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57D7B" w14:textId="77777777" w:rsidR="0051632F" w:rsidRPr="00F40242" w:rsidRDefault="0051632F">
      <w:pPr>
        <w:jc w:val="right"/>
        <w:rPr>
          <w:rFonts w:ascii="Arial" w:hAnsi="Arial" w:cs="Arial"/>
        </w:rPr>
      </w:pPr>
    </w:p>
    <w:p w14:paraId="33CBA875" w14:textId="77777777" w:rsidR="00963683" w:rsidRPr="00F40242" w:rsidRDefault="00963683">
      <w:pPr>
        <w:jc w:val="right"/>
        <w:rPr>
          <w:rFonts w:ascii="Arial" w:hAnsi="Arial" w:cs="Arial"/>
        </w:rPr>
      </w:pPr>
    </w:p>
    <w:p w14:paraId="270A6300" w14:textId="77777777" w:rsidR="0051632F" w:rsidRPr="00F40242" w:rsidRDefault="0051632F">
      <w:pPr>
        <w:jc w:val="right"/>
        <w:rPr>
          <w:rFonts w:ascii="Arial" w:hAnsi="Arial" w:cs="Arial"/>
        </w:rPr>
      </w:pPr>
    </w:p>
    <w:p w14:paraId="5484D050" w14:textId="6D0B574B" w:rsidR="0051632F" w:rsidRPr="00F40242" w:rsidRDefault="0051632F">
      <w:pPr>
        <w:jc w:val="right"/>
        <w:rPr>
          <w:rFonts w:ascii="Arial" w:hAnsi="Arial" w:cs="Arial"/>
        </w:rPr>
      </w:pPr>
    </w:p>
    <w:p w14:paraId="06387AB0" w14:textId="75BF7C26" w:rsidR="0051632F" w:rsidRPr="00F40242" w:rsidRDefault="0051632F">
      <w:pPr>
        <w:jc w:val="right"/>
        <w:rPr>
          <w:rFonts w:ascii="Arial" w:hAnsi="Arial" w:cs="Arial"/>
        </w:rPr>
      </w:pPr>
    </w:p>
    <w:p w14:paraId="3FC75B73" w14:textId="5450185A" w:rsidR="0051632F" w:rsidRPr="00F40242" w:rsidRDefault="0051632F">
      <w:pPr>
        <w:pStyle w:val="Heading1"/>
        <w:rPr>
          <w:rFonts w:ascii="Arial" w:hAnsi="Arial" w:cs="Arial"/>
          <w:sz w:val="52"/>
        </w:rPr>
      </w:pPr>
      <w:bookmarkStart w:id="0" w:name="_Toc334188390"/>
      <w:bookmarkStart w:id="1" w:name="_Toc335819783"/>
      <w:bookmarkStart w:id="2" w:name="_Toc335820384"/>
      <w:bookmarkStart w:id="3" w:name="_Toc335821690"/>
      <w:bookmarkStart w:id="4" w:name="_Toc335825575"/>
      <w:bookmarkStart w:id="5" w:name="_Toc336257445"/>
      <w:bookmarkStart w:id="6" w:name="_Toc336258293"/>
      <w:bookmarkStart w:id="7" w:name="_Toc336263727"/>
      <w:bookmarkStart w:id="8" w:name="_Toc364762179"/>
      <w:bookmarkStart w:id="9" w:name="_Toc364840642"/>
      <w:bookmarkStart w:id="10" w:name="_Toc405455491"/>
      <w:bookmarkStart w:id="11" w:name="_Toc153267576"/>
      <w:bookmarkStart w:id="12" w:name="_Toc153352985"/>
      <w:r w:rsidRPr="00F40242">
        <w:rPr>
          <w:rFonts w:ascii="Arial" w:hAnsi="Arial" w:cs="Arial"/>
          <w:sz w:val="52"/>
        </w:rPr>
        <w:t>Port of Dundee</w:t>
      </w:r>
      <w:bookmarkEnd w:id="0"/>
      <w:bookmarkEnd w:id="1"/>
      <w:bookmarkEnd w:id="2"/>
      <w:bookmarkEnd w:id="3"/>
      <w:bookmarkEnd w:id="4"/>
      <w:bookmarkEnd w:id="5"/>
      <w:bookmarkEnd w:id="6"/>
      <w:bookmarkEnd w:id="7"/>
      <w:bookmarkEnd w:id="8"/>
      <w:bookmarkEnd w:id="9"/>
      <w:bookmarkEnd w:id="10"/>
      <w:bookmarkEnd w:id="11"/>
      <w:bookmarkEnd w:id="12"/>
    </w:p>
    <w:p w14:paraId="5E0C1661" w14:textId="77D54FBD" w:rsidR="0051632F" w:rsidRPr="00F40242" w:rsidRDefault="0051632F">
      <w:pPr>
        <w:jc w:val="center"/>
        <w:rPr>
          <w:rFonts w:ascii="Arial" w:hAnsi="Arial" w:cs="Arial"/>
        </w:rPr>
      </w:pPr>
    </w:p>
    <w:p w14:paraId="10C36BA5" w14:textId="77777777" w:rsidR="0051632F" w:rsidRPr="00F40242" w:rsidRDefault="0051632F">
      <w:pPr>
        <w:jc w:val="center"/>
        <w:rPr>
          <w:rFonts w:ascii="Arial" w:hAnsi="Arial" w:cs="Arial"/>
        </w:rPr>
      </w:pPr>
    </w:p>
    <w:p w14:paraId="34055BB4" w14:textId="3469292C" w:rsidR="0051632F" w:rsidRPr="00F40242" w:rsidRDefault="0051632F">
      <w:pPr>
        <w:jc w:val="center"/>
        <w:rPr>
          <w:rFonts w:ascii="Arial" w:hAnsi="Arial" w:cs="Arial"/>
        </w:rPr>
      </w:pPr>
    </w:p>
    <w:p w14:paraId="4C9BDC29" w14:textId="0FA39BA4" w:rsidR="0051632F" w:rsidRPr="00F40242" w:rsidRDefault="0051632F">
      <w:pPr>
        <w:pStyle w:val="Heading2"/>
        <w:rPr>
          <w:rFonts w:ascii="Arial" w:hAnsi="Arial" w:cs="Arial"/>
        </w:rPr>
      </w:pPr>
      <w:bookmarkStart w:id="13" w:name="_Toc334188391"/>
      <w:bookmarkStart w:id="14" w:name="_Toc335819784"/>
      <w:bookmarkStart w:id="15" w:name="_Toc335820385"/>
      <w:bookmarkStart w:id="16" w:name="_Toc335821691"/>
      <w:bookmarkStart w:id="17" w:name="_Toc335825576"/>
      <w:bookmarkStart w:id="18" w:name="_Toc336257446"/>
      <w:bookmarkStart w:id="19" w:name="_Toc336258294"/>
      <w:bookmarkStart w:id="20" w:name="_Toc336263728"/>
      <w:bookmarkStart w:id="21" w:name="_Toc364762180"/>
      <w:bookmarkStart w:id="22" w:name="_Toc364840643"/>
      <w:bookmarkStart w:id="23" w:name="_Toc405455492"/>
      <w:bookmarkStart w:id="24" w:name="_Toc517090487"/>
      <w:bookmarkStart w:id="25" w:name="_Toc153267577"/>
      <w:bookmarkStart w:id="26" w:name="_Toc153352986"/>
      <w:r w:rsidRPr="00F40242">
        <w:rPr>
          <w:rFonts w:ascii="Arial" w:hAnsi="Arial" w:cs="Arial"/>
        </w:rPr>
        <w:t>Forth Ports Limited</w:t>
      </w:r>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1259ED95" w14:textId="7687026B" w:rsidR="0051632F" w:rsidRPr="00F40242" w:rsidRDefault="0051632F">
      <w:pPr>
        <w:rPr>
          <w:rFonts w:ascii="Arial" w:hAnsi="Arial" w:cs="Arial"/>
        </w:rPr>
      </w:pPr>
    </w:p>
    <w:p w14:paraId="1EFC3B0F" w14:textId="77777777" w:rsidR="0051632F" w:rsidRPr="00F40242" w:rsidRDefault="0051632F">
      <w:pPr>
        <w:jc w:val="center"/>
        <w:rPr>
          <w:rFonts w:ascii="Arial" w:hAnsi="Arial" w:cs="Arial"/>
        </w:rPr>
      </w:pPr>
    </w:p>
    <w:p w14:paraId="4D725E54" w14:textId="21D875CA" w:rsidR="0051632F" w:rsidRPr="00F40242" w:rsidRDefault="0051632F">
      <w:pPr>
        <w:pStyle w:val="Heading3"/>
        <w:rPr>
          <w:rFonts w:ascii="Arial" w:hAnsi="Arial" w:cs="Arial"/>
          <w:b w:val="0"/>
          <w:bCs w:val="0"/>
        </w:rPr>
      </w:pPr>
      <w:bookmarkStart w:id="27" w:name="_Toc334188392"/>
      <w:bookmarkStart w:id="28" w:name="_Toc335819785"/>
      <w:bookmarkStart w:id="29" w:name="_Toc335820386"/>
      <w:bookmarkStart w:id="30" w:name="_Toc335821692"/>
      <w:bookmarkStart w:id="31" w:name="_Toc335825577"/>
      <w:bookmarkStart w:id="32" w:name="_Toc336257447"/>
      <w:bookmarkStart w:id="33" w:name="_Toc336258295"/>
      <w:bookmarkStart w:id="34" w:name="_Toc336263729"/>
      <w:bookmarkStart w:id="35" w:name="_Toc364762181"/>
      <w:bookmarkStart w:id="36" w:name="_Toc364840644"/>
      <w:bookmarkStart w:id="37" w:name="_Toc405455493"/>
      <w:bookmarkStart w:id="38" w:name="_Toc517090488"/>
      <w:bookmarkStart w:id="39" w:name="_Toc153267578"/>
      <w:bookmarkStart w:id="40" w:name="_Toc153352987"/>
      <w:r w:rsidRPr="00F40242">
        <w:rPr>
          <w:rFonts w:ascii="Arial" w:hAnsi="Arial" w:cs="Arial"/>
          <w:b w:val="0"/>
          <w:bCs w:val="0"/>
        </w:rPr>
        <w:t>Oil Pollution Contingency Plan</w:t>
      </w:r>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379998FA" w14:textId="4B39504E" w:rsidR="0051632F" w:rsidRPr="00F40242" w:rsidRDefault="0051632F">
      <w:pPr>
        <w:jc w:val="center"/>
        <w:rPr>
          <w:rFonts w:ascii="Arial" w:hAnsi="Arial" w:cs="Arial"/>
          <w:b/>
          <w:bCs/>
        </w:rPr>
      </w:pPr>
    </w:p>
    <w:p w14:paraId="1A8E8E35" w14:textId="08B57C47" w:rsidR="00F77C14" w:rsidRPr="00F40242" w:rsidRDefault="00624C55" w:rsidP="00F77C14">
      <w:pPr>
        <w:jc w:val="center"/>
        <w:rPr>
          <w:rFonts w:ascii="Arial" w:hAnsi="Arial" w:cs="Arial"/>
          <w:b/>
          <w:bCs/>
          <w:sz w:val="56"/>
        </w:rPr>
      </w:pPr>
      <w:r>
        <w:rPr>
          <w:rFonts w:ascii="Arial" w:hAnsi="Arial" w:cs="Arial"/>
          <w:b/>
          <w:bCs/>
          <w:sz w:val="56"/>
        </w:rPr>
        <w:t>2023</w:t>
      </w:r>
    </w:p>
    <w:p w14:paraId="69F2437E" w14:textId="1EBB7F13" w:rsidR="0051632F" w:rsidRPr="00F40242" w:rsidRDefault="0051632F">
      <w:pPr>
        <w:jc w:val="center"/>
        <w:rPr>
          <w:rFonts w:ascii="Arial" w:hAnsi="Arial" w:cs="Arial"/>
        </w:rPr>
      </w:pPr>
    </w:p>
    <w:p w14:paraId="39141DE8" w14:textId="6EDDAAE0" w:rsidR="0051632F" w:rsidRDefault="0000614F">
      <w:pPr>
        <w:jc w:val="center"/>
        <w:rPr>
          <w:rFonts w:ascii="Arial" w:hAnsi="Arial" w:cs="Arial"/>
          <w:b/>
          <w:bCs/>
          <w:i/>
          <w:sz w:val="32"/>
        </w:rPr>
      </w:pPr>
      <w:r w:rsidRPr="00F40242">
        <w:rPr>
          <w:rFonts w:ascii="Arial" w:hAnsi="Arial" w:cs="Arial"/>
          <w:noProof/>
          <w:sz w:val="20"/>
          <w:lang w:eastAsia="en-GB"/>
        </w:rPr>
        <w:drawing>
          <wp:anchor distT="0" distB="0" distL="114300" distR="114300" simplePos="0" relativeHeight="251660800" behindDoc="0" locked="0" layoutInCell="1" allowOverlap="1" wp14:anchorId="6F6E6AF6" wp14:editId="42E3E106">
            <wp:simplePos x="0" y="0"/>
            <wp:positionH relativeFrom="margin">
              <wp:align>center</wp:align>
            </wp:positionH>
            <wp:positionV relativeFrom="paragraph">
              <wp:posOffset>158750</wp:posOffset>
            </wp:positionV>
            <wp:extent cx="1630045" cy="554990"/>
            <wp:effectExtent l="0" t="0" r="825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004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63902" w14:textId="29B9D632" w:rsidR="00F01493" w:rsidRDefault="00F01493">
      <w:pPr>
        <w:jc w:val="center"/>
        <w:rPr>
          <w:rFonts w:ascii="Arial" w:hAnsi="Arial" w:cs="Arial"/>
          <w:b/>
          <w:bCs/>
          <w:i/>
          <w:sz w:val="32"/>
        </w:rPr>
      </w:pPr>
    </w:p>
    <w:p w14:paraId="7115F603" w14:textId="47B466EF" w:rsidR="00F01493" w:rsidRPr="00F40242" w:rsidRDefault="00F01493">
      <w:pPr>
        <w:jc w:val="center"/>
        <w:rPr>
          <w:rFonts w:ascii="Arial" w:hAnsi="Arial" w:cs="Arial"/>
        </w:rPr>
      </w:pPr>
    </w:p>
    <w:p w14:paraId="53CC20FA" w14:textId="7EDC887F" w:rsidR="0068342B" w:rsidRPr="00F40242" w:rsidRDefault="0068342B">
      <w:pPr>
        <w:jc w:val="center"/>
        <w:rPr>
          <w:rFonts w:ascii="Arial" w:hAnsi="Arial" w:cs="Arial"/>
        </w:rPr>
      </w:pPr>
    </w:p>
    <w:p w14:paraId="5919EC89" w14:textId="77777777" w:rsidR="0051632F" w:rsidRPr="00F40242" w:rsidRDefault="0051632F">
      <w:pPr>
        <w:jc w:val="center"/>
        <w:rPr>
          <w:rFonts w:ascii="Arial" w:hAnsi="Arial" w:cs="Arial"/>
        </w:rPr>
      </w:pPr>
    </w:p>
    <w:p w14:paraId="52943C2E" w14:textId="77777777" w:rsidR="0051632F" w:rsidRPr="00F40242" w:rsidRDefault="0051632F">
      <w:pPr>
        <w:jc w:val="center"/>
        <w:rPr>
          <w:rFonts w:ascii="Arial" w:hAnsi="Arial" w:cs="Arial"/>
        </w:rPr>
      </w:pPr>
    </w:p>
    <w:p w14:paraId="1BD58695" w14:textId="77777777" w:rsidR="0051632F" w:rsidRPr="00F40242" w:rsidRDefault="0051632F">
      <w:pPr>
        <w:jc w:val="center"/>
        <w:rPr>
          <w:rFonts w:ascii="Arial" w:hAnsi="Arial" w:cs="Arial"/>
        </w:rPr>
      </w:pPr>
    </w:p>
    <w:p w14:paraId="6998BBBF" w14:textId="00408854" w:rsidR="0051632F" w:rsidRPr="00F40242" w:rsidRDefault="0051632F">
      <w:pPr>
        <w:jc w:val="right"/>
        <w:rPr>
          <w:rFonts w:ascii="Arial" w:hAnsi="Arial" w:cs="Arial"/>
        </w:rPr>
      </w:pPr>
    </w:p>
    <w:p w14:paraId="23678261" w14:textId="77777777" w:rsidR="0051632F" w:rsidRPr="00F40242" w:rsidRDefault="0051632F">
      <w:pPr>
        <w:jc w:val="right"/>
        <w:rPr>
          <w:rFonts w:ascii="Arial" w:hAnsi="Arial" w:cs="Arial"/>
        </w:rPr>
      </w:pPr>
    </w:p>
    <w:p w14:paraId="55017D9B" w14:textId="77777777" w:rsidR="0051632F" w:rsidRPr="00F40242" w:rsidRDefault="0051632F">
      <w:pPr>
        <w:jc w:val="right"/>
        <w:rPr>
          <w:rFonts w:ascii="Arial" w:hAnsi="Arial" w:cs="Arial"/>
        </w:rPr>
      </w:pPr>
    </w:p>
    <w:p w14:paraId="353C9041" w14:textId="057BA3A0" w:rsidR="0051632F" w:rsidRPr="00F40242" w:rsidRDefault="0051632F">
      <w:pPr>
        <w:jc w:val="right"/>
        <w:rPr>
          <w:rFonts w:ascii="Arial" w:hAnsi="Arial" w:cs="Arial"/>
        </w:rPr>
      </w:pPr>
    </w:p>
    <w:p w14:paraId="6F76EB7F" w14:textId="77777777" w:rsidR="0051632F" w:rsidRPr="00F40242" w:rsidRDefault="0051632F">
      <w:pPr>
        <w:jc w:val="right"/>
        <w:rPr>
          <w:rFonts w:ascii="Arial" w:hAnsi="Arial" w:cs="Arial"/>
        </w:rPr>
      </w:pPr>
    </w:p>
    <w:p w14:paraId="403557D4" w14:textId="27F577C8" w:rsidR="0051632F" w:rsidRPr="00F40242" w:rsidRDefault="0051632F">
      <w:pPr>
        <w:jc w:val="right"/>
        <w:rPr>
          <w:rFonts w:ascii="Arial" w:hAnsi="Arial" w:cs="Arial"/>
        </w:rPr>
      </w:pPr>
    </w:p>
    <w:p w14:paraId="5977410C" w14:textId="515BD15D" w:rsidR="0051632F" w:rsidRPr="00F40242" w:rsidRDefault="0051632F">
      <w:pPr>
        <w:jc w:val="right"/>
        <w:rPr>
          <w:rFonts w:ascii="Arial" w:hAnsi="Arial" w:cs="Arial"/>
        </w:rPr>
      </w:pPr>
    </w:p>
    <w:p w14:paraId="4F074BD1" w14:textId="77777777" w:rsidR="0051632F" w:rsidRPr="00F40242" w:rsidRDefault="0051632F">
      <w:pPr>
        <w:jc w:val="right"/>
        <w:rPr>
          <w:rFonts w:ascii="Arial" w:hAnsi="Arial" w:cs="Arial"/>
        </w:rPr>
      </w:pPr>
      <w:r w:rsidRPr="00F40242">
        <w:rPr>
          <w:rFonts w:ascii="Arial" w:hAnsi="Arial" w:cs="Arial"/>
        </w:rPr>
        <w:t>Port of Dundee</w:t>
      </w:r>
    </w:p>
    <w:p w14:paraId="65F45E53" w14:textId="19C0C62E" w:rsidR="0051632F" w:rsidRPr="00F40242" w:rsidRDefault="00624C55">
      <w:pPr>
        <w:jc w:val="right"/>
        <w:rPr>
          <w:rFonts w:ascii="Arial" w:hAnsi="Arial" w:cs="Arial"/>
        </w:rPr>
      </w:pPr>
      <w:r>
        <w:rPr>
          <w:rFonts w:ascii="Arial" w:hAnsi="Arial" w:cs="Arial"/>
        </w:rPr>
        <w:t xml:space="preserve">Marine Hub </w:t>
      </w:r>
    </w:p>
    <w:p w14:paraId="6AD38857" w14:textId="633AC607" w:rsidR="0051632F" w:rsidRPr="00F40242" w:rsidRDefault="00624C55">
      <w:pPr>
        <w:jc w:val="right"/>
        <w:rPr>
          <w:rFonts w:ascii="Arial" w:hAnsi="Arial" w:cs="Arial"/>
        </w:rPr>
      </w:pPr>
      <w:r>
        <w:rPr>
          <w:rFonts w:ascii="Arial" w:hAnsi="Arial" w:cs="Arial"/>
        </w:rPr>
        <w:t>Fish Dock</w:t>
      </w:r>
      <w:r w:rsidR="0051632F" w:rsidRPr="00F40242">
        <w:rPr>
          <w:rFonts w:ascii="Arial" w:hAnsi="Arial" w:cs="Arial"/>
        </w:rPr>
        <w:t xml:space="preserve"> Road</w:t>
      </w:r>
    </w:p>
    <w:p w14:paraId="50226AEA" w14:textId="532E4BBD" w:rsidR="0051632F" w:rsidRPr="00F40242" w:rsidRDefault="0051632F">
      <w:pPr>
        <w:jc w:val="right"/>
        <w:rPr>
          <w:rFonts w:ascii="Arial" w:hAnsi="Arial" w:cs="Arial"/>
        </w:rPr>
      </w:pPr>
      <w:r w:rsidRPr="00F40242">
        <w:rPr>
          <w:rFonts w:ascii="Arial" w:hAnsi="Arial" w:cs="Arial"/>
        </w:rPr>
        <w:t>Dundee</w:t>
      </w:r>
    </w:p>
    <w:p w14:paraId="536C6FD8" w14:textId="357D4040" w:rsidR="0051632F" w:rsidRPr="00F40242" w:rsidRDefault="0051632F">
      <w:pPr>
        <w:jc w:val="right"/>
        <w:rPr>
          <w:rFonts w:ascii="Arial" w:hAnsi="Arial" w:cs="Arial"/>
        </w:rPr>
      </w:pPr>
      <w:r w:rsidRPr="00F40242">
        <w:rPr>
          <w:rFonts w:ascii="Arial" w:hAnsi="Arial" w:cs="Arial"/>
        </w:rPr>
        <w:t>DD1 3L</w:t>
      </w:r>
      <w:r w:rsidR="00624C55">
        <w:rPr>
          <w:rFonts w:ascii="Arial" w:hAnsi="Arial" w:cs="Arial"/>
        </w:rPr>
        <w:t>Z</w:t>
      </w:r>
    </w:p>
    <w:p w14:paraId="020B8D56" w14:textId="77777777" w:rsidR="0051632F" w:rsidRPr="00F40242" w:rsidRDefault="0051632F">
      <w:pPr>
        <w:jc w:val="right"/>
        <w:rPr>
          <w:rFonts w:ascii="Arial" w:hAnsi="Arial" w:cs="Arial"/>
          <w:b/>
          <w:bCs/>
        </w:rPr>
      </w:pPr>
      <w:r w:rsidRPr="00F40242">
        <w:rPr>
          <w:rFonts w:ascii="Arial" w:hAnsi="Arial" w:cs="Arial"/>
          <w:b/>
          <w:bCs/>
        </w:rPr>
        <w:t>Tel: 01382 878141</w:t>
      </w:r>
    </w:p>
    <w:p w14:paraId="131C6BF4" w14:textId="77777777" w:rsidR="0051632F" w:rsidRPr="00F40242" w:rsidRDefault="0051632F">
      <w:pPr>
        <w:jc w:val="right"/>
        <w:rPr>
          <w:rFonts w:ascii="Arial" w:hAnsi="Arial" w:cs="Arial"/>
          <w:b/>
          <w:bCs/>
        </w:rPr>
      </w:pPr>
      <w:r w:rsidRPr="00F40242">
        <w:rPr>
          <w:rFonts w:ascii="Arial" w:hAnsi="Arial" w:cs="Arial"/>
          <w:b/>
          <w:bCs/>
        </w:rPr>
        <w:t xml:space="preserve">Email: </w:t>
      </w:r>
      <w:hyperlink r:id="rId9" w:history="1">
        <w:r w:rsidRPr="00F40242">
          <w:rPr>
            <w:rStyle w:val="Hyperlink"/>
            <w:rFonts w:ascii="Arial" w:hAnsi="Arial" w:cs="Arial"/>
            <w:b/>
            <w:bCs/>
          </w:rPr>
          <w:t>ftns@forthports.co.uk</w:t>
        </w:r>
      </w:hyperlink>
      <w:r w:rsidRPr="00F40242">
        <w:rPr>
          <w:rFonts w:ascii="Arial" w:hAnsi="Arial" w:cs="Arial"/>
          <w:b/>
          <w:bCs/>
        </w:rPr>
        <w:t xml:space="preserve"> </w:t>
      </w:r>
    </w:p>
    <w:p w14:paraId="7BFFE65A" w14:textId="77777777" w:rsidR="001D3B6C" w:rsidRDefault="001D3B6C" w:rsidP="004754AC">
      <w:pPr>
        <w:pStyle w:val="Heading1"/>
        <w:rPr>
          <w:sz w:val="28"/>
          <w:szCs w:val="28"/>
        </w:rPr>
      </w:pPr>
      <w:bookmarkStart w:id="41" w:name="_Toc336257449"/>
      <w:bookmarkStart w:id="42" w:name="_Toc336258297"/>
      <w:bookmarkStart w:id="43" w:name="_Toc336263731"/>
      <w:bookmarkStart w:id="44" w:name="_Toc364762183"/>
      <w:bookmarkStart w:id="45" w:name="_Toc364840646"/>
      <w:bookmarkStart w:id="46" w:name="_Toc405455495"/>
      <w:bookmarkStart w:id="47" w:name="_Toc153267580"/>
      <w:bookmarkStart w:id="48" w:name="_Toc153352989"/>
    </w:p>
    <w:p w14:paraId="20970275" w14:textId="25D48370" w:rsidR="0051632F" w:rsidRPr="00D80F54" w:rsidRDefault="0051632F" w:rsidP="004754AC">
      <w:pPr>
        <w:pStyle w:val="Heading1"/>
        <w:rPr>
          <w:sz w:val="28"/>
          <w:szCs w:val="28"/>
        </w:rPr>
      </w:pPr>
      <w:r w:rsidRPr="007E77E0">
        <w:rPr>
          <w:sz w:val="28"/>
          <w:szCs w:val="28"/>
        </w:rPr>
        <w:t>Contents</w:t>
      </w:r>
      <w:bookmarkEnd w:id="41"/>
      <w:bookmarkEnd w:id="42"/>
      <w:bookmarkEnd w:id="43"/>
      <w:bookmarkEnd w:id="44"/>
      <w:bookmarkEnd w:id="45"/>
      <w:bookmarkEnd w:id="46"/>
      <w:bookmarkEnd w:id="47"/>
      <w:bookmarkEnd w:id="48"/>
    </w:p>
    <w:p w14:paraId="3F3E6D57" w14:textId="6EEC3472" w:rsidR="001D3B6C" w:rsidRDefault="0051632F" w:rsidP="001D3B6C">
      <w:pPr>
        <w:pStyle w:val="TOC1"/>
        <w:rPr>
          <w:rFonts w:asciiTheme="minorHAnsi" w:eastAsiaTheme="minorEastAsia" w:hAnsiTheme="minorHAnsi" w:cstheme="minorBidi"/>
          <w:sz w:val="22"/>
          <w:szCs w:val="22"/>
          <w:lang w:val="en-GB" w:eastAsia="en-GB"/>
        </w:rPr>
      </w:pPr>
      <w:r w:rsidRPr="00F40242">
        <w:rPr>
          <w:lang w:val="en-GB"/>
        </w:rPr>
        <w:fldChar w:fldCharType="begin"/>
      </w:r>
      <w:r w:rsidRPr="00F40242">
        <w:rPr>
          <w:lang w:val="en-GB"/>
        </w:rPr>
        <w:instrText xml:space="preserve"> TOC \o "1-5" \h \z </w:instrText>
      </w:r>
      <w:r w:rsidRPr="00F40242">
        <w:rPr>
          <w:lang w:val="en-GB"/>
        </w:rPr>
        <w:fldChar w:fldCharType="separate"/>
      </w:r>
    </w:p>
    <w:p w14:paraId="140ECEE1" w14:textId="2334F851" w:rsidR="001D3B6C" w:rsidRDefault="001D3B6C">
      <w:pPr>
        <w:pStyle w:val="TOC1"/>
        <w:rPr>
          <w:rFonts w:asciiTheme="minorHAnsi" w:eastAsiaTheme="minorEastAsia" w:hAnsiTheme="minorHAnsi" w:cstheme="minorBidi"/>
          <w:sz w:val="22"/>
          <w:szCs w:val="22"/>
          <w:lang w:val="en-GB" w:eastAsia="en-GB"/>
        </w:rPr>
      </w:pPr>
    </w:p>
    <w:p w14:paraId="172357D8" w14:textId="03E6D637" w:rsidR="001D3B6C" w:rsidRDefault="001D3B6C">
      <w:pPr>
        <w:pStyle w:val="TOC3"/>
        <w:rPr>
          <w:rStyle w:val="Hyperlink"/>
        </w:rPr>
      </w:pPr>
      <w:hyperlink w:anchor="_Toc153352990" w:history="1">
        <w:r w:rsidRPr="001D3B6C">
          <w:t xml:space="preserve"> </w:t>
        </w:r>
        <w:r w:rsidRPr="001D3B6C">
          <w:rPr>
            <w:rStyle w:val="Hyperlink"/>
          </w:rPr>
          <w:t>Distribution list</w:t>
        </w:r>
        <w:r w:rsidRPr="001D3B6C">
          <w:rPr>
            <w:rStyle w:val="Hyperlink"/>
            <w:webHidden/>
          </w:rPr>
          <w:tab/>
        </w:r>
        <w:r w:rsidRPr="001D3B6C">
          <w:rPr>
            <w:rStyle w:val="Hyperlink"/>
            <w:webHidden/>
          </w:rPr>
          <w:fldChar w:fldCharType="begin"/>
        </w:r>
        <w:r w:rsidRPr="001D3B6C">
          <w:rPr>
            <w:rStyle w:val="Hyperlink"/>
            <w:webHidden/>
          </w:rPr>
          <w:instrText xml:space="preserve"> PAGEREF _Toc153352990 \h </w:instrText>
        </w:r>
        <w:r w:rsidRPr="001D3B6C">
          <w:rPr>
            <w:rStyle w:val="Hyperlink"/>
            <w:webHidden/>
          </w:rPr>
        </w:r>
        <w:r w:rsidRPr="001D3B6C">
          <w:rPr>
            <w:rStyle w:val="Hyperlink"/>
            <w:webHidden/>
          </w:rPr>
          <w:fldChar w:fldCharType="separate"/>
        </w:r>
        <w:r w:rsidR="00431584">
          <w:rPr>
            <w:rStyle w:val="Hyperlink"/>
            <w:webHidden/>
          </w:rPr>
          <w:t>i</w:t>
        </w:r>
        <w:r w:rsidRPr="001D3B6C">
          <w:rPr>
            <w:rStyle w:val="Hyperlink"/>
            <w:webHidden/>
          </w:rPr>
          <w:fldChar w:fldCharType="end"/>
        </w:r>
      </w:hyperlink>
    </w:p>
    <w:p w14:paraId="64E7A2F1" w14:textId="0727F46E" w:rsidR="001D3B6C" w:rsidRPr="001D3B6C" w:rsidRDefault="001D3B6C" w:rsidP="001D3B6C">
      <w:pPr>
        <w:rPr>
          <w:rFonts w:eastAsiaTheme="minorEastAsia"/>
          <w:lang w:val="en-US"/>
        </w:rPr>
      </w:pPr>
      <w:r>
        <w:rPr>
          <w:rFonts w:eastAsiaTheme="minorEastAsia"/>
          <w:lang w:val="en-US"/>
        </w:rPr>
        <w:t xml:space="preserve">       </w:t>
      </w:r>
      <w:r w:rsidR="00170AE8">
        <w:rPr>
          <w:rFonts w:eastAsiaTheme="minorEastAsia"/>
          <w:lang w:val="en-US"/>
        </w:rPr>
        <w:t>Fast Fact Sheet</w:t>
      </w:r>
      <w:r>
        <w:rPr>
          <w:rFonts w:eastAsiaTheme="minorEastAsia"/>
          <w:lang w:val="en-US"/>
        </w:rPr>
        <w:t>………………………………………………………………………..</w:t>
      </w:r>
      <w:r>
        <w:rPr>
          <w:rFonts w:eastAsiaTheme="minorEastAsia"/>
          <w:webHidden/>
          <w:lang w:val="en-US"/>
        </w:rPr>
        <w:t>i</w:t>
      </w:r>
      <w:r w:rsidRPr="001D3B6C">
        <w:rPr>
          <w:rFonts w:eastAsiaTheme="minorEastAsia"/>
          <w:webHidden/>
          <w:lang w:val="en-US"/>
        </w:rPr>
        <w:fldChar w:fldCharType="begin"/>
      </w:r>
      <w:r w:rsidRPr="001D3B6C">
        <w:rPr>
          <w:rFonts w:eastAsiaTheme="minorEastAsia"/>
          <w:webHidden/>
          <w:lang w:val="en-US"/>
        </w:rPr>
        <w:instrText xml:space="preserve"> PAGEREF _Toc153352990 \h </w:instrText>
      </w:r>
      <w:r w:rsidRPr="001D3B6C">
        <w:rPr>
          <w:rFonts w:eastAsiaTheme="minorEastAsia"/>
          <w:webHidden/>
          <w:lang w:val="en-US"/>
        </w:rPr>
      </w:r>
      <w:r w:rsidRPr="001D3B6C">
        <w:rPr>
          <w:rFonts w:eastAsiaTheme="minorEastAsia"/>
          <w:webHidden/>
          <w:lang w:val="en-US"/>
        </w:rPr>
        <w:fldChar w:fldCharType="separate"/>
      </w:r>
      <w:r w:rsidR="00431584">
        <w:rPr>
          <w:rFonts w:eastAsiaTheme="minorEastAsia"/>
          <w:noProof/>
          <w:webHidden/>
          <w:lang w:val="en-US"/>
        </w:rPr>
        <w:t>i</w:t>
      </w:r>
      <w:r w:rsidRPr="001D3B6C">
        <w:rPr>
          <w:rFonts w:eastAsiaTheme="minorEastAsia"/>
          <w:webHidden/>
          <w:lang w:val="en-US"/>
        </w:rPr>
        <w:fldChar w:fldCharType="end"/>
      </w:r>
    </w:p>
    <w:p w14:paraId="41EDC599" w14:textId="7A5DDCFC" w:rsidR="001D3B6C" w:rsidRDefault="001D3B6C">
      <w:pPr>
        <w:pStyle w:val="TOC3"/>
        <w:rPr>
          <w:rFonts w:asciiTheme="minorHAnsi" w:eastAsiaTheme="minorEastAsia" w:hAnsiTheme="minorHAnsi" w:cstheme="minorBidi"/>
          <w:sz w:val="22"/>
          <w:szCs w:val="22"/>
          <w:lang w:val="en-GB" w:eastAsia="en-GB"/>
        </w:rPr>
      </w:pPr>
      <w:hyperlink w:anchor="_Toc153352991" w:history="1">
        <w:r w:rsidRPr="004279E8">
          <w:rPr>
            <w:rStyle w:val="Hyperlink"/>
          </w:rPr>
          <w:t>Glossary</w:t>
        </w:r>
        <w:r w:rsidR="00170AE8">
          <w:rPr>
            <w:rStyle w:val="Hyperlink"/>
          </w:rPr>
          <w:t>…………..</w:t>
        </w:r>
        <w:r>
          <w:rPr>
            <w:webHidden/>
          </w:rPr>
          <w:tab/>
        </w:r>
        <w:r>
          <w:rPr>
            <w:webHidden/>
          </w:rPr>
          <w:fldChar w:fldCharType="begin"/>
        </w:r>
        <w:r>
          <w:rPr>
            <w:webHidden/>
          </w:rPr>
          <w:instrText xml:space="preserve"> PAGEREF _Toc153352991 \h </w:instrText>
        </w:r>
        <w:r>
          <w:rPr>
            <w:webHidden/>
          </w:rPr>
        </w:r>
        <w:r>
          <w:rPr>
            <w:webHidden/>
          </w:rPr>
          <w:fldChar w:fldCharType="separate"/>
        </w:r>
        <w:r w:rsidR="00431584">
          <w:rPr>
            <w:webHidden/>
          </w:rPr>
          <w:t>iii</w:t>
        </w:r>
        <w:r>
          <w:rPr>
            <w:webHidden/>
          </w:rPr>
          <w:fldChar w:fldCharType="end"/>
        </w:r>
      </w:hyperlink>
    </w:p>
    <w:p w14:paraId="59C24709" w14:textId="7067FA1C" w:rsidR="001D3B6C" w:rsidRDefault="00170AE8">
      <w:pPr>
        <w:pStyle w:val="TOC3"/>
        <w:rPr>
          <w:rFonts w:asciiTheme="minorHAnsi" w:eastAsiaTheme="minorEastAsia" w:hAnsiTheme="minorHAnsi" w:cstheme="minorBidi"/>
          <w:sz w:val="22"/>
          <w:szCs w:val="22"/>
          <w:lang w:val="en-GB" w:eastAsia="en-GB"/>
        </w:rPr>
      </w:pPr>
      <w:hyperlink w:anchor="_Toc153352992" w:history="1">
        <w:r>
          <w:rPr>
            <w:rStyle w:val="Hyperlink"/>
          </w:rPr>
          <w:t>Consultation Statements</w:t>
        </w:r>
        <w:r w:rsidR="001D3B6C">
          <w:rPr>
            <w:webHidden/>
          </w:rPr>
          <w:tab/>
        </w:r>
        <w:r w:rsidR="001D3B6C">
          <w:rPr>
            <w:webHidden/>
          </w:rPr>
          <w:fldChar w:fldCharType="begin"/>
        </w:r>
        <w:r w:rsidR="001D3B6C">
          <w:rPr>
            <w:webHidden/>
          </w:rPr>
          <w:instrText xml:space="preserve"> PAGEREF _Toc153352992 \h </w:instrText>
        </w:r>
        <w:r w:rsidR="001D3B6C">
          <w:rPr>
            <w:webHidden/>
          </w:rPr>
        </w:r>
        <w:r w:rsidR="001D3B6C">
          <w:rPr>
            <w:webHidden/>
          </w:rPr>
          <w:fldChar w:fldCharType="separate"/>
        </w:r>
        <w:r w:rsidR="00431584">
          <w:rPr>
            <w:webHidden/>
          </w:rPr>
          <w:t>vi</w:t>
        </w:r>
        <w:r w:rsidR="001D3B6C">
          <w:rPr>
            <w:webHidden/>
          </w:rPr>
          <w:fldChar w:fldCharType="end"/>
        </w:r>
      </w:hyperlink>
    </w:p>
    <w:p w14:paraId="0D2C16EA" w14:textId="77777777" w:rsidR="001D3B6C" w:rsidRDefault="001D3B6C">
      <w:pPr>
        <w:pStyle w:val="TOC1"/>
        <w:rPr>
          <w:rFonts w:asciiTheme="minorHAnsi" w:eastAsiaTheme="minorEastAsia" w:hAnsiTheme="minorHAnsi" w:cstheme="minorBidi"/>
          <w:sz w:val="22"/>
          <w:szCs w:val="22"/>
          <w:lang w:val="en-GB" w:eastAsia="en-GB"/>
        </w:rPr>
      </w:pPr>
      <w:hyperlink w:anchor="_Toc153352993" w:history="1">
        <w:r w:rsidRPr="004279E8">
          <w:rPr>
            <w:rStyle w:val="Hyperlink"/>
          </w:rPr>
          <w:t>Part 1: Strategy</w:t>
        </w:r>
        <w:r>
          <w:rPr>
            <w:webHidden/>
          </w:rPr>
          <w:tab/>
        </w:r>
        <w:r>
          <w:rPr>
            <w:webHidden/>
          </w:rPr>
          <w:fldChar w:fldCharType="begin"/>
        </w:r>
        <w:r>
          <w:rPr>
            <w:webHidden/>
          </w:rPr>
          <w:instrText xml:space="preserve"> PAGEREF _Toc153352993 \h </w:instrText>
        </w:r>
        <w:r>
          <w:rPr>
            <w:webHidden/>
          </w:rPr>
        </w:r>
        <w:r>
          <w:rPr>
            <w:webHidden/>
          </w:rPr>
          <w:fldChar w:fldCharType="separate"/>
        </w:r>
        <w:r w:rsidR="00431584">
          <w:rPr>
            <w:webHidden/>
          </w:rPr>
          <w:t>1</w:t>
        </w:r>
        <w:r>
          <w:rPr>
            <w:webHidden/>
          </w:rPr>
          <w:fldChar w:fldCharType="end"/>
        </w:r>
      </w:hyperlink>
    </w:p>
    <w:p w14:paraId="6F77BF09" w14:textId="77777777" w:rsidR="001D3B6C" w:rsidRDefault="001D3B6C">
      <w:pPr>
        <w:pStyle w:val="TOC2"/>
        <w:rPr>
          <w:rFonts w:asciiTheme="minorHAnsi" w:eastAsiaTheme="minorEastAsia" w:hAnsiTheme="minorHAnsi" w:cstheme="minorBidi"/>
          <w:sz w:val="22"/>
          <w:szCs w:val="22"/>
          <w:lang w:val="en-GB" w:eastAsia="en-GB"/>
        </w:rPr>
      </w:pPr>
      <w:hyperlink w:anchor="_Toc153352994" w:history="1">
        <w:r w:rsidRPr="004279E8">
          <w:rPr>
            <w:rStyle w:val="Hyperlink"/>
          </w:rPr>
          <w:t>Section 1: Introduction</w:t>
        </w:r>
        <w:r>
          <w:rPr>
            <w:webHidden/>
          </w:rPr>
          <w:tab/>
        </w:r>
        <w:r>
          <w:rPr>
            <w:webHidden/>
          </w:rPr>
          <w:fldChar w:fldCharType="begin"/>
        </w:r>
        <w:r>
          <w:rPr>
            <w:webHidden/>
          </w:rPr>
          <w:instrText xml:space="preserve"> PAGEREF _Toc153352994 \h </w:instrText>
        </w:r>
        <w:r>
          <w:rPr>
            <w:webHidden/>
          </w:rPr>
        </w:r>
        <w:r>
          <w:rPr>
            <w:webHidden/>
          </w:rPr>
          <w:fldChar w:fldCharType="separate"/>
        </w:r>
        <w:r w:rsidR="00431584">
          <w:rPr>
            <w:webHidden/>
          </w:rPr>
          <w:t>1</w:t>
        </w:r>
        <w:r>
          <w:rPr>
            <w:webHidden/>
          </w:rPr>
          <w:fldChar w:fldCharType="end"/>
        </w:r>
      </w:hyperlink>
    </w:p>
    <w:p w14:paraId="5FE8A6AB" w14:textId="77777777" w:rsidR="001D3B6C" w:rsidRDefault="001D3B6C">
      <w:pPr>
        <w:pStyle w:val="TOC3"/>
        <w:rPr>
          <w:rFonts w:asciiTheme="minorHAnsi" w:eastAsiaTheme="minorEastAsia" w:hAnsiTheme="minorHAnsi" w:cstheme="minorBidi"/>
          <w:sz w:val="22"/>
          <w:szCs w:val="22"/>
          <w:lang w:val="en-GB" w:eastAsia="en-GB"/>
        </w:rPr>
      </w:pPr>
      <w:hyperlink w:anchor="_Toc153352995" w:history="1">
        <w:r w:rsidRPr="004279E8">
          <w:rPr>
            <w:rStyle w:val="Hyperlink"/>
          </w:rPr>
          <w:t>1.1</w:t>
        </w:r>
        <w:r>
          <w:rPr>
            <w:rFonts w:asciiTheme="minorHAnsi" w:eastAsiaTheme="minorEastAsia" w:hAnsiTheme="minorHAnsi" w:cstheme="minorBidi"/>
            <w:sz w:val="22"/>
            <w:szCs w:val="22"/>
            <w:lang w:val="en-GB" w:eastAsia="en-GB"/>
          </w:rPr>
          <w:tab/>
        </w:r>
        <w:r w:rsidRPr="004279E8">
          <w:rPr>
            <w:rStyle w:val="Hyperlink"/>
          </w:rPr>
          <w:t>Purpose of Plan</w:t>
        </w:r>
        <w:r>
          <w:rPr>
            <w:webHidden/>
          </w:rPr>
          <w:tab/>
        </w:r>
        <w:r>
          <w:rPr>
            <w:webHidden/>
          </w:rPr>
          <w:fldChar w:fldCharType="begin"/>
        </w:r>
        <w:r>
          <w:rPr>
            <w:webHidden/>
          </w:rPr>
          <w:instrText xml:space="preserve"> PAGEREF _Toc153352995 \h </w:instrText>
        </w:r>
        <w:r>
          <w:rPr>
            <w:webHidden/>
          </w:rPr>
        </w:r>
        <w:r>
          <w:rPr>
            <w:webHidden/>
          </w:rPr>
          <w:fldChar w:fldCharType="separate"/>
        </w:r>
        <w:r w:rsidR="00431584">
          <w:rPr>
            <w:webHidden/>
          </w:rPr>
          <w:t>1</w:t>
        </w:r>
        <w:r>
          <w:rPr>
            <w:webHidden/>
          </w:rPr>
          <w:fldChar w:fldCharType="end"/>
        </w:r>
      </w:hyperlink>
    </w:p>
    <w:p w14:paraId="7B4EC542" w14:textId="77777777" w:rsidR="001D3B6C" w:rsidRDefault="001D3B6C">
      <w:pPr>
        <w:pStyle w:val="TOC3"/>
        <w:rPr>
          <w:rFonts w:asciiTheme="minorHAnsi" w:eastAsiaTheme="minorEastAsia" w:hAnsiTheme="minorHAnsi" w:cstheme="minorBidi"/>
          <w:sz w:val="22"/>
          <w:szCs w:val="22"/>
          <w:lang w:val="en-GB" w:eastAsia="en-GB"/>
        </w:rPr>
      </w:pPr>
      <w:hyperlink w:anchor="_Toc153352996" w:history="1">
        <w:r w:rsidRPr="004279E8">
          <w:rPr>
            <w:rStyle w:val="Hyperlink"/>
          </w:rPr>
          <w:t>1.2</w:t>
        </w:r>
        <w:r>
          <w:rPr>
            <w:rFonts w:asciiTheme="minorHAnsi" w:eastAsiaTheme="minorEastAsia" w:hAnsiTheme="minorHAnsi" w:cstheme="minorBidi"/>
            <w:sz w:val="22"/>
            <w:szCs w:val="22"/>
            <w:lang w:val="en-GB" w:eastAsia="en-GB"/>
          </w:rPr>
          <w:tab/>
        </w:r>
        <w:r w:rsidRPr="004279E8">
          <w:rPr>
            <w:rStyle w:val="Hyperlink"/>
          </w:rPr>
          <w:t>Use of plan</w:t>
        </w:r>
        <w:r>
          <w:rPr>
            <w:webHidden/>
          </w:rPr>
          <w:tab/>
        </w:r>
        <w:r>
          <w:rPr>
            <w:webHidden/>
          </w:rPr>
          <w:fldChar w:fldCharType="begin"/>
        </w:r>
        <w:r>
          <w:rPr>
            <w:webHidden/>
          </w:rPr>
          <w:instrText xml:space="preserve"> PAGEREF _Toc153352996 \h </w:instrText>
        </w:r>
        <w:r>
          <w:rPr>
            <w:webHidden/>
          </w:rPr>
        </w:r>
        <w:r>
          <w:rPr>
            <w:webHidden/>
          </w:rPr>
          <w:fldChar w:fldCharType="separate"/>
        </w:r>
        <w:r w:rsidR="00431584">
          <w:rPr>
            <w:webHidden/>
          </w:rPr>
          <w:t>2</w:t>
        </w:r>
        <w:r>
          <w:rPr>
            <w:webHidden/>
          </w:rPr>
          <w:fldChar w:fldCharType="end"/>
        </w:r>
      </w:hyperlink>
    </w:p>
    <w:p w14:paraId="17F27EB3" w14:textId="77777777" w:rsidR="001D3B6C" w:rsidRDefault="001D3B6C">
      <w:pPr>
        <w:pStyle w:val="TOC3"/>
        <w:rPr>
          <w:rFonts w:asciiTheme="minorHAnsi" w:eastAsiaTheme="minorEastAsia" w:hAnsiTheme="minorHAnsi" w:cstheme="minorBidi"/>
          <w:sz w:val="22"/>
          <w:szCs w:val="22"/>
          <w:lang w:val="en-GB" w:eastAsia="en-GB"/>
        </w:rPr>
      </w:pPr>
      <w:hyperlink w:anchor="_Toc153352997" w:history="1">
        <w:r w:rsidRPr="004279E8">
          <w:rPr>
            <w:rStyle w:val="Hyperlink"/>
            <w:lang w:eastAsia="en-GB"/>
          </w:rPr>
          <w:t>1.3</w:t>
        </w:r>
        <w:r>
          <w:rPr>
            <w:rFonts w:asciiTheme="minorHAnsi" w:eastAsiaTheme="minorEastAsia" w:hAnsiTheme="minorHAnsi" w:cstheme="minorBidi"/>
            <w:sz w:val="22"/>
            <w:szCs w:val="22"/>
            <w:lang w:val="en-GB" w:eastAsia="en-GB"/>
          </w:rPr>
          <w:tab/>
        </w:r>
        <w:r w:rsidRPr="004279E8">
          <w:rPr>
            <w:rStyle w:val="Hyperlink"/>
          </w:rPr>
          <w:t>Statutory Harbour Authority Area</w:t>
        </w:r>
        <w:r>
          <w:rPr>
            <w:webHidden/>
          </w:rPr>
          <w:tab/>
        </w:r>
        <w:r>
          <w:rPr>
            <w:webHidden/>
          </w:rPr>
          <w:fldChar w:fldCharType="begin"/>
        </w:r>
        <w:r>
          <w:rPr>
            <w:webHidden/>
          </w:rPr>
          <w:instrText xml:space="preserve"> PAGEREF _Toc153352997 \h </w:instrText>
        </w:r>
        <w:r>
          <w:rPr>
            <w:webHidden/>
          </w:rPr>
        </w:r>
        <w:r>
          <w:rPr>
            <w:webHidden/>
          </w:rPr>
          <w:fldChar w:fldCharType="separate"/>
        </w:r>
        <w:r w:rsidR="00431584">
          <w:rPr>
            <w:webHidden/>
          </w:rPr>
          <w:t>2</w:t>
        </w:r>
        <w:r>
          <w:rPr>
            <w:webHidden/>
          </w:rPr>
          <w:fldChar w:fldCharType="end"/>
        </w:r>
      </w:hyperlink>
    </w:p>
    <w:p w14:paraId="4CF3471C" w14:textId="77777777" w:rsidR="001D3B6C" w:rsidRDefault="001D3B6C">
      <w:pPr>
        <w:pStyle w:val="TOC3"/>
        <w:rPr>
          <w:rFonts w:asciiTheme="minorHAnsi" w:eastAsiaTheme="minorEastAsia" w:hAnsiTheme="minorHAnsi" w:cstheme="minorBidi"/>
          <w:sz w:val="22"/>
          <w:szCs w:val="22"/>
          <w:lang w:val="en-GB" w:eastAsia="en-GB"/>
        </w:rPr>
      </w:pPr>
      <w:hyperlink w:anchor="_Toc153352998" w:history="1">
        <w:r w:rsidRPr="004279E8">
          <w:rPr>
            <w:rStyle w:val="Hyperlink"/>
          </w:rPr>
          <w:t>1.4</w:t>
        </w:r>
        <w:r>
          <w:rPr>
            <w:rFonts w:asciiTheme="minorHAnsi" w:eastAsiaTheme="minorEastAsia" w:hAnsiTheme="minorHAnsi" w:cstheme="minorBidi"/>
            <w:sz w:val="22"/>
            <w:szCs w:val="22"/>
            <w:lang w:val="en-GB" w:eastAsia="en-GB"/>
          </w:rPr>
          <w:tab/>
        </w:r>
        <w:r w:rsidRPr="004279E8">
          <w:rPr>
            <w:rStyle w:val="Hyperlink"/>
          </w:rPr>
          <w:t>Scope of Plan</w:t>
        </w:r>
        <w:r>
          <w:rPr>
            <w:webHidden/>
          </w:rPr>
          <w:tab/>
        </w:r>
        <w:r>
          <w:rPr>
            <w:webHidden/>
          </w:rPr>
          <w:fldChar w:fldCharType="begin"/>
        </w:r>
        <w:r>
          <w:rPr>
            <w:webHidden/>
          </w:rPr>
          <w:instrText xml:space="preserve"> PAGEREF _Toc153352998 \h </w:instrText>
        </w:r>
        <w:r>
          <w:rPr>
            <w:webHidden/>
          </w:rPr>
        </w:r>
        <w:r>
          <w:rPr>
            <w:webHidden/>
          </w:rPr>
          <w:fldChar w:fldCharType="separate"/>
        </w:r>
        <w:r w:rsidR="00431584">
          <w:rPr>
            <w:webHidden/>
          </w:rPr>
          <w:t>4</w:t>
        </w:r>
        <w:r>
          <w:rPr>
            <w:webHidden/>
          </w:rPr>
          <w:fldChar w:fldCharType="end"/>
        </w:r>
      </w:hyperlink>
    </w:p>
    <w:p w14:paraId="2BFBCBD9" w14:textId="77777777" w:rsidR="001D3B6C" w:rsidRDefault="001D3B6C">
      <w:pPr>
        <w:pStyle w:val="TOC3"/>
        <w:rPr>
          <w:rFonts w:asciiTheme="minorHAnsi" w:eastAsiaTheme="minorEastAsia" w:hAnsiTheme="minorHAnsi" w:cstheme="minorBidi"/>
          <w:sz w:val="22"/>
          <w:szCs w:val="22"/>
          <w:lang w:val="en-GB" w:eastAsia="en-GB"/>
        </w:rPr>
      </w:pPr>
      <w:hyperlink w:anchor="_Toc153352999" w:history="1">
        <w:r w:rsidRPr="004279E8">
          <w:rPr>
            <w:rStyle w:val="Hyperlink"/>
          </w:rPr>
          <w:t>1.5</w:t>
        </w:r>
        <w:r>
          <w:rPr>
            <w:rFonts w:asciiTheme="minorHAnsi" w:eastAsiaTheme="minorEastAsia" w:hAnsiTheme="minorHAnsi" w:cstheme="minorBidi"/>
            <w:sz w:val="22"/>
            <w:szCs w:val="22"/>
            <w:lang w:val="en-GB" w:eastAsia="en-GB"/>
          </w:rPr>
          <w:tab/>
        </w:r>
        <w:r w:rsidRPr="004279E8">
          <w:rPr>
            <w:rStyle w:val="Hyperlink"/>
          </w:rPr>
          <w:t>Identification of the roles &amp; Responsibilities of Parties Associated with the Plan</w:t>
        </w:r>
        <w:r>
          <w:rPr>
            <w:webHidden/>
          </w:rPr>
          <w:tab/>
        </w:r>
        <w:r>
          <w:rPr>
            <w:webHidden/>
          </w:rPr>
          <w:fldChar w:fldCharType="begin"/>
        </w:r>
        <w:r>
          <w:rPr>
            <w:webHidden/>
          </w:rPr>
          <w:instrText xml:space="preserve"> PAGEREF _Toc153352999 \h </w:instrText>
        </w:r>
        <w:r>
          <w:rPr>
            <w:webHidden/>
          </w:rPr>
        </w:r>
        <w:r>
          <w:rPr>
            <w:webHidden/>
          </w:rPr>
          <w:fldChar w:fldCharType="separate"/>
        </w:r>
        <w:r w:rsidR="00431584">
          <w:rPr>
            <w:webHidden/>
          </w:rPr>
          <w:t>5</w:t>
        </w:r>
        <w:r>
          <w:rPr>
            <w:webHidden/>
          </w:rPr>
          <w:fldChar w:fldCharType="end"/>
        </w:r>
      </w:hyperlink>
    </w:p>
    <w:p w14:paraId="75C81307" w14:textId="77777777" w:rsidR="001D3B6C" w:rsidRDefault="001D3B6C">
      <w:pPr>
        <w:pStyle w:val="TOC4"/>
        <w:rPr>
          <w:rFonts w:asciiTheme="minorHAnsi" w:eastAsiaTheme="minorEastAsia" w:hAnsiTheme="minorHAnsi" w:cstheme="minorBidi"/>
          <w:szCs w:val="22"/>
          <w:lang w:val="en-GB" w:eastAsia="en-GB"/>
        </w:rPr>
      </w:pPr>
      <w:hyperlink w:anchor="_Toc153353000" w:history="1">
        <w:r w:rsidRPr="004279E8">
          <w:rPr>
            <w:rStyle w:val="Hyperlink"/>
          </w:rPr>
          <w:t>1.5.1 Oil Pollution Responsibilities</w:t>
        </w:r>
        <w:r>
          <w:rPr>
            <w:webHidden/>
          </w:rPr>
          <w:tab/>
        </w:r>
        <w:r>
          <w:rPr>
            <w:webHidden/>
          </w:rPr>
          <w:fldChar w:fldCharType="begin"/>
        </w:r>
        <w:r>
          <w:rPr>
            <w:webHidden/>
          </w:rPr>
          <w:instrText xml:space="preserve"> PAGEREF _Toc153353000 \h </w:instrText>
        </w:r>
        <w:r>
          <w:rPr>
            <w:webHidden/>
          </w:rPr>
        </w:r>
        <w:r>
          <w:rPr>
            <w:webHidden/>
          </w:rPr>
          <w:fldChar w:fldCharType="separate"/>
        </w:r>
        <w:r w:rsidR="00431584">
          <w:rPr>
            <w:webHidden/>
          </w:rPr>
          <w:t>6</w:t>
        </w:r>
        <w:r>
          <w:rPr>
            <w:webHidden/>
          </w:rPr>
          <w:fldChar w:fldCharType="end"/>
        </w:r>
      </w:hyperlink>
    </w:p>
    <w:p w14:paraId="178EF386" w14:textId="77777777" w:rsidR="001D3B6C" w:rsidRDefault="001D3B6C">
      <w:pPr>
        <w:pStyle w:val="TOC4"/>
        <w:rPr>
          <w:rFonts w:asciiTheme="minorHAnsi" w:eastAsiaTheme="minorEastAsia" w:hAnsiTheme="minorHAnsi" w:cstheme="minorBidi"/>
          <w:szCs w:val="22"/>
          <w:lang w:val="en-GB" w:eastAsia="en-GB"/>
        </w:rPr>
      </w:pPr>
      <w:hyperlink w:anchor="_Toc153353001" w:history="1">
        <w:r w:rsidRPr="004279E8">
          <w:rPr>
            <w:rStyle w:val="Hyperlink"/>
          </w:rPr>
          <w:t>1.5.2 Roles and Responsibilities of associated authorities</w:t>
        </w:r>
        <w:r>
          <w:rPr>
            <w:webHidden/>
          </w:rPr>
          <w:tab/>
        </w:r>
        <w:r>
          <w:rPr>
            <w:webHidden/>
          </w:rPr>
          <w:fldChar w:fldCharType="begin"/>
        </w:r>
        <w:r>
          <w:rPr>
            <w:webHidden/>
          </w:rPr>
          <w:instrText xml:space="preserve"> PAGEREF _Toc153353001 \h </w:instrText>
        </w:r>
        <w:r>
          <w:rPr>
            <w:webHidden/>
          </w:rPr>
        </w:r>
        <w:r>
          <w:rPr>
            <w:webHidden/>
          </w:rPr>
          <w:fldChar w:fldCharType="separate"/>
        </w:r>
        <w:r w:rsidR="00431584">
          <w:rPr>
            <w:webHidden/>
          </w:rPr>
          <w:t>7</w:t>
        </w:r>
        <w:r>
          <w:rPr>
            <w:webHidden/>
          </w:rPr>
          <w:fldChar w:fldCharType="end"/>
        </w:r>
      </w:hyperlink>
    </w:p>
    <w:p w14:paraId="62211872" w14:textId="77777777" w:rsidR="001D3B6C" w:rsidRDefault="001D3B6C">
      <w:pPr>
        <w:pStyle w:val="TOC4"/>
        <w:tabs>
          <w:tab w:val="left" w:pos="1920"/>
        </w:tabs>
        <w:rPr>
          <w:rFonts w:asciiTheme="minorHAnsi" w:eastAsiaTheme="minorEastAsia" w:hAnsiTheme="minorHAnsi" w:cstheme="minorBidi"/>
          <w:szCs w:val="22"/>
          <w:lang w:val="en-GB" w:eastAsia="en-GB"/>
        </w:rPr>
      </w:pPr>
      <w:hyperlink w:anchor="_Toc153353002" w:history="1">
        <w:r w:rsidRPr="004279E8">
          <w:rPr>
            <w:rStyle w:val="Hyperlink"/>
          </w:rPr>
          <w:t>1.5.3</w:t>
        </w:r>
        <w:r>
          <w:rPr>
            <w:rFonts w:asciiTheme="minorHAnsi" w:eastAsiaTheme="minorEastAsia" w:hAnsiTheme="minorHAnsi" w:cstheme="minorBidi"/>
            <w:szCs w:val="22"/>
            <w:lang w:val="en-GB" w:eastAsia="en-GB"/>
          </w:rPr>
          <w:tab/>
        </w:r>
        <w:r w:rsidRPr="004279E8">
          <w:rPr>
            <w:rStyle w:val="Hyperlink"/>
          </w:rPr>
          <w:t>Vessels in Transit</w:t>
        </w:r>
        <w:r>
          <w:rPr>
            <w:webHidden/>
          </w:rPr>
          <w:tab/>
        </w:r>
        <w:r>
          <w:rPr>
            <w:webHidden/>
          </w:rPr>
          <w:fldChar w:fldCharType="begin"/>
        </w:r>
        <w:r>
          <w:rPr>
            <w:webHidden/>
          </w:rPr>
          <w:instrText xml:space="preserve"> PAGEREF _Toc153353002 \h </w:instrText>
        </w:r>
        <w:r>
          <w:rPr>
            <w:webHidden/>
          </w:rPr>
        </w:r>
        <w:r>
          <w:rPr>
            <w:webHidden/>
          </w:rPr>
          <w:fldChar w:fldCharType="separate"/>
        </w:r>
        <w:r w:rsidR="00431584">
          <w:rPr>
            <w:webHidden/>
          </w:rPr>
          <w:t>7</w:t>
        </w:r>
        <w:r>
          <w:rPr>
            <w:webHidden/>
          </w:rPr>
          <w:fldChar w:fldCharType="end"/>
        </w:r>
      </w:hyperlink>
    </w:p>
    <w:p w14:paraId="2AB3B32B" w14:textId="77777777" w:rsidR="001D3B6C" w:rsidRDefault="001D3B6C">
      <w:pPr>
        <w:pStyle w:val="TOC3"/>
        <w:rPr>
          <w:rFonts w:asciiTheme="minorHAnsi" w:eastAsiaTheme="minorEastAsia" w:hAnsiTheme="minorHAnsi" w:cstheme="minorBidi"/>
          <w:sz w:val="22"/>
          <w:szCs w:val="22"/>
          <w:lang w:val="en-GB" w:eastAsia="en-GB"/>
        </w:rPr>
      </w:pPr>
      <w:hyperlink w:anchor="_Toc153353003" w:history="1">
        <w:r w:rsidRPr="004279E8">
          <w:rPr>
            <w:rStyle w:val="Hyperlink"/>
          </w:rPr>
          <w:t>1.6 Overarching response strategy</w:t>
        </w:r>
        <w:r>
          <w:rPr>
            <w:webHidden/>
          </w:rPr>
          <w:tab/>
        </w:r>
        <w:r>
          <w:rPr>
            <w:webHidden/>
          </w:rPr>
          <w:fldChar w:fldCharType="begin"/>
        </w:r>
        <w:r>
          <w:rPr>
            <w:webHidden/>
          </w:rPr>
          <w:instrText xml:space="preserve"> PAGEREF _Toc153353003 \h </w:instrText>
        </w:r>
        <w:r>
          <w:rPr>
            <w:webHidden/>
          </w:rPr>
        </w:r>
        <w:r>
          <w:rPr>
            <w:webHidden/>
          </w:rPr>
          <w:fldChar w:fldCharType="separate"/>
        </w:r>
        <w:r w:rsidR="00431584">
          <w:rPr>
            <w:webHidden/>
          </w:rPr>
          <w:t>7</w:t>
        </w:r>
        <w:r>
          <w:rPr>
            <w:webHidden/>
          </w:rPr>
          <w:fldChar w:fldCharType="end"/>
        </w:r>
      </w:hyperlink>
    </w:p>
    <w:p w14:paraId="4AED45B9" w14:textId="77777777" w:rsidR="001D3B6C" w:rsidRDefault="001D3B6C">
      <w:pPr>
        <w:pStyle w:val="TOC3"/>
        <w:rPr>
          <w:rFonts w:asciiTheme="minorHAnsi" w:eastAsiaTheme="minorEastAsia" w:hAnsiTheme="minorHAnsi" w:cstheme="minorBidi"/>
          <w:sz w:val="22"/>
          <w:szCs w:val="22"/>
          <w:lang w:val="en-GB" w:eastAsia="en-GB"/>
        </w:rPr>
      </w:pPr>
      <w:hyperlink w:anchor="_Toc153353004" w:history="1">
        <w:r w:rsidRPr="004279E8">
          <w:rPr>
            <w:rStyle w:val="Hyperlink"/>
          </w:rPr>
          <w:t>1.7 Categories of Incident</w:t>
        </w:r>
        <w:r>
          <w:rPr>
            <w:webHidden/>
          </w:rPr>
          <w:tab/>
        </w:r>
        <w:r>
          <w:rPr>
            <w:webHidden/>
          </w:rPr>
          <w:fldChar w:fldCharType="begin"/>
        </w:r>
        <w:r>
          <w:rPr>
            <w:webHidden/>
          </w:rPr>
          <w:instrText xml:space="preserve"> PAGEREF _Toc153353004 \h </w:instrText>
        </w:r>
        <w:r>
          <w:rPr>
            <w:webHidden/>
          </w:rPr>
        </w:r>
        <w:r>
          <w:rPr>
            <w:webHidden/>
          </w:rPr>
          <w:fldChar w:fldCharType="separate"/>
        </w:r>
        <w:r w:rsidR="00431584">
          <w:rPr>
            <w:webHidden/>
          </w:rPr>
          <w:t>8</w:t>
        </w:r>
        <w:r>
          <w:rPr>
            <w:webHidden/>
          </w:rPr>
          <w:fldChar w:fldCharType="end"/>
        </w:r>
      </w:hyperlink>
    </w:p>
    <w:p w14:paraId="0B98A087" w14:textId="77777777" w:rsidR="001D3B6C" w:rsidRDefault="001D3B6C">
      <w:pPr>
        <w:pStyle w:val="TOC4"/>
        <w:rPr>
          <w:rFonts w:asciiTheme="minorHAnsi" w:eastAsiaTheme="minorEastAsia" w:hAnsiTheme="minorHAnsi" w:cstheme="minorBidi"/>
          <w:szCs w:val="22"/>
          <w:lang w:val="en-GB" w:eastAsia="en-GB"/>
        </w:rPr>
      </w:pPr>
      <w:hyperlink w:anchor="_Toc153353005" w:history="1">
        <w:r w:rsidRPr="004279E8">
          <w:rPr>
            <w:rStyle w:val="Hyperlink"/>
          </w:rPr>
          <w:t>1.7.1 Levels of Call-out</w:t>
        </w:r>
        <w:r>
          <w:rPr>
            <w:webHidden/>
          </w:rPr>
          <w:tab/>
        </w:r>
        <w:r>
          <w:rPr>
            <w:webHidden/>
          </w:rPr>
          <w:fldChar w:fldCharType="begin"/>
        </w:r>
        <w:r>
          <w:rPr>
            <w:webHidden/>
          </w:rPr>
          <w:instrText xml:space="preserve"> PAGEREF _Toc153353005 \h </w:instrText>
        </w:r>
        <w:r>
          <w:rPr>
            <w:webHidden/>
          </w:rPr>
        </w:r>
        <w:r>
          <w:rPr>
            <w:webHidden/>
          </w:rPr>
          <w:fldChar w:fldCharType="separate"/>
        </w:r>
        <w:r w:rsidR="00431584">
          <w:rPr>
            <w:webHidden/>
          </w:rPr>
          <w:t>8</w:t>
        </w:r>
        <w:r>
          <w:rPr>
            <w:webHidden/>
          </w:rPr>
          <w:fldChar w:fldCharType="end"/>
        </w:r>
      </w:hyperlink>
    </w:p>
    <w:p w14:paraId="7953181B" w14:textId="77777777" w:rsidR="001D3B6C" w:rsidRDefault="001D3B6C">
      <w:pPr>
        <w:pStyle w:val="TOC3"/>
        <w:rPr>
          <w:rFonts w:asciiTheme="minorHAnsi" w:eastAsiaTheme="minorEastAsia" w:hAnsiTheme="minorHAnsi" w:cstheme="minorBidi"/>
          <w:sz w:val="22"/>
          <w:szCs w:val="22"/>
          <w:lang w:val="en-GB" w:eastAsia="en-GB"/>
        </w:rPr>
      </w:pPr>
      <w:hyperlink w:anchor="_Toc153353006" w:history="1">
        <w:r w:rsidRPr="004279E8">
          <w:rPr>
            <w:rStyle w:val="Hyperlink"/>
          </w:rPr>
          <w:t>1.8 Waste Disposal Procedures</w:t>
        </w:r>
        <w:r>
          <w:rPr>
            <w:webHidden/>
          </w:rPr>
          <w:tab/>
        </w:r>
        <w:r>
          <w:rPr>
            <w:webHidden/>
          </w:rPr>
          <w:fldChar w:fldCharType="begin"/>
        </w:r>
        <w:r>
          <w:rPr>
            <w:webHidden/>
          </w:rPr>
          <w:instrText xml:space="preserve"> PAGEREF _Toc153353006 \h </w:instrText>
        </w:r>
        <w:r>
          <w:rPr>
            <w:webHidden/>
          </w:rPr>
        </w:r>
        <w:r>
          <w:rPr>
            <w:webHidden/>
          </w:rPr>
          <w:fldChar w:fldCharType="separate"/>
        </w:r>
        <w:r w:rsidR="00431584">
          <w:rPr>
            <w:webHidden/>
          </w:rPr>
          <w:t>8</w:t>
        </w:r>
        <w:r>
          <w:rPr>
            <w:webHidden/>
          </w:rPr>
          <w:fldChar w:fldCharType="end"/>
        </w:r>
      </w:hyperlink>
    </w:p>
    <w:p w14:paraId="03D0C570" w14:textId="77777777" w:rsidR="001D3B6C" w:rsidRDefault="001D3B6C">
      <w:pPr>
        <w:pStyle w:val="TOC4"/>
        <w:rPr>
          <w:rFonts w:asciiTheme="minorHAnsi" w:eastAsiaTheme="minorEastAsia" w:hAnsiTheme="minorHAnsi" w:cstheme="minorBidi"/>
          <w:szCs w:val="22"/>
          <w:lang w:val="en-GB" w:eastAsia="en-GB"/>
        </w:rPr>
      </w:pPr>
      <w:hyperlink w:anchor="_Toc153353007" w:history="1">
        <w:r w:rsidRPr="004279E8">
          <w:rPr>
            <w:rStyle w:val="Hyperlink"/>
          </w:rPr>
          <w:t>1.8.1 Consultations</w:t>
        </w:r>
        <w:r>
          <w:rPr>
            <w:webHidden/>
          </w:rPr>
          <w:tab/>
        </w:r>
        <w:r>
          <w:rPr>
            <w:webHidden/>
          </w:rPr>
          <w:fldChar w:fldCharType="begin"/>
        </w:r>
        <w:r>
          <w:rPr>
            <w:webHidden/>
          </w:rPr>
          <w:instrText xml:space="preserve"> PAGEREF _Toc153353007 \h </w:instrText>
        </w:r>
        <w:r>
          <w:rPr>
            <w:webHidden/>
          </w:rPr>
        </w:r>
        <w:r>
          <w:rPr>
            <w:webHidden/>
          </w:rPr>
          <w:fldChar w:fldCharType="separate"/>
        </w:r>
        <w:r w:rsidR="00431584">
          <w:rPr>
            <w:webHidden/>
          </w:rPr>
          <w:t>9</w:t>
        </w:r>
        <w:r>
          <w:rPr>
            <w:webHidden/>
          </w:rPr>
          <w:fldChar w:fldCharType="end"/>
        </w:r>
      </w:hyperlink>
    </w:p>
    <w:p w14:paraId="7B331673" w14:textId="77777777" w:rsidR="001D3B6C" w:rsidRDefault="001D3B6C">
      <w:pPr>
        <w:pStyle w:val="TOC4"/>
        <w:tabs>
          <w:tab w:val="left" w:pos="1920"/>
        </w:tabs>
        <w:rPr>
          <w:rFonts w:asciiTheme="minorHAnsi" w:eastAsiaTheme="minorEastAsia" w:hAnsiTheme="minorHAnsi" w:cstheme="minorBidi"/>
          <w:szCs w:val="22"/>
          <w:lang w:val="en-GB" w:eastAsia="en-GB"/>
        </w:rPr>
      </w:pPr>
      <w:hyperlink w:anchor="_Toc153353008" w:history="1">
        <w:r w:rsidRPr="004279E8">
          <w:rPr>
            <w:rStyle w:val="Hyperlink"/>
          </w:rPr>
          <w:t>1.8.2</w:t>
        </w:r>
        <w:r>
          <w:rPr>
            <w:rFonts w:asciiTheme="minorHAnsi" w:eastAsiaTheme="minorEastAsia" w:hAnsiTheme="minorHAnsi" w:cstheme="minorBidi"/>
            <w:szCs w:val="22"/>
            <w:lang w:val="en-GB" w:eastAsia="en-GB"/>
          </w:rPr>
          <w:tab/>
        </w:r>
        <w:r w:rsidRPr="004279E8">
          <w:rPr>
            <w:rStyle w:val="Hyperlink"/>
          </w:rPr>
          <w:t>Checklist for Waste Management</w:t>
        </w:r>
        <w:r>
          <w:rPr>
            <w:webHidden/>
          </w:rPr>
          <w:tab/>
        </w:r>
        <w:r>
          <w:rPr>
            <w:webHidden/>
          </w:rPr>
          <w:fldChar w:fldCharType="begin"/>
        </w:r>
        <w:r>
          <w:rPr>
            <w:webHidden/>
          </w:rPr>
          <w:instrText xml:space="preserve"> PAGEREF _Toc153353008 \h </w:instrText>
        </w:r>
        <w:r>
          <w:rPr>
            <w:webHidden/>
          </w:rPr>
        </w:r>
        <w:r>
          <w:rPr>
            <w:webHidden/>
          </w:rPr>
          <w:fldChar w:fldCharType="separate"/>
        </w:r>
        <w:r w:rsidR="00431584">
          <w:rPr>
            <w:webHidden/>
          </w:rPr>
          <w:t>9</w:t>
        </w:r>
        <w:r>
          <w:rPr>
            <w:webHidden/>
          </w:rPr>
          <w:fldChar w:fldCharType="end"/>
        </w:r>
      </w:hyperlink>
    </w:p>
    <w:p w14:paraId="71F145E4" w14:textId="77777777" w:rsidR="001D3B6C" w:rsidRDefault="001D3B6C">
      <w:pPr>
        <w:pStyle w:val="TOC4"/>
        <w:tabs>
          <w:tab w:val="left" w:pos="1920"/>
        </w:tabs>
        <w:rPr>
          <w:rFonts w:asciiTheme="minorHAnsi" w:eastAsiaTheme="minorEastAsia" w:hAnsiTheme="minorHAnsi" w:cstheme="minorBidi"/>
          <w:szCs w:val="22"/>
          <w:lang w:val="en-GB" w:eastAsia="en-GB"/>
        </w:rPr>
      </w:pPr>
      <w:hyperlink w:anchor="_Toc153353009" w:history="1">
        <w:r w:rsidRPr="004279E8">
          <w:rPr>
            <w:rStyle w:val="Hyperlink"/>
          </w:rPr>
          <w:t>1.8.3</w:t>
        </w:r>
        <w:r>
          <w:rPr>
            <w:rFonts w:asciiTheme="minorHAnsi" w:eastAsiaTheme="minorEastAsia" w:hAnsiTheme="minorHAnsi" w:cstheme="minorBidi"/>
            <w:szCs w:val="22"/>
            <w:lang w:val="en-GB" w:eastAsia="en-GB"/>
          </w:rPr>
          <w:tab/>
        </w:r>
        <w:r w:rsidRPr="004279E8">
          <w:rPr>
            <w:rStyle w:val="Hyperlink"/>
          </w:rPr>
          <w:t>Waste Minimisation</w:t>
        </w:r>
        <w:r>
          <w:rPr>
            <w:webHidden/>
          </w:rPr>
          <w:tab/>
        </w:r>
        <w:r>
          <w:rPr>
            <w:webHidden/>
          </w:rPr>
          <w:fldChar w:fldCharType="begin"/>
        </w:r>
        <w:r>
          <w:rPr>
            <w:webHidden/>
          </w:rPr>
          <w:instrText xml:space="preserve"> PAGEREF _Toc153353009 \h </w:instrText>
        </w:r>
        <w:r>
          <w:rPr>
            <w:webHidden/>
          </w:rPr>
        </w:r>
        <w:r>
          <w:rPr>
            <w:webHidden/>
          </w:rPr>
          <w:fldChar w:fldCharType="separate"/>
        </w:r>
        <w:r w:rsidR="00431584">
          <w:rPr>
            <w:webHidden/>
          </w:rPr>
          <w:t>13</w:t>
        </w:r>
        <w:r>
          <w:rPr>
            <w:webHidden/>
          </w:rPr>
          <w:fldChar w:fldCharType="end"/>
        </w:r>
      </w:hyperlink>
    </w:p>
    <w:p w14:paraId="50132F71" w14:textId="77777777" w:rsidR="001D3B6C" w:rsidRDefault="001D3B6C">
      <w:pPr>
        <w:pStyle w:val="TOC3"/>
        <w:rPr>
          <w:rFonts w:asciiTheme="minorHAnsi" w:eastAsiaTheme="minorEastAsia" w:hAnsiTheme="minorHAnsi" w:cstheme="minorBidi"/>
          <w:sz w:val="22"/>
          <w:szCs w:val="22"/>
          <w:lang w:val="en-GB" w:eastAsia="en-GB"/>
        </w:rPr>
      </w:pPr>
      <w:hyperlink w:anchor="_Toc153353010" w:history="1">
        <w:r w:rsidRPr="004279E8">
          <w:rPr>
            <w:rStyle w:val="Hyperlink"/>
          </w:rPr>
          <w:t>1.9 Document Control and Plan Revision</w:t>
        </w:r>
        <w:r>
          <w:rPr>
            <w:webHidden/>
          </w:rPr>
          <w:tab/>
        </w:r>
        <w:r>
          <w:rPr>
            <w:webHidden/>
          </w:rPr>
          <w:fldChar w:fldCharType="begin"/>
        </w:r>
        <w:r>
          <w:rPr>
            <w:webHidden/>
          </w:rPr>
          <w:instrText xml:space="preserve"> PAGEREF _Toc153353010 \h </w:instrText>
        </w:r>
        <w:r>
          <w:rPr>
            <w:webHidden/>
          </w:rPr>
        </w:r>
        <w:r>
          <w:rPr>
            <w:webHidden/>
          </w:rPr>
          <w:fldChar w:fldCharType="separate"/>
        </w:r>
        <w:r w:rsidR="00431584">
          <w:rPr>
            <w:webHidden/>
          </w:rPr>
          <w:t>13</w:t>
        </w:r>
        <w:r>
          <w:rPr>
            <w:webHidden/>
          </w:rPr>
          <w:fldChar w:fldCharType="end"/>
        </w:r>
      </w:hyperlink>
    </w:p>
    <w:p w14:paraId="0B0FE662" w14:textId="77777777" w:rsidR="001D3B6C" w:rsidRDefault="001D3B6C">
      <w:pPr>
        <w:pStyle w:val="TOC2"/>
        <w:rPr>
          <w:rFonts w:asciiTheme="minorHAnsi" w:eastAsiaTheme="minorEastAsia" w:hAnsiTheme="minorHAnsi" w:cstheme="minorBidi"/>
          <w:sz w:val="22"/>
          <w:szCs w:val="22"/>
          <w:lang w:val="en-GB" w:eastAsia="en-GB"/>
        </w:rPr>
      </w:pPr>
      <w:hyperlink w:anchor="_Toc153353011" w:history="1">
        <w:r w:rsidRPr="004279E8">
          <w:rPr>
            <w:rStyle w:val="Hyperlink"/>
          </w:rPr>
          <w:t>Section 2: Risk Assessment</w:t>
        </w:r>
        <w:r>
          <w:rPr>
            <w:webHidden/>
          </w:rPr>
          <w:tab/>
        </w:r>
        <w:r>
          <w:rPr>
            <w:webHidden/>
          </w:rPr>
          <w:fldChar w:fldCharType="begin"/>
        </w:r>
        <w:r>
          <w:rPr>
            <w:webHidden/>
          </w:rPr>
          <w:instrText xml:space="preserve"> PAGEREF _Toc153353011 \h </w:instrText>
        </w:r>
        <w:r>
          <w:rPr>
            <w:webHidden/>
          </w:rPr>
        </w:r>
        <w:r>
          <w:rPr>
            <w:webHidden/>
          </w:rPr>
          <w:fldChar w:fldCharType="separate"/>
        </w:r>
        <w:r w:rsidR="00431584">
          <w:rPr>
            <w:webHidden/>
          </w:rPr>
          <w:t>14</w:t>
        </w:r>
        <w:r>
          <w:rPr>
            <w:webHidden/>
          </w:rPr>
          <w:fldChar w:fldCharType="end"/>
        </w:r>
      </w:hyperlink>
    </w:p>
    <w:p w14:paraId="7C05F964" w14:textId="77777777" w:rsidR="001D3B6C" w:rsidRDefault="001D3B6C">
      <w:pPr>
        <w:pStyle w:val="TOC3"/>
        <w:rPr>
          <w:rFonts w:asciiTheme="minorHAnsi" w:eastAsiaTheme="minorEastAsia" w:hAnsiTheme="minorHAnsi" w:cstheme="minorBidi"/>
          <w:sz w:val="22"/>
          <w:szCs w:val="22"/>
          <w:lang w:val="en-GB" w:eastAsia="en-GB"/>
        </w:rPr>
      </w:pPr>
      <w:hyperlink w:anchor="_Toc153353012" w:history="1">
        <w:r w:rsidRPr="004279E8">
          <w:rPr>
            <w:rStyle w:val="Hyperlink"/>
          </w:rPr>
          <w:t>2.1 Scope of Assessment</w:t>
        </w:r>
        <w:r>
          <w:rPr>
            <w:webHidden/>
          </w:rPr>
          <w:tab/>
        </w:r>
        <w:r>
          <w:rPr>
            <w:webHidden/>
          </w:rPr>
          <w:fldChar w:fldCharType="begin"/>
        </w:r>
        <w:r>
          <w:rPr>
            <w:webHidden/>
          </w:rPr>
          <w:instrText xml:space="preserve"> PAGEREF _Toc153353012 \h </w:instrText>
        </w:r>
        <w:r>
          <w:rPr>
            <w:webHidden/>
          </w:rPr>
        </w:r>
        <w:r>
          <w:rPr>
            <w:webHidden/>
          </w:rPr>
          <w:fldChar w:fldCharType="separate"/>
        </w:r>
        <w:r w:rsidR="00431584">
          <w:rPr>
            <w:webHidden/>
          </w:rPr>
          <w:t>14</w:t>
        </w:r>
        <w:r>
          <w:rPr>
            <w:webHidden/>
          </w:rPr>
          <w:fldChar w:fldCharType="end"/>
        </w:r>
      </w:hyperlink>
    </w:p>
    <w:p w14:paraId="0C3D6F96" w14:textId="77777777" w:rsidR="001D3B6C" w:rsidRDefault="001D3B6C">
      <w:pPr>
        <w:pStyle w:val="TOC3"/>
        <w:rPr>
          <w:rFonts w:asciiTheme="minorHAnsi" w:eastAsiaTheme="minorEastAsia" w:hAnsiTheme="minorHAnsi" w:cstheme="minorBidi"/>
          <w:sz w:val="22"/>
          <w:szCs w:val="22"/>
          <w:lang w:val="en-GB" w:eastAsia="en-GB"/>
        </w:rPr>
      </w:pPr>
      <w:hyperlink w:anchor="_Toc153353013" w:history="1">
        <w:r w:rsidRPr="004279E8">
          <w:rPr>
            <w:rStyle w:val="Hyperlink"/>
          </w:rPr>
          <w:t>2.2 Methodology</w:t>
        </w:r>
        <w:r>
          <w:rPr>
            <w:webHidden/>
          </w:rPr>
          <w:tab/>
        </w:r>
        <w:r>
          <w:rPr>
            <w:webHidden/>
          </w:rPr>
          <w:fldChar w:fldCharType="begin"/>
        </w:r>
        <w:r>
          <w:rPr>
            <w:webHidden/>
          </w:rPr>
          <w:instrText xml:space="preserve"> PAGEREF _Toc153353013 \h </w:instrText>
        </w:r>
        <w:r>
          <w:rPr>
            <w:webHidden/>
          </w:rPr>
        </w:r>
        <w:r>
          <w:rPr>
            <w:webHidden/>
          </w:rPr>
          <w:fldChar w:fldCharType="separate"/>
        </w:r>
        <w:r w:rsidR="00431584">
          <w:rPr>
            <w:webHidden/>
          </w:rPr>
          <w:t>14</w:t>
        </w:r>
        <w:r>
          <w:rPr>
            <w:webHidden/>
          </w:rPr>
          <w:fldChar w:fldCharType="end"/>
        </w:r>
      </w:hyperlink>
    </w:p>
    <w:p w14:paraId="2BEE8384" w14:textId="77777777" w:rsidR="001D3B6C" w:rsidRDefault="001D3B6C">
      <w:pPr>
        <w:pStyle w:val="TOC3"/>
        <w:rPr>
          <w:rFonts w:asciiTheme="minorHAnsi" w:eastAsiaTheme="minorEastAsia" w:hAnsiTheme="minorHAnsi" w:cstheme="minorBidi"/>
          <w:sz w:val="22"/>
          <w:szCs w:val="22"/>
          <w:lang w:val="en-GB" w:eastAsia="en-GB"/>
        </w:rPr>
      </w:pPr>
      <w:hyperlink w:anchor="_Toc153353014" w:history="1">
        <w:r w:rsidRPr="004279E8">
          <w:rPr>
            <w:rStyle w:val="Hyperlink"/>
          </w:rPr>
          <w:t>2.3 Historical Data</w:t>
        </w:r>
        <w:r>
          <w:rPr>
            <w:webHidden/>
          </w:rPr>
          <w:tab/>
        </w:r>
        <w:r>
          <w:rPr>
            <w:webHidden/>
          </w:rPr>
          <w:fldChar w:fldCharType="begin"/>
        </w:r>
        <w:r>
          <w:rPr>
            <w:webHidden/>
          </w:rPr>
          <w:instrText xml:space="preserve"> PAGEREF _Toc153353014 \h </w:instrText>
        </w:r>
        <w:r>
          <w:rPr>
            <w:webHidden/>
          </w:rPr>
        </w:r>
        <w:r>
          <w:rPr>
            <w:webHidden/>
          </w:rPr>
          <w:fldChar w:fldCharType="separate"/>
        </w:r>
        <w:r w:rsidR="00431584">
          <w:rPr>
            <w:webHidden/>
          </w:rPr>
          <w:t>15</w:t>
        </w:r>
        <w:r>
          <w:rPr>
            <w:webHidden/>
          </w:rPr>
          <w:fldChar w:fldCharType="end"/>
        </w:r>
      </w:hyperlink>
    </w:p>
    <w:p w14:paraId="7838375E" w14:textId="77777777" w:rsidR="001D3B6C" w:rsidRDefault="001D3B6C">
      <w:pPr>
        <w:pStyle w:val="TOC3"/>
        <w:rPr>
          <w:rFonts w:asciiTheme="minorHAnsi" w:eastAsiaTheme="minorEastAsia" w:hAnsiTheme="minorHAnsi" w:cstheme="minorBidi"/>
          <w:sz w:val="22"/>
          <w:szCs w:val="22"/>
          <w:lang w:val="en-GB" w:eastAsia="en-GB"/>
        </w:rPr>
      </w:pPr>
      <w:hyperlink w:anchor="_Toc153353015" w:history="1">
        <w:r w:rsidRPr="004279E8">
          <w:rPr>
            <w:rStyle w:val="Hyperlink"/>
          </w:rPr>
          <w:t>2.4 Risk Rating</w:t>
        </w:r>
        <w:r>
          <w:rPr>
            <w:webHidden/>
          </w:rPr>
          <w:tab/>
        </w:r>
        <w:r>
          <w:rPr>
            <w:webHidden/>
          </w:rPr>
          <w:fldChar w:fldCharType="begin"/>
        </w:r>
        <w:r>
          <w:rPr>
            <w:webHidden/>
          </w:rPr>
          <w:instrText xml:space="preserve"> PAGEREF _Toc153353015 \h </w:instrText>
        </w:r>
        <w:r>
          <w:rPr>
            <w:webHidden/>
          </w:rPr>
        </w:r>
        <w:r>
          <w:rPr>
            <w:webHidden/>
          </w:rPr>
          <w:fldChar w:fldCharType="separate"/>
        </w:r>
        <w:r w:rsidR="00431584">
          <w:rPr>
            <w:webHidden/>
          </w:rPr>
          <w:t>15</w:t>
        </w:r>
        <w:r>
          <w:rPr>
            <w:webHidden/>
          </w:rPr>
          <w:fldChar w:fldCharType="end"/>
        </w:r>
      </w:hyperlink>
    </w:p>
    <w:p w14:paraId="1FB0F7E1" w14:textId="77777777" w:rsidR="001D3B6C" w:rsidRDefault="001D3B6C">
      <w:pPr>
        <w:pStyle w:val="TOC3"/>
        <w:rPr>
          <w:rFonts w:asciiTheme="minorHAnsi" w:eastAsiaTheme="minorEastAsia" w:hAnsiTheme="minorHAnsi" w:cstheme="minorBidi"/>
          <w:sz w:val="22"/>
          <w:szCs w:val="22"/>
          <w:lang w:val="en-GB" w:eastAsia="en-GB"/>
        </w:rPr>
      </w:pPr>
      <w:hyperlink w:anchor="_Toc153353016" w:history="1">
        <w:r w:rsidRPr="004279E8">
          <w:rPr>
            <w:rStyle w:val="Hyperlink"/>
          </w:rPr>
          <w:t>2.5 Pre Arrival Checks</w:t>
        </w:r>
        <w:r>
          <w:rPr>
            <w:webHidden/>
          </w:rPr>
          <w:tab/>
        </w:r>
        <w:r>
          <w:rPr>
            <w:webHidden/>
          </w:rPr>
          <w:fldChar w:fldCharType="begin"/>
        </w:r>
        <w:r>
          <w:rPr>
            <w:webHidden/>
          </w:rPr>
          <w:instrText xml:space="preserve"> PAGEREF _Toc153353016 \h </w:instrText>
        </w:r>
        <w:r>
          <w:rPr>
            <w:webHidden/>
          </w:rPr>
        </w:r>
        <w:r>
          <w:rPr>
            <w:webHidden/>
          </w:rPr>
          <w:fldChar w:fldCharType="separate"/>
        </w:r>
        <w:r w:rsidR="00431584">
          <w:rPr>
            <w:webHidden/>
          </w:rPr>
          <w:t>16</w:t>
        </w:r>
        <w:r>
          <w:rPr>
            <w:webHidden/>
          </w:rPr>
          <w:fldChar w:fldCharType="end"/>
        </w:r>
      </w:hyperlink>
    </w:p>
    <w:p w14:paraId="63222769" w14:textId="77777777" w:rsidR="001D3B6C" w:rsidRDefault="001D3B6C">
      <w:pPr>
        <w:pStyle w:val="TOC3"/>
        <w:rPr>
          <w:rFonts w:asciiTheme="minorHAnsi" w:eastAsiaTheme="minorEastAsia" w:hAnsiTheme="minorHAnsi" w:cstheme="minorBidi"/>
          <w:sz w:val="22"/>
          <w:szCs w:val="22"/>
          <w:lang w:val="en-GB" w:eastAsia="en-GB"/>
        </w:rPr>
      </w:pPr>
      <w:hyperlink w:anchor="_Toc153353017" w:history="1">
        <w:r w:rsidRPr="004279E8">
          <w:rPr>
            <w:rStyle w:val="Hyperlink"/>
          </w:rPr>
          <w:t>2.6   Risk Analysis</w:t>
        </w:r>
        <w:r>
          <w:rPr>
            <w:webHidden/>
          </w:rPr>
          <w:tab/>
        </w:r>
        <w:r>
          <w:rPr>
            <w:webHidden/>
          </w:rPr>
          <w:fldChar w:fldCharType="begin"/>
        </w:r>
        <w:r>
          <w:rPr>
            <w:webHidden/>
          </w:rPr>
          <w:instrText xml:space="preserve"> PAGEREF _Toc153353017 \h </w:instrText>
        </w:r>
        <w:r>
          <w:rPr>
            <w:webHidden/>
          </w:rPr>
        </w:r>
        <w:r>
          <w:rPr>
            <w:webHidden/>
          </w:rPr>
          <w:fldChar w:fldCharType="separate"/>
        </w:r>
        <w:r w:rsidR="00431584">
          <w:rPr>
            <w:webHidden/>
          </w:rPr>
          <w:t>17</w:t>
        </w:r>
        <w:r>
          <w:rPr>
            <w:webHidden/>
          </w:rPr>
          <w:fldChar w:fldCharType="end"/>
        </w:r>
      </w:hyperlink>
    </w:p>
    <w:p w14:paraId="304EDB96" w14:textId="77777777" w:rsidR="001D3B6C" w:rsidRDefault="001D3B6C">
      <w:pPr>
        <w:pStyle w:val="TOC4"/>
        <w:rPr>
          <w:rFonts w:asciiTheme="minorHAnsi" w:eastAsiaTheme="minorEastAsia" w:hAnsiTheme="minorHAnsi" w:cstheme="minorBidi"/>
          <w:szCs w:val="22"/>
          <w:lang w:val="en-GB" w:eastAsia="en-GB"/>
        </w:rPr>
      </w:pPr>
      <w:hyperlink w:anchor="_Toc153353018" w:history="1">
        <w:r w:rsidRPr="004279E8">
          <w:rPr>
            <w:rStyle w:val="Hyperlink"/>
          </w:rPr>
          <w:t>2.6.1 Passage and Berthing within the Harbour</w:t>
        </w:r>
        <w:r>
          <w:rPr>
            <w:webHidden/>
          </w:rPr>
          <w:tab/>
        </w:r>
        <w:r>
          <w:rPr>
            <w:webHidden/>
          </w:rPr>
          <w:fldChar w:fldCharType="begin"/>
        </w:r>
        <w:r>
          <w:rPr>
            <w:webHidden/>
          </w:rPr>
          <w:instrText xml:space="preserve"> PAGEREF _Toc153353018 \h </w:instrText>
        </w:r>
        <w:r>
          <w:rPr>
            <w:webHidden/>
          </w:rPr>
        </w:r>
        <w:r>
          <w:rPr>
            <w:webHidden/>
          </w:rPr>
          <w:fldChar w:fldCharType="separate"/>
        </w:r>
        <w:r w:rsidR="00431584">
          <w:rPr>
            <w:webHidden/>
          </w:rPr>
          <w:t>17</w:t>
        </w:r>
        <w:r>
          <w:rPr>
            <w:webHidden/>
          </w:rPr>
          <w:fldChar w:fldCharType="end"/>
        </w:r>
      </w:hyperlink>
    </w:p>
    <w:p w14:paraId="5C4AC74E" w14:textId="77777777" w:rsidR="001D3B6C" w:rsidRDefault="001D3B6C">
      <w:pPr>
        <w:pStyle w:val="TOC4"/>
        <w:rPr>
          <w:rFonts w:asciiTheme="minorHAnsi" w:eastAsiaTheme="minorEastAsia" w:hAnsiTheme="minorHAnsi" w:cstheme="minorBidi"/>
          <w:szCs w:val="22"/>
          <w:lang w:val="en-GB" w:eastAsia="en-GB"/>
        </w:rPr>
      </w:pPr>
      <w:hyperlink w:anchor="_Toc153353019" w:history="1">
        <w:r w:rsidRPr="004279E8">
          <w:rPr>
            <w:rStyle w:val="Hyperlink"/>
          </w:rPr>
          <w:t>2.6.2 Berthing or Sailing Operations</w:t>
        </w:r>
        <w:r>
          <w:rPr>
            <w:webHidden/>
          </w:rPr>
          <w:tab/>
        </w:r>
        <w:r>
          <w:rPr>
            <w:webHidden/>
          </w:rPr>
          <w:fldChar w:fldCharType="begin"/>
        </w:r>
        <w:r>
          <w:rPr>
            <w:webHidden/>
          </w:rPr>
          <w:instrText xml:space="preserve"> PAGEREF _Toc153353019 \h </w:instrText>
        </w:r>
        <w:r>
          <w:rPr>
            <w:webHidden/>
          </w:rPr>
        </w:r>
        <w:r>
          <w:rPr>
            <w:webHidden/>
          </w:rPr>
          <w:fldChar w:fldCharType="separate"/>
        </w:r>
        <w:r w:rsidR="00431584">
          <w:rPr>
            <w:webHidden/>
          </w:rPr>
          <w:t>17</w:t>
        </w:r>
        <w:r>
          <w:rPr>
            <w:webHidden/>
          </w:rPr>
          <w:fldChar w:fldCharType="end"/>
        </w:r>
      </w:hyperlink>
    </w:p>
    <w:p w14:paraId="3BCCF5EB" w14:textId="77777777" w:rsidR="001D3B6C" w:rsidRDefault="001D3B6C">
      <w:pPr>
        <w:pStyle w:val="TOC4"/>
        <w:rPr>
          <w:rFonts w:asciiTheme="minorHAnsi" w:eastAsiaTheme="minorEastAsia" w:hAnsiTheme="minorHAnsi" w:cstheme="minorBidi"/>
          <w:szCs w:val="22"/>
          <w:lang w:val="en-GB" w:eastAsia="en-GB"/>
        </w:rPr>
      </w:pPr>
      <w:hyperlink w:anchor="_Toc153353020" w:history="1">
        <w:r w:rsidRPr="004279E8">
          <w:rPr>
            <w:rStyle w:val="Hyperlink"/>
          </w:rPr>
          <w:t>2.6.3 Terminal Operations (Nynas UK)</w:t>
        </w:r>
        <w:r>
          <w:rPr>
            <w:webHidden/>
          </w:rPr>
          <w:tab/>
        </w:r>
        <w:r>
          <w:rPr>
            <w:webHidden/>
          </w:rPr>
          <w:fldChar w:fldCharType="begin"/>
        </w:r>
        <w:r>
          <w:rPr>
            <w:webHidden/>
          </w:rPr>
          <w:instrText xml:space="preserve"> PAGEREF _Toc153353020 \h </w:instrText>
        </w:r>
        <w:r>
          <w:rPr>
            <w:webHidden/>
          </w:rPr>
        </w:r>
        <w:r>
          <w:rPr>
            <w:webHidden/>
          </w:rPr>
          <w:fldChar w:fldCharType="separate"/>
        </w:r>
        <w:r w:rsidR="00431584">
          <w:rPr>
            <w:webHidden/>
          </w:rPr>
          <w:t>18</w:t>
        </w:r>
        <w:r>
          <w:rPr>
            <w:webHidden/>
          </w:rPr>
          <w:fldChar w:fldCharType="end"/>
        </w:r>
      </w:hyperlink>
    </w:p>
    <w:p w14:paraId="41031881" w14:textId="77777777" w:rsidR="001D3B6C" w:rsidRDefault="001D3B6C">
      <w:pPr>
        <w:pStyle w:val="TOC4"/>
        <w:rPr>
          <w:rFonts w:asciiTheme="minorHAnsi" w:eastAsiaTheme="minorEastAsia" w:hAnsiTheme="minorHAnsi" w:cstheme="minorBidi"/>
          <w:szCs w:val="22"/>
          <w:lang w:val="en-GB" w:eastAsia="en-GB"/>
        </w:rPr>
      </w:pPr>
      <w:hyperlink w:anchor="_Toc153353021" w:history="1">
        <w:r w:rsidRPr="004279E8">
          <w:rPr>
            <w:rStyle w:val="Hyperlink"/>
          </w:rPr>
          <w:t>2.6.4 Bunkering Operations</w:t>
        </w:r>
        <w:r>
          <w:rPr>
            <w:webHidden/>
          </w:rPr>
          <w:tab/>
        </w:r>
        <w:r>
          <w:rPr>
            <w:webHidden/>
          </w:rPr>
          <w:fldChar w:fldCharType="begin"/>
        </w:r>
        <w:r>
          <w:rPr>
            <w:webHidden/>
          </w:rPr>
          <w:instrText xml:space="preserve"> PAGEREF _Toc153353021 \h </w:instrText>
        </w:r>
        <w:r>
          <w:rPr>
            <w:webHidden/>
          </w:rPr>
        </w:r>
        <w:r>
          <w:rPr>
            <w:webHidden/>
          </w:rPr>
          <w:fldChar w:fldCharType="separate"/>
        </w:r>
        <w:r w:rsidR="00431584">
          <w:rPr>
            <w:webHidden/>
          </w:rPr>
          <w:t>19</w:t>
        </w:r>
        <w:r>
          <w:rPr>
            <w:webHidden/>
          </w:rPr>
          <w:fldChar w:fldCharType="end"/>
        </w:r>
      </w:hyperlink>
    </w:p>
    <w:p w14:paraId="2ECFE86D" w14:textId="77777777" w:rsidR="001D3B6C" w:rsidRDefault="001D3B6C">
      <w:pPr>
        <w:pStyle w:val="TOC4"/>
        <w:rPr>
          <w:rFonts w:asciiTheme="minorHAnsi" w:eastAsiaTheme="minorEastAsia" w:hAnsiTheme="minorHAnsi" w:cstheme="minorBidi"/>
          <w:szCs w:val="22"/>
          <w:lang w:val="en-GB" w:eastAsia="en-GB"/>
        </w:rPr>
      </w:pPr>
      <w:hyperlink w:anchor="_Toc153353022" w:history="1">
        <w:r w:rsidRPr="004279E8">
          <w:rPr>
            <w:rStyle w:val="Hyperlink"/>
          </w:rPr>
          <w:t>2.6.5 Potential Sources of Oil Spillage</w:t>
        </w:r>
        <w:r>
          <w:rPr>
            <w:webHidden/>
          </w:rPr>
          <w:tab/>
        </w:r>
        <w:r>
          <w:rPr>
            <w:webHidden/>
          </w:rPr>
          <w:fldChar w:fldCharType="begin"/>
        </w:r>
        <w:r>
          <w:rPr>
            <w:webHidden/>
          </w:rPr>
          <w:instrText xml:space="preserve"> PAGEREF _Toc153353022 \h </w:instrText>
        </w:r>
        <w:r>
          <w:rPr>
            <w:webHidden/>
          </w:rPr>
        </w:r>
        <w:r>
          <w:rPr>
            <w:webHidden/>
          </w:rPr>
          <w:fldChar w:fldCharType="separate"/>
        </w:r>
        <w:r w:rsidR="00431584">
          <w:rPr>
            <w:webHidden/>
          </w:rPr>
          <w:t>19</w:t>
        </w:r>
        <w:r>
          <w:rPr>
            <w:webHidden/>
          </w:rPr>
          <w:fldChar w:fldCharType="end"/>
        </w:r>
      </w:hyperlink>
    </w:p>
    <w:p w14:paraId="79147616" w14:textId="77777777" w:rsidR="001D3B6C" w:rsidRDefault="001D3B6C">
      <w:pPr>
        <w:pStyle w:val="TOC4"/>
        <w:rPr>
          <w:rFonts w:asciiTheme="minorHAnsi" w:eastAsiaTheme="minorEastAsia" w:hAnsiTheme="minorHAnsi" w:cstheme="minorBidi"/>
          <w:szCs w:val="22"/>
          <w:lang w:val="en-GB" w:eastAsia="en-GB"/>
        </w:rPr>
      </w:pPr>
      <w:hyperlink w:anchor="_Toc153353023" w:history="1">
        <w:r w:rsidRPr="004279E8">
          <w:rPr>
            <w:rStyle w:val="Hyperlink"/>
          </w:rPr>
          <w:t>2.6.6 Scenario Assessment for Largest Vessel Capable of Entering the Harbour (Example- a Place of refuge)</w:t>
        </w:r>
        <w:r>
          <w:rPr>
            <w:webHidden/>
          </w:rPr>
          <w:tab/>
        </w:r>
        <w:r>
          <w:rPr>
            <w:webHidden/>
          </w:rPr>
          <w:fldChar w:fldCharType="begin"/>
        </w:r>
        <w:r>
          <w:rPr>
            <w:webHidden/>
          </w:rPr>
          <w:instrText xml:space="preserve"> PAGEREF _Toc153353023 \h </w:instrText>
        </w:r>
        <w:r>
          <w:rPr>
            <w:webHidden/>
          </w:rPr>
        </w:r>
        <w:r>
          <w:rPr>
            <w:webHidden/>
          </w:rPr>
          <w:fldChar w:fldCharType="separate"/>
        </w:r>
        <w:r w:rsidR="00431584">
          <w:rPr>
            <w:webHidden/>
          </w:rPr>
          <w:t>19</w:t>
        </w:r>
        <w:r>
          <w:rPr>
            <w:webHidden/>
          </w:rPr>
          <w:fldChar w:fldCharType="end"/>
        </w:r>
      </w:hyperlink>
    </w:p>
    <w:p w14:paraId="210317B0" w14:textId="77777777" w:rsidR="001D3B6C" w:rsidRDefault="001D3B6C">
      <w:pPr>
        <w:pStyle w:val="TOC4"/>
        <w:rPr>
          <w:rFonts w:asciiTheme="minorHAnsi" w:eastAsiaTheme="minorEastAsia" w:hAnsiTheme="minorHAnsi" w:cstheme="minorBidi"/>
          <w:szCs w:val="22"/>
          <w:lang w:val="en-GB" w:eastAsia="en-GB"/>
        </w:rPr>
      </w:pPr>
      <w:hyperlink w:anchor="_Toc153353024" w:history="1">
        <w:r w:rsidRPr="004279E8">
          <w:rPr>
            <w:rStyle w:val="Hyperlink"/>
          </w:rPr>
          <w:t>2.6.7 Response Strategy</w:t>
        </w:r>
        <w:r>
          <w:rPr>
            <w:webHidden/>
          </w:rPr>
          <w:tab/>
        </w:r>
        <w:r>
          <w:rPr>
            <w:webHidden/>
          </w:rPr>
          <w:fldChar w:fldCharType="begin"/>
        </w:r>
        <w:r>
          <w:rPr>
            <w:webHidden/>
          </w:rPr>
          <w:instrText xml:space="preserve"> PAGEREF _Toc153353024 \h </w:instrText>
        </w:r>
        <w:r>
          <w:rPr>
            <w:webHidden/>
          </w:rPr>
        </w:r>
        <w:r>
          <w:rPr>
            <w:webHidden/>
          </w:rPr>
          <w:fldChar w:fldCharType="separate"/>
        </w:r>
        <w:r w:rsidR="00431584">
          <w:rPr>
            <w:webHidden/>
          </w:rPr>
          <w:t>20</w:t>
        </w:r>
        <w:r>
          <w:rPr>
            <w:webHidden/>
          </w:rPr>
          <w:fldChar w:fldCharType="end"/>
        </w:r>
      </w:hyperlink>
    </w:p>
    <w:p w14:paraId="0EB091C8" w14:textId="77777777" w:rsidR="001D3B6C" w:rsidRDefault="001D3B6C">
      <w:pPr>
        <w:pStyle w:val="TOC3"/>
        <w:rPr>
          <w:rFonts w:asciiTheme="minorHAnsi" w:eastAsiaTheme="minorEastAsia" w:hAnsiTheme="minorHAnsi" w:cstheme="minorBidi"/>
          <w:sz w:val="22"/>
          <w:szCs w:val="22"/>
          <w:lang w:val="en-GB" w:eastAsia="en-GB"/>
        </w:rPr>
      </w:pPr>
      <w:hyperlink w:anchor="_Toc153353025" w:history="1">
        <w:r w:rsidRPr="004279E8">
          <w:rPr>
            <w:rStyle w:val="Hyperlink"/>
          </w:rPr>
          <w:t>2.6.8 Overall Conclusion</w:t>
        </w:r>
        <w:r>
          <w:rPr>
            <w:webHidden/>
          </w:rPr>
          <w:tab/>
        </w:r>
        <w:r>
          <w:rPr>
            <w:webHidden/>
          </w:rPr>
          <w:fldChar w:fldCharType="begin"/>
        </w:r>
        <w:r>
          <w:rPr>
            <w:webHidden/>
          </w:rPr>
          <w:instrText xml:space="preserve"> PAGEREF _Toc153353025 \h </w:instrText>
        </w:r>
        <w:r>
          <w:rPr>
            <w:webHidden/>
          </w:rPr>
        </w:r>
        <w:r>
          <w:rPr>
            <w:webHidden/>
          </w:rPr>
          <w:fldChar w:fldCharType="separate"/>
        </w:r>
        <w:r w:rsidR="00431584">
          <w:rPr>
            <w:webHidden/>
          </w:rPr>
          <w:t>20</w:t>
        </w:r>
        <w:r>
          <w:rPr>
            <w:webHidden/>
          </w:rPr>
          <w:fldChar w:fldCharType="end"/>
        </w:r>
      </w:hyperlink>
    </w:p>
    <w:p w14:paraId="26D56D24" w14:textId="77777777" w:rsidR="001D3B6C" w:rsidRDefault="001D3B6C">
      <w:pPr>
        <w:pStyle w:val="TOC2"/>
        <w:rPr>
          <w:rFonts w:asciiTheme="minorHAnsi" w:eastAsiaTheme="minorEastAsia" w:hAnsiTheme="minorHAnsi" w:cstheme="minorBidi"/>
          <w:sz w:val="22"/>
          <w:szCs w:val="22"/>
          <w:lang w:val="en-GB" w:eastAsia="en-GB"/>
        </w:rPr>
      </w:pPr>
      <w:hyperlink w:anchor="_Toc153353026" w:history="1">
        <w:r w:rsidRPr="004279E8">
          <w:rPr>
            <w:rStyle w:val="Hyperlink"/>
          </w:rPr>
          <w:t>Section 3: Training and Exercise Policy</w:t>
        </w:r>
        <w:r>
          <w:rPr>
            <w:webHidden/>
          </w:rPr>
          <w:tab/>
        </w:r>
        <w:r>
          <w:rPr>
            <w:webHidden/>
          </w:rPr>
          <w:fldChar w:fldCharType="begin"/>
        </w:r>
        <w:r>
          <w:rPr>
            <w:webHidden/>
          </w:rPr>
          <w:instrText xml:space="preserve"> PAGEREF _Toc153353026 \h </w:instrText>
        </w:r>
        <w:r>
          <w:rPr>
            <w:webHidden/>
          </w:rPr>
        </w:r>
        <w:r>
          <w:rPr>
            <w:webHidden/>
          </w:rPr>
          <w:fldChar w:fldCharType="separate"/>
        </w:r>
        <w:r w:rsidR="00431584">
          <w:rPr>
            <w:webHidden/>
          </w:rPr>
          <w:t>22</w:t>
        </w:r>
        <w:r>
          <w:rPr>
            <w:webHidden/>
          </w:rPr>
          <w:fldChar w:fldCharType="end"/>
        </w:r>
      </w:hyperlink>
    </w:p>
    <w:p w14:paraId="64C8BC7E" w14:textId="77777777" w:rsidR="001D3B6C" w:rsidRDefault="001D3B6C">
      <w:pPr>
        <w:pStyle w:val="TOC3"/>
        <w:rPr>
          <w:rFonts w:asciiTheme="minorHAnsi" w:eastAsiaTheme="minorEastAsia" w:hAnsiTheme="minorHAnsi" w:cstheme="minorBidi"/>
          <w:sz w:val="22"/>
          <w:szCs w:val="22"/>
          <w:lang w:val="en-GB" w:eastAsia="en-GB"/>
        </w:rPr>
      </w:pPr>
      <w:hyperlink w:anchor="_Toc153353027" w:history="1">
        <w:r w:rsidRPr="004279E8">
          <w:rPr>
            <w:rStyle w:val="Hyperlink"/>
          </w:rPr>
          <w:t>3.1 Training Policy</w:t>
        </w:r>
        <w:r>
          <w:rPr>
            <w:webHidden/>
          </w:rPr>
          <w:tab/>
        </w:r>
        <w:r>
          <w:rPr>
            <w:webHidden/>
          </w:rPr>
          <w:fldChar w:fldCharType="begin"/>
        </w:r>
        <w:r>
          <w:rPr>
            <w:webHidden/>
          </w:rPr>
          <w:instrText xml:space="preserve"> PAGEREF _Toc153353027 \h </w:instrText>
        </w:r>
        <w:r>
          <w:rPr>
            <w:webHidden/>
          </w:rPr>
        </w:r>
        <w:r>
          <w:rPr>
            <w:webHidden/>
          </w:rPr>
          <w:fldChar w:fldCharType="separate"/>
        </w:r>
        <w:r w:rsidR="00431584">
          <w:rPr>
            <w:webHidden/>
          </w:rPr>
          <w:t>22</w:t>
        </w:r>
        <w:r>
          <w:rPr>
            <w:webHidden/>
          </w:rPr>
          <w:fldChar w:fldCharType="end"/>
        </w:r>
      </w:hyperlink>
    </w:p>
    <w:p w14:paraId="03F41361" w14:textId="77777777" w:rsidR="001D3B6C" w:rsidRDefault="001D3B6C">
      <w:pPr>
        <w:pStyle w:val="TOC3"/>
        <w:rPr>
          <w:rFonts w:asciiTheme="minorHAnsi" w:eastAsiaTheme="minorEastAsia" w:hAnsiTheme="minorHAnsi" w:cstheme="minorBidi"/>
          <w:sz w:val="22"/>
          <w:szCs w:val="22"/>
          <w:lang w:val="en-GB" w:eastAsia="en-GB"/>
        </w:rPr>
      </w:pPr>
      <w:hyperlink w:anchor="_Toc153353028" w:history="1">
        <w:r w:rsidRPr="004279E8">
          <w:rPr>
            <w:rStyle w:val="Hyperlink"/>
          </w:rPr>
          <w:t>3.2 Exercise Programme</w:t>
        </w:r>
        <w:r>
          <w:rPr>
            <w:webHidden/>
          </w:rPr>
          <w:tab/>
        </w:r>
        <w:r>
          <w:rPr>
            <w:webHidden/>
          </w:rPr>
          <w:fldChar w:fldCharType="begin"/>
        </w:r>
        <w:r>
          <w:rPr>
            <w:webHidden/>
          </w:rPr>
          <w:instrText xml:space="preserve"> PAGEREF _Toc153353028 \h </w:instrText>
        </w:r>
        <w:r>
          <w:rPr>
            <w:webHidden/>
          </w:rPr>
        </w:r>
        <w:r>
          <w:rPr>
            <w:webHidden/>
          </w:rPr>
          <w:fldChar w:fldCharType="separate"/>
        </w:r>
        <w:r w:rsidR="00431584">
          <w:rPr>
            <w:webHidden/>
          </w:rPr>
          <w:t>23</w:t>
        </w:r>
        <w:r>
          <w:rPr>
            <w:webHidden/>
          </w:rPr>
          <w:fldChar w:fldCharType="end"/>
        </w:r>
      </w:hyperlink>
    </w:p>
    <w:p w14:paraId="45982F67" w14:textId="77777777" w:rsidR="001D3B6C" w:rsidRDefault="001D3B6C">
      <w:pPr>
        <w:pStyle w:val="TOC3"/>
        <w:rPr>
          <w:rFonts w:asciiTheme="minorHAnsi" w:eastAsiaTheme="minorEastAsia" w:hAnsiTheme="minorHAnsi" w:cstheme="minorBidi"/>
          <w:sz w:val="22"/>
          <w:szCs w:val="22"/>
          <w:lang w:val="en-GB" w:eastAsia="en-GB"/>
        </w:rPr>
      </w:pPr>
      <w:hyperlink w:anchor="_Toc153353029" w:history="1">
        <w:r w:rsidRPr="004279E8">
          <w:rPr>
            <w:rStyle w:val="Hyperlink"/>
          </w:rPr>
          <w:t>3.4</w:t>
        </w:r>
        <w:r>
          <w:rPr>
            <w:rFonts w:asciiTheme="minorHAnsi" w:eastAsiaTheme="minorEastAsia" w:hAnsiTheme="minorHAnsi" w:cstheme="minorBidi"/>
            <w:sz w:val="22"/>
            <w:szCs w:val="22"/>
            <w:lang w:val="en-GB" w:eastAsia="en-GB"/>
          </w:rPr>
          <w:tab/>
        </w:r>
        <w:r w:rsidRPr="004279E8">
          <w:rPr>
            <w:rStyle w:val="Hyperlink"/>
          </w:rPr>
          <w:t xml:space="preserve"> MCA Post Exercise Proforma</w:t>
        </w:r>
        <w:r>
          <w:rPr>
            <w:webHidden/>
          </w:rPr>
          <w:tab/>
        </w:r>
        <w:r>
          <w:rPr>
            <w:webHidden/>
          </w:rPr>
          <w:fldChar w:fldCharType="begin"/>
        </w:r>
        <w:r>
          <w:rPr>
            <w:webHidden/>
          </w:rPr>
          <w:instrText xml:space="preserve"> PAGEREF _Toc153353029 \h </w:instrText>
        </w:r>
        <w:r>
          <w:rPr>
            <w:webHidden/>
          </w:rPr>
        </w:r>
        <w:r>
          <w:rPr>
            <w:webHidden/>
          </w:rPr>
          <w:fldChar w:fldCharType="separate"/>
        </w:r>
        <w:r w:rsidR="00431584">
          <w:rPr>
            <w:webHidden/>
          </w:rPr>
          <w:t>25</w:t>
        </w:r>
        <w:r>
          <w:rPr>
            <w:webHidden/>
          </w:rPr>
          <w:fldChar w:fldCharType="end"/>
        </w:r>
      </w:hyperlink>
    </w:p>
    <w:p w14:paraId="7A5F60F9" w14:textId="77777777" w:rsidR="001D3B6C" w:rsidRDefault="001D3B6C">
      <w:pPr>
        <w:pStyle w:val="TOC2"/>
        <w:rPr>
          <w:rFonts w:asciiTheme="minorHAnsi" w:eastAsiaTheme="minorEastAsia" w:hAnsiTheme="minorHAnsi" w:cstheme="minorBidi"/>
          <w:sz w:val="22"/>
          <w:szCs w:val="22"/>
          <w:lang w:val="en-GB" w:eastAsia="en-GB"/>
        </w:rPr>
      </w:pPr>
      <w:hyperlink w:anchor="_Toc153353030" w:history="1">
        <w:r w:rsidRPr="004279E8">
          <w:rPr>
            <w:rStyle w:val="Hyperlink"/>
          </w:rPr>
          <w:t>Section 4: Incident Response Organisation</w:t>
        </w:r>
        <w:r>
          <w:rPr>
            <w:webHidden/>
          </w:rPr>
          <w:tab/>
        </w:r>
        <w:r>
          <w:rPr>
            <w:webHidden/>
          </w:rPr>
          <w:fldChar w:fldCharType="begin"/>
        </w:r>
        <w:r>
          <w:rPr>
            <w:webHidden/>
          </w:rPr>
          <w:instrText xml:space="preserve"> PAGEREF _Toc153353030 \h </w:instrText>
        </w:r>
        <w:r>
          <w:rPr>
            <w:webHidden/>
          </w:rPr>
        </w:r>
        <w:r>
          <w:rPr>
            <w:webHidden/>
          </w:rPr>
          <w:fldChar w:fldCharType="separate"/>
        </w:r>
        <w:r w:rsidR="00431584">
          <w:rPr>
            <w:webHidden/>
          </w:rPr>
          <w:t>26</w:t>
        </w:r>
        <w:r>
          <w:rPr>
            <w:webHidden/>
          </w:rPr>
          <w:fldChar w:fldCharType="end"/>
        </w:r>
      </w:hyperlink>
    </w:p>
    <w:p w14:paraId="38183980" w14:textId="77777777" w:rsidR="001D3B6C" w:rsidRDefault="001D3B6C">
      <w:pPr>
        <w:pStyle w:val="TOC3"/>
        <w:rPr>
          <w:rFonts w:asciiTheme="minorHAnsi" w:eastAsiaTheme="minorEastAsia" w:hAnsiTheme="minorHAnsi" w:cstheme="minorBidi"/>
          <w:sz w:val="22"/>
          <w:szCs w:val="22"/>
          <w:lang w:val="en-GB" w:eastAsia="en-GB"/>
        </w:rPr>
      </w:pPr>
      <w:hyperlink w:anchor="_Toc153353031" w:history="1">
        <w:r w:rsidRPr="004279E8">
          <w:rPr>
            <w:rStyle w:val="Hyperlink"/>
          </w:rPr>
          <w:t>4.1 Introduction</w:t>
        </w:r>
        <w:r>
          <w:rPr>
            <w:webHidden/>
          </w:rPr>
          <w:tab/>
        </w:r>
        <w:r>
          <w:rPr>
            <w:webHidden/>
          </w:rPr>
          <w:fldChar w:fldCharType="begin"/>
        </w:r>
        <w:r>
          <w:rPr>
            <w:webHidden/>
          </w:rPr>
          <w:instrText xml:space="preserve"> PAGEREF _Toc153353031 \h </w:instrText>
        </w:r>
        <w:r>
          <w:rPr>
            <w:webHidden/>
          </w:rPr>
        </w:r>
        <w:r>
          <w:rPr>
            <w:webHidden/>
          </w:rPr>
          <w:fldChar w:fldCharType="separate"/>
        </w:r>
        <w:r w:rsidR="00431584">
          <w:rPr>
            <w:webHidden/>
          </w:rPr>
          <w:t>26</w:t>
        </w:r>
        <w:r>
          <w:rPr>
            <w:webHidden/>
          </w:rPr>
          <w:fldChar w:fldCharType="end"/>
        </w:r>
      </w:hyperlink>
    </w:p>
    <w:p w14:paraId="1462C5E2" w14:textId="77777777" w:rsidR="001D3B6C" w:rsidRDefault="001D3B6C">
      <w:pPr>
        <w:pStyle w:val="TOC3"/>
        <w:rPr>
          <w:rFonts w:asciiTheme="minorHAnsi" w:eastAsiaTheme="minorEastAsia" w:hAnsiTheme="minorHAnsi" w:cstheme="minorBidi"/>
          <w:sz w:val="22"/>
          <w:szCs w:val="22"/>
          <w:lang w:val="en-GB" w:eastAsia="en-GB"/>
        </w:rPr>
      </w:pPr>
      <w:hyperlink w:anchor="_Toc153353032" w:history="1">
        <w:r w:rsidRPr="004279E8">
          <w:rPr>
            <w:rStyle w:val="Hyperlink"/>
          </w:rPr>
          <w:t>4.2 Responsibilities and Incident Control Arrangements</w:t>
        </w:r>
        <w:r>
          <w:rPr>
            <w:webHidden/>
          </w:rPr>
          <w:tab/>
        </w:r>
        <w:r>
          <w:rPr>
            <w:webHidden/>
          </w:rPr>
          <w:fldChar w:fldCharType="begin"/>
        </w:r>
        <w:r>
          <w:rPr>
            <w:webHidden/>
          </w:rPr>
          <w:instrText xml:space="preserve"> PAGEREF _Toc153353032 \h </w:instrText>
        </w:r>
        <w:r>
          <w:rPr>
            <w:webHidden/>
          </w:rPr>
        </w:r>
        <w:r>
          <w:rPr>
            <w:webHidden/>
          </w:rPr>
          <w:fldChar w:fldCharType="separate"/>
        </w:r>
        <w:r w:rsidR="00431584">
          <w:rPr>
            <w:webHidden/>
          </w:rPr>
          <w:t>26</w:t>
        </w:r>
        <w:r>
          <w:rPr>
            <w:webHidden/>
          </w:rPr>
          <w:fldChar w:fldCharType="end"/>
        </w:r>
      </w:hyperlink>
    </w:p>
    <w:p w14:paraId="2C4E3589" w14:textId="77777777" w:rsidR="001D3B6C" w:rsidRDefault="001D3B6C">
      <w:pPr>
        <w:pStyle w:val="TOC4"/>
        <w:rPr>
          <w:rFonts w:asciiTheme="minorHAnsi" w:eastAsiaTheme="minorEastAsia" w:hAnsiTheme="minorHAnsi" w:cstheme="minorBidi"/>
          <w:szCs w:val="22"/>
          <w:lang w:val="en-GB" w:eastAsia="en-GB"/>
        </w:rPr>
      </w:pPr>
      <w:hyperlink w:anchor="_Toc153353033" w:history="1">
        <w:r w:rsidRPr="004279E8">
          <w:rPr>
            <w:rStyle w:val="Hyperlink"/>
          </w:rPr>
          <w:t>4.2.1 Port of Dundee Harbour Master/Marine Manager</w:t>
        </w:r>
        <w:r>
          <w:rPr>
            <w:webHidden/>
          </w:rPr>
          <w:tab/>
        </w:r>
        <w:r>
          <w:rPr>
            <w:webHidden/>
          </w:rPr>
          <w:fldChar w:fldCharType="begin"/>
        </w:r>
        <w:r>
          <w:rPr>
            <w:webHidden/>
          </w:rPr>
          <w:instrText xml:space="preserve"> PAGEREF _Toc153353033 \h </w:instrText>
        </w:r>
        <w:r>
          <w:rPr>
            <w:webHidden/>
          </w:rPr>
        </w:r>
        <w:r>
          <w:rPr>
            <w:webHidden/>
          </w:rPr>
          <w:fldChar w:fldCharType="separate"/>
        </w:r>
        <w:r w:rsidR="00431584">
          <w:rPr>
            <w:webHidden/>
          </w:rPr>
          <w:t>26</w:t>
        </w:r>
        <w:r>
          <w:rPr>
            <w:webHidden/>
          </w:rPr>
          <w:fldChar w:fldCharType="end"/>
        </w:r>
      </w:hyperlink>
    </w:p>
    <w:p w14:paraId="4F6898B8" w14:textId="77777777" w:rsidR="001D3B6C" w:rsidRDefault="001D3B6C">
      <w:pPr>
        <w:pStyle w:val="TOC4"/>
        <w:rPr>
          <w:rFonts w:asciiTheme="minorHAnsi" w:eastAsiaTheme="minorEastAsia" w:hAnsiTheme="minorHAnsi" w:cstheme="minorBidi"/>
          <w:szCs w:val="22"/>
          <w:lang w:val="en-GB" w:eastAsia="en-GB"/>
        </w:rPr>
      </w:pPr>
      <w:hyperlink w:anchor="_Toc153353034" w:history="1">
        <w:r w:rsidRPr="004279E8">
          <w:rPr>
            <w:rStyle w:val="Hyperlink"/>
          </w:rPr>
          <w:t>4.2.2 The Response Team Members comprise of:</w:t>
        </w:r>
        <w:r>
          <w:rPr>
            <w:webHidden/>
          </w:rPr>
          <w:tab/>
        </w:r>
        <w:r>
          <w:rPr>
            <w:webHidden/>
          </w:rPr>
          <w:fldChar w:fldCharType="begin"/>
        </w:r>
        <w:r>
          <w:rPr>
            <w:webHidden/>
          </w:rPr>
          <w:instrText xml:space="preserve"> PAGEREF _Toc153353034 \h </w:instrText>
        </w:r>
        <w:r>
          <w:rPr>
            <w:webHidden/>
          </w:rPr>
        </w:r>
        <w:r>
          <w:rPr>
            <w:webHidden/>
          </w:rPr>
          <w:fldChar w:fldCharType="separate"/>
        </w:r>
        <w:r w:rsidR="00431584">
          <w:rPr>
            <w:webHidden/>
          </w:rPr>
          <w:t>27</w:t>
        </w:r>
        <w:r>
          <w:rPr>
            <w:webHidden/>
          </w:rPr>
          <w:fldChar w:fldCharType="end"/>
        </w:r>
      </w:hyperlink>
    </w:p>
    <w:p w14:paraId="7AB79D69" w14:textId="77777777" w:rsidR="001D3B6C" w:rsidRDefault="001D3B6C">
      <w:pPr>
        <w:pStyle w:val="TOC4"/>
        <w:rPr>
          <w:rFonts w:asciiTheme="minorHAnsi" w:eastAsiaTheme="minorEastAsia" w:hAnsiTheme="minorHAnsi" w:cstheme="minorBidi"/>
          <w:szCs w:val="22"/>
          <w:lang w:val="en-GB" w:eastAsia="en-GB"/>
        </w:rPr>
      </w:pPr>
      <w:hyperlink w:anchor="_Toc153353035" w:history="1">
        <w:r w:rsidRPr="004279E8">
          <w:rPr>
            <w:rStyle w:val="Hyperlink"/>
          </w:rPr>
          <w:t>Position</w:t>
        </w:r>
        <w:r>
          <w:rPr>
            <w:webHidden/>
          </w:rPr>
          <w:tab/>
        </w:r>
        <w:r>
          <w:rPr>
            <w:webHidden/>
          </w:rPr>
          <w:fldChar w:fldCharType="begin"/>
        </w:r>
        <w:r>
          <w:rPr>
            <w:webHidden/>
          </w:rPr>
          <w:instrText xml:space="preserve"> PAGEREF _Toc153353035 \h </w:instrText>
        </w:r>
        <w:r>
          <w:rPr>
            <w:webHidden/>
          </w:rPr>
        </w:r>
        <w:r>
          <w:rPr>
            <w:webHidden/>
          </w:rPr>
          <w:fldChar w:fldCharType="separate"/>
        </w:r>
        <w:r w:rsidR="00431584">
          <w:rPr>
            <w:webHidden/>
          </w:rPr>
          <w:t>27</w:t>
        </w:r>
        <w:r>
          <w:rPr>
            <w:webHidden/>
          </w:rPr>
          <w:fldChar w:fldCharType="end"/>
        </w:r>
      </w:hyperlink>
    </w:p>
    <w:p w14:paraId="711ECBCA" w14:textId="77777777" w:rsidR="001D3B6C" w:rsidRDefault="001D3B6C">
      <w:pPr>
        <w:pStyle w:val="TOC4"/>
        <w:rPr>
          <w:rFonts w:asciiTheme="minorHAnsi" w:eastAsiaTheme="minorEastAsia" w:hAnsiTheme="minorHAnsi" w:cstheme="minorBidi"/>
          <w:szCs w:val="22"/>
          <w:lang w:val="en-GB" w:eastAsia="en-GB"/>
        </w:rPr>
      </w:pPr>
      <w:hyperlink w:anchor="_Toc153353036" w:history="1">
        <w:r w:rsidRPr="004279E8">
          <w:rPr>
            <w:rStyle w:val="Hyperlink"/>
          </w:rPr>
          <w:t>Duty</w:t>
        </w:r>
        <w:r>
          <w:rPr>
            <w:webHidden/>
          </w:rPr>
          <w:tab/>
        </w:r>
        <w:r>
          <w:rPr>
            <w:webHidden/>
          </w:rPr>
          <w:fldChar w:fldCharType="begin"/>
        </w:r>
        <w:r>
          <w:rPr>
            <w:webHidden/>
          </w:rPr>
          <w:instrText xml:space="preserve"> PAGEREF _Toc153353036 \h </w:instrText>
        </w:r>
        <w:r>
          <w:rPr>
            <w:webHidden/>
          </w:rPr>
        </w:r>
        <w:r>
          <w:rPr>
            <w:webHidden/>
          </w:rPr>
          <w:fldChar w:fldCharType="separate"/>
        </w:r>
        <w:r w:rsidR="00431584">
          <w:rPr>
            <w:webHidden/>
          </w:rPr>
          <w:t>27</w:t>
        </w:r>
        <w:r>
          <w:rPr>
            <w:webHidden/>
          </w:rPr>
          <w:fldChar w:fldCharType="end"/>
        </w:r>
      </w:hyperlink>
    </w:p>
    <w:p w14:paraId="457CEDF5" w14:textId="77777777" w:rsidR="001D3B6C" w:rsidRDefault="001D3B6C">
      <w:pPr>
        <w:pStyle w:val="TOC4"/>
        <w:rPr>
          <w:rFonts w:asciiTheme="minorHAnsi" w:eastAsiaTheme="minorEastAsia" w:hAnsiTheme="minorHAnsi" w:cstheme="minorBidi"/>
          <w:szCs w:val="22"/>
          <w:lang w:val="en-GB" w:eastAsia="en-GB"/>
        </w:rPr>
      </w:pPr>
      <w:hyperlink w:anchor="_Toc153353037" w:history="1">
        <w:r w:rsidRPr="004279E8">
          <w:rPr>
            <w:rStyle w:val="Hyperlink"/>
          </w:rPr>
          <w:t>Port of Dundee Harbour Master / Marine Manager</w:t>
        </w:r>
        <w:r>
          <w:rPr>
            <w:webHidden/>
          </w:rPr>
          <w:tab/>
        </w:r>
        <w:r>
          <w:rPr>
            <w:webHidden/>
          </w:rPr>
          <w:fldChar w:fldCharType="begin"/>
        </w:r>
        <w:r>
          <w:rPr>
            <w:webHidden/>
          </w:rPr>
          <w:instrText xml:space="preserve"> PAGEREF _Toc153353037 \h </w:instrText>
        </w:r>
        <w:r>
          <w:rPr>
            <w:webHidden/>
          </w:rPr>
        </w:r>
        <w:r>
          <w:rPr>
            <w:webHidden/>
          </w:rPr>
          <w:fldChar w:fldCharType="separate"/>
        </w:r>
        <w:r w:rsidR="00431584">
          <w:rPr>
            <w:webHidden/>
          </w:rPr>
          <w:t>27</w:t>
        </w:r>
        <w:r>
          <w:rPr>
            <w:webHidden/>
          </w:rPr>
          <w:fldChar w:fldCharType="end"/>
        </w:r>
      </w:hyperlink>
    </w:p>
    <w:p w14:paraId="64C1A74B" w14:textId="77777777" w:rsidR="001D3B6C" w:rsidRDefault="001D3B6C">
      <w:pPr>
        <w:pStyle w:val="TOC4"/>
        <w:rPr>
          <w:rFonts w:asciiTheme="minorHAnsi" w:eastAsiaTheme="minorEastAsia" w:hAnsiTheme="minorHAnsi" w:cstheme="minorBidi"/>
          <w:szCs w:val="22"/>
          <w:lang w:val="en-GB" w:eastAsia="en-GB"/>
        </w:rPr>
      </w:pPr>
      <w:hyperlink w:anchor="_Toc153353038" w:history="1">
        <w:r w:rsidRPr="004279E8">
          <w:rPr>
            <w:rStyle w:val="Hyperlink"/>
          </w:rPr>
          <w:t>Incident Controller</w:t>
        </w:r>
        <w:r>
          <w:rPr>
            <w:webHidden/>
          </w:rPr>
          <w:tab/>
        </w:r>
        <w:r>
          <w:rPr>
            <w:webHidden/>
          </w:rPr>
          <w:fldChar w:fldCharType="begin"/>
        </w:r>
        <w:r>
          <w:rPr>
            <w:webHidden/>
          </w:rPr>
          <w:instrText xml:space="preserve"> PAGEREF _Toc153353038 \h </w:instrText>
        </w:r>
        <w:r>
          <w:rPr>
            <w:webHidden/>
          </w:rPr>
        </w:r>
        <w:r>
          <w:rPr>
            <w:webHidden/>
          </w:rPr>
          <w:fldChar w:fldCharType="separate"/>
        </w:r>
        <w:r w:rsidR="00431584">
          <w:rPr>
            <w:webHidden/>
          </w:rPr>
          <w:t>27</w:t>
        </w:r>
        <w:r>
          <w:rPr>
            <w:webHidden/>
          </w:rPr>
          <w:fldChar w:fldCharType="end"/>
        </w:r>
      </w:hyperlink>
    </w:p>
    <w:p w14:paraId="743BD989" w14:textId="77777777" w:rsidR="001D3B6C" w:rsidRDefault="001D3B6C">
      <w:pPr>
        <w:pStyle w:val="TOC4"/>
        <w:rPr>
          <w:rFonts w:asciiTheme="minorHAnsi" w:eastAsiaTheme="minorEastAsia" w:hAnsiTheme="minorHAnsi" w:cstheme="minorBidi"/>
          <w:szCs w:val="22"/>
          <w:lang w:val="en-GB" w:eastAsia="en-GB"/>
        </w:rPr>
      </w:pPr>
      <w:hyperlink w:anchor="_Toc153353039" w:history="1">
        <w:r w:rsidRPr="004279E8">
          <w:rPr>
            <w:rStyle w:val="Hyperlink"/>
          </w:rPr>
          <w:t>Marine Manager / Marine Officer</w:t>
        </w:r>
        <w:r>
          <w:rPr>
            <w:webHidden/>
          </w:rPr>
          <w:tab/>
        </w:r>
        <w:r>
          <w:rPr>
            <w:webHidden/>
          </w:rPr>
          <w:fldChar w:fldCharType="begin"/>
        </w:r>
        <w:r>
          <w:rPr>
            <w:webHidden/>
          </w:rPr>
          <w:instrText xml:space="preserve"> PAGEREF _Toc153353039 \h </w:instrText>
        </w:r>
        <w:r>
          <w:rPr>
            <w:webHidden/>
          </w:rPr>
        </w:r>
        <w:r>
          <w:rPr>
            <w:webHidden/>
          </w:rPr>
          <w:fldChar w:fldCharType="separate"/>
        </w:r>
        <w:r w:rsidR="00431584">
          <w:rPr>
            <w:webHidden/>
          </w:rPr>
          <w:t>27</w:t>
        </w:r>
        <w:r>
          <w:rPr>
            <w:webHidden/>
          </w:rPr>
          <w:fldChar w:fldCharType="end"/>
        </w:r>
      </w:hyperlink>
    </w:p>
    <w:p w14:paraId="37154F30" w14:textId="77777777" w:rsidR="001D3B6C" w:rsidRDefault="001D3B6C">
      <w:pPr>
        <w:pStyle w:val="TOC4"/>
        <w:rPr>
          <w:rFonts w:asciiTheme="minorHAnsi" w:eastAsiaTheme="minorEastAsia" w:hAnsiTheme="minorHAnsi" w:cstheme="minorBidi"/>
          <w:szCs w:val="22"/>
          <w:lang w:val="en-GB" w:eastAsia="en-GB"/>
        </w:rPr>
      </w:pPr>
      <w:hyperlink w:anchor="_Toc153353040" w:history="1">
        <w:r w:rsidRPr="004279E8">
          <w:rPr>
            <w:rStyle w:val="Hyperlink"/>
          </w:rPr>
          <w:t>On-scene commander</w:t>
        </w:r>
        <w:r>
          <w:rPr>
            <w:webHidden/>
          </w:rPr>
          <w:tab/>
        </w:r>
        <w:r>
          <w:rPr>
            <w:webHidden/>
          </w:rPr>
          <w:fldChar w:fldCharType="begin"/>
        </w:r>
        <w:r>
          <w:rPr>
            <w:webHidden/>
          </w:rPr>
          <w:instrText xml:space="preserve"> PAGEREF _Toc153353040 \h </w:instrText>
        </w:r>
        <w:r>
          <w:rPr>
            <w:webHidden/>
          </w:rPr>
        </w:r>
        <w:r>
          <w:rPr>
            <w:webHidden/>
          </w:rPr>
          <w:fldChar w:fldCharType="separate"/>
        </w:r>
        <w:r w:rsidR="00431584">
          <w:rPr>
            <w:webHidden/>
          </w:rPr>
          <w:t>27</w:t>
        </w:r>
        <w:r>
          <w:rPr>
            <w:webHidden/>
          </w:rPr>
          <w:fldChar w:fldCharType="end"/>
        </w:r>
      </w:hyperlink>
    </w:p>
    <w:p w14:paraId="478BA600" w14:textId="77777777" w:rsidR="001D3B6C" w:rsidRDefault="001D3B6C">
      <w:pPr>
        <w:pStyle w:val="TOC4"/>
        <w:rPr>
          <w:rFonts w:asciiTheme="minorHAnsi" w:eastAsiaTheme="minorEastAsia" w:hAnsiTheme="minorHAnsi" w:cstheme="minorBidi"/>
          <w:szCs w:val="22"/>
          <w:lang w:val="en-GB" w:eastAsia="en-GB"/>
        </w:rPr>
      </w:pPr>
      <w:hyperlink w:anchor="_Toc153353041" w:history="1">
        <w:r w:rsidRPr="004279E8">
          <w:rPr>
            <w:rStyle w:val="Hyperlink"/>
          </w:rPr>
          <w:t>Port Marine Assistant / Pilot Vessel Coxswain / Port Personnel</w:t>
        </w:r>
        <w:r>
          <w:rPr>
            <w:webHidden/>
          </w:rPr>
          <w:tab/>
        </w:r>
        <w:r>
          <w:rPr>
            <w:webHidden/>
          </w:rPr>
          <w:fldChar w:fldCharType="begin"/>
        </w:r>
        <w:r>
          <w:rPr>
            <w:webHidden/>
          </w:rPr>
          <w:instrText xml:space="preserve"> PAGEREF _Toc153353041 \h </w:instrText>
        </w:r>
        <w:r>
          <w:rPr>
            <w:webHidden/>
          </w:rPr>
        </w:r>
        <w:r>
          <w:rPr>
            <w:webHidden/>
          </w:rPr>
          <w:fldChar w:fldCharType="separate"/>
        </w:r>
        <w:r w:rsidR="00431584">
          <w:rPr>
            <w:webHidden/>
          </w:rPr>
          <w:t>27</w:t>
        </w:r>
        <w:r>
          <w:rPr>
            <w:webHidden/>
          </w:rPr>
          <w:fldChar w:fldCharType="end"/>
        </w:r>
      </w:hyperlink>
    </w:p>
    <w:p w14:paraId="536C255E" w14:textId="77777777" w:rsidR="001D3B6C" w:rsidRDefault="001D3B6C">
      <w:pPr>
        <w:pStyle w:val="TOC4"/>
        <w:rPr>
          <w:rFonts w:asciiTheme="minorHAnsi" w:eastAsiaTheme="minorEastAsia" w:hAnsiTheme="minorHAnsi" w:cstheme="minorBidi"/>
          <w:szCs w:val="22"/>
          <w:lang w:val="en-GB" w:eastAsia="en-GB"/>
        </w:rPr>
      </w:pPr>
      <w:hyperlink w:anchor="_Toc153353042" w:history="1">
        <w:r w:rsidRPr="004279E8">
          <w:rPr>
            <w:rStyle w:val="Hyperlink"/>
          </w:rPr>
          <w:t>Personnel Clean-up Operations</w:t>
        </w:r>
        <w:r>
          <w:rPr>
            <w:webHidden/>
          </w:rPr>
          <w:tab/>
        </w:r>
        <w:r>
          <w:rPr>
            <w:webHidden/>
          </w:rPr>
          <w:fldChar w:fldCharType="begin"/>
        </w:r>
        <w:r>
          <w:rPr>
            <w:webHidden/>
          </w:rPr>
          <w:instrText xml:space="preserve"> PAGEREF _Toc153353042 \h </w:instrText>
        </w:r>
        <w:r>
          <w:rPr>
            <w:webHidden/>
          </w:rPr>
        </w:r>
        <w:r>
          <w:rPr>
            <w:webHidden/>
          </w:rPr>
          <w:fldChar w:fldCharType="separate"/>
        </w:r>
        <w:r w:rsidR="00431584">
          <w:rPr>
            <w:webHidden/>
          </w:rPr>
          <w:t>27</w:t>
        </w:r>
        <w:r>
          <w:rPr>
            <w:webHidden/>
          </w:rPr>
          <w:fldChar w:fldCharType="end"/>
        </w:r>
      </w:hyperlink>
    </w:p>
    <w:p w14:paraId="76E2590B" w14:textId="77777777" w:rsidR="001D3B6C" w:rsidRDefault="001D3B6C">
      <w:pPr>
        <w:pStyle w:val="TOC3"/>
        <w:rPr>
          <w:rFonts w:asciiTheme="minorHAnsi" w:eastAsiaTheme="minorEastAsia" w:hAnsiTheme="minorHAnsi" w:cstheme="minorBidi"/>
          <w:sz w:val="22"/>
          <w:szCs w:val="22"/>
          <w:lang w:val="en-GB" w:eastAsia="en-GB"/>
        </w:rPr>
      </w:pPr>
      <w:hyperlink w:anchor="_Toc153353043" w:history="1">
        <w:r w:rsidRPr="004279E8">
          <w:rPr>
            <w:rStyle w:val="Hyperlink"/>
          </w:rPr>
          <w:t>4.3 Dispersant Use</w:t>
        </w:r>
        <w:r>
          <w:rPr>
            <w:webHidden/>
          </w:rPr>
          <w:tab/>
        </w:r>
        <w:r>
          <w:rPr>
            <w:webHidden/>
          </w:rPr>
          <w:fldChar w:fldCharType="begin"/>
        </w:r>
        <w:r>
          <w:rPr>
            <w:webHidden/>
          </w:rPr>
          <w:instrText xml:space="preserve"> PAGEREF _Toc153353043 \h </w:instrText>
        </w:r>
        <w:r>
          <w:rPr>
            <w:webHidden/>
          </w:rPr>
        </w:r>
        <w:r>
          <w:rPr>
            <w:webHidden/>
          </w:rPr>
          <w:fldChar w:fldCharType="separate"/>
        </w:r>
        <w:r w:rsidR="00431584">
          <w:rPr>
            <w:webHidden/>
          </w:rPr>
          <w:t>27</w:t>
        </w:r>
        <w:r>
          <w:rPr>
            <w:webHidden/>
          </w:rPr>
          <w:fldChar w:fldCharType="end"/>
        </w:r>
      </w:hyperlink>
    </w:p>
    <w:p w14:paraId="647EE94A" w14:textId="77777777" w:rsidR="001D3B6C" w:rsidRDefault="001D3B6C">
      <w:pPr>
        <w:pStyle w:val="TOC3"/>
        <w:rPr>
          <w:rFonts w:asciiTheme="minorHAnsi" w:eastAsiaTheme="minorEastAsia" w:hAnsiTheme="minorHAnsi" w:cstheme="minorBidi"/>
          <w:sz w:val="22"/>
          <w:szCs w:val="22"/>
          <w:lang w:val="en-GB" w:eastAsia="en-GB"/>
        </w:rPr>
      </w:pPr>
      <w:hyperlink w:anchor="_Toc153353044" w:history="1">
        <w:r w:rsidRPr="004279E8">
          <w:rPr>
            <w:rStyle w:val="Hyperlink"/>
          </w:rPr>
          <w:t>4.4 Interface with other Contingency / Emergency Plans</w:t>
        </w:r>
        <w:r>
          <w:rPr>
            <w:webHidden/>
          </w:rPr>
          <w:tab/>
        </w:r>
        <w:r>
          <w:rPr>
            <w:webHidden/>
          </w:rPr>
          <w:fldChar w:fldCharType="begin"/>
        </w:r>
        <w:r>
          <w:rPr>
            <w:webHidden/>
          </w:rPr>
          <w:instrText xml:space="preserve"> PAGEREF _Toc153353044 \h </w:instrText>
        </w:r>
        <w:r>
          <w:rPr>
            <w:webHidden/>
          </w:rPr>
        </w:r>
        <w:r>
          <w:rPr>
            <w:webHidden/>
          </w:rPr>
          <w:fldChar w:fldCharType="separate"/>
        </w:r>
        <w:r w:rsidR="00431584">
          <w:rPr>
            <w:webHidden/>
          </w:rPr>
          <w:t>28</w:t>
        </w:r>
        <w:r>
          <w:rPr>
            <w:webHidden/>
          </w:rPr>
          <w:fldChar w:fldCharType="end"/>
        </w:r>
      </w:hyperlink>
    </w:p>
    <w:p w14:paraId="73C8A41B" w14:textId="77777777" w:rsidR="001D3B6C" w:rsidRDefault="001D3B6C">
      <w:pPr>
        <w:pStyle w:val="TOC3"/>
        <w:rPr>
          <w:rFonts w:asciiTheme="minorHAnsi" w:eastAsiaTheme="minorEastAsia" w:hAnsiTheme="minorHAnsi" w:cstheme="minorBidi"/>
          <w:sz w:val="22"/>
          <w:szCs w:val="22"/>
          <w:lang w:val="en-GB" w:eastAsia="en-GB"/>
        </w:rPr>
      </w:pPr>
      <w:hyperlink w:anchor="_Toc153353045" w:history="1">
        <w:r w:rsidRPr="004279E8">
          <w:rPr>
            <w:rStyle w:val="Hyperlink"/>
          </w:rPr>
          <w:t>4.5 Internal Alerting and Call-out Procedures</w:t>
        </w:r>
        <w:r>
          <w:rPr>
            <w:webHidden/>
          </w:rPr>
          <w:tab/>
        </w:r>
        <w:r>
          <w:rPr>
            <w:webHidden/>
          </w:rPr>
          <w:fldChar w:fldCharType="begin"/>
        </w:r>
        <w:r>
          <w:rPr>
            <w:webHidden/>
          </w:rPr>
          <w:instrText xml:space="preserve"> PAGEREF _Toc153353045 \h </w:instrText>
        </w:r>
        <w:r>
          <w:rPr>
            <w:webHidden/>
          </w:rPr>
        </w:r>
        <w:r>
          <w:rPr>
            <w:webHidden/>
          </w:rPr>
          <w:fldChar w:fldCharType="separate"/>
        </w:r>
        <w:r w:rsidR="00431584">
          <w:rPr>
            <w:webHidden/>
          </w:rPr>
          <w:t>28</w:t>
        </w:r>
        <w:r>
          <w:rPr>
            <w:webHidden/>
          </w:rPr>
          <w:fldChar w:fldCharType="end"/>
        </w:r>
      </w:hyperlink>
    </w:p>
    <w:p w14:paraId="734C930C" w14:textId="77777777" w:rsidR="001D3B6C" w:rsidRDefault="001D3B6C">
      <w:pPr>
        <w:pStyle w:val="TOC3"/>
        <w:rPr>
          <w:rFonts w:asciiTheme="minorHAnsi" w:eastAsiaTheme="minorEastAsia" w:hAnsiTheme="minorHAnsi" w:cstheme="minorBidi"/>
          <w:sz w:val="22"/>
          <w:szCs w:val="22"/>
          <w:lang w:val="en-GB" w:eastAsia="en-GB"/>
        </w:rPr>
      </w:pPr>
      <w:hyperlink w:anchor="_Toc153353046" w:history="1">
        <w:r w:rsidRPr="004279E8">
          <w:rPr>
            <w:rStyle w:val="Hyperlink"/>
          </w:rPr>
          <w:t>4.6 Liaison Procedures with Other Agencies</w:t>
        </w:r>
        <w:r>
          <w:rPr>
            <w:webHidden/>
          </w:rPr>
          <w:tab/>
        </w:r>
        <w:r>
          <w:rPr>
            <w:webHidden/>
          </w:rPr>
          <w:fldChar w:fldCharType="begin"/>
        </w:r>
        <w:r>
          <w:rPr>
            <w:webHidden/>
          </w:rPr>
          <w:instrText xml:space="preserve"> PAGEREF _Toc153353046 \h </w:instrText>
        </w:r>
        <w:r>
          <w:rPr>
            <w:webHidden/>
          </w:rPr>
        </w:r>
        <w:r>
          <w:rPr>
            <w:webHidden/>
          </w:rPr>
          <w:fldChar w:fldCharType="separate"/>
        </w:r>
        <w:r w:rsidR="00431584">
          <w:rPr>
            <w:webHidden/>
          </w:rPr>
          <w:t>29</w:t>
        </w:r>
        <w:r>
          <w:rPr>
            <w:webHidden/>
          </w:rPr>
          <w:fldChar w:fldCharType="end"/>
        </w:r>
      </w:hyperlink>
    </w:p>
    <w:p w14:paraId="5BB21B49" w14:textId="77777777" w:rsidR="001D3B6C" w:rsidRDefault="001D3B6C">
      <w:pPr>
        <w:pStyle w:val="TOC3"/>
        <w:rPr>
          <w:rFonts w:asciiTheme="minorHAnsi" w:eastAsiaTheme="minorEastAsia" w:hAnsiTheme="minorHAnsi" w:cstheme="minorBidi"/>
          <w:sz w:val="22"/>
          <w:szCs w:val="22"/>
          <w:lang w:val="en-GB" w:eastAsia="en-GB"/>
        </w:rPr>
      </w:pPr>
      <w:hyperlink w:anchor="_Toc153353047" w:history="1">
        <w:r w:rsidRPr="004279E8">
          <w:rPr>
            <w:rStyle w:val="Hyperlink"/>
          </w:rPr>
          <w:t>4.7 Incidents Involving Mobilisation of Response Cells and SOSREP</w:t>
        </w:r>
        <w:r>
          <w:rPr>
            <w:webHidden/>
          </w:rPr>
          <w:tab/>
        </w:r>
        <w:r>
          <w:rPr>
            <w:webHidden/>
          </w:rPr>
          <w:fldChar w:fldCharType="begin"/>
        </w:r>
        <w:r>
          <w:rPr>
            <w:webHidden/>
          </w:rPr>
          <w:instrText xml:space="preserve"> PAGEREF _Toc153353047 \h </w:instrText>
        </w:r>
        <w:r>
          <w:rPr>
            <w:webHidden/>
          </w:rPr>
        </w:r>
        <w:r>
          <w:rPr>
            <w:webHidden/>
          </w:rPr>
          <w:fldChar w:fldCharType="separate"/>
        </w:r>
        <w:r w:rsidR="00431584">
          <w:rPr>
            <w:webHidden/>
          </w:rPr>
          <w:t>30</w:t>
        </w:r>
        <w:r>
          <w:rPr>
            <w:webHidden/>
          </w:rPr>
          <w:fldChar w:fldCharType="end"/>
        </w:r>
      </w:hyperlink>
    </w:p>
    <w:p w14:paraId="5ACD96F6" w14:textId="77777777" w:rsidR="001D3B6C" w:rsidRDefault="001D3B6C">
      <w:pPr>
        <w:pStyle w:val="TOC4"/>
        <w:tabs>
          <w:tab w:val="left" w:pos="1920"/>
        </w:tabs>
        <w:rPr>
          <w:rFonts w:asciiTheme="minorHAnsi" w:eastAsiaTheme="minorEastAsia" w:hAnsiTheme="minorHAnsi" w:cstheme="minorBidi"/>
          <w:szCs w:val="22"/>
          <w:lang w:val="en-GB" w:eastAsia="en-GB"/>
        </w:rPr>
      </w:pPr>
      <w:hyperlink w:anchor="_Toc153353048" w:history="1">
        <w:r w:rsidRPr="004279E8">
          <w:rPr>
            <w:rStyle w:val="Hyperlink"/>
          </w:rPr>
          <w:t>4.7.1</w:t>
        </w:r>
        <w:r>
          <w:rPr>
            <w:rFonts w:asciiTheme="minorHAnsi" w:eastAsiaTheme="minorEastAsia" w:hAnsiTheme="minorHAnsi" w:cstheme="minorBidi"/>
            <w:szCs w:val="22"/>
            <w:lang w:val="en-GB" w:eastAsia="en-GB"/>
          </w:rPr>
          <w:tab/>
        </w:r>
        <w:r w:rsidRPr="004279E8">
          <w:rPr>
            <w:rStyle w:val="Hyperlink"/>
          </w:rPr>
          <w:t>The Secretary of State’s Representative</w:t>
        </w:r>
        <w:r>
          <w:rPr>
            <w:webHidden/>
          </w:rPr>
          <w:tab/>
        </w:r>
        <w:r>
          <w:rPr>
            <w:webHidden/>
          </w:rPr>
          <w:fldChar w:fldCharType="begin"/>
        </w:r>
        <w:r>
          <w:rPr>
            <w:webHidden/>
          </w:rPr>
          <w:instrText xml:space="preserve"> PAGEREF _Toc153353048 \h </w:instrText>
        </w:r>
        <w:r>
          <w:rPr>
            <w:webHidden/>
          </w:rPr>
        </w:r>
        <w:r>
          <w:rPr>
            <w:webHidden/>
          </w:rPr>
          <w:fldChar w:fldCharType="separate"/>
        </w:r>
        <w:r w:rsidR="00431584">
          <w:rPr>
            <w:webHidden/>
          </w:rPr>
          <w:t>30</w:t>
        </w:r>
        <w:r>
          <w:rPr>
            <w:webHidden/>
          </w:rPr>
          <w:fldChar w:fldCharType="end"/>
        </w:r>
      </w:hyperlink>
    </w:p>
    <w:p w14:paraId="1C25343C" w14:textId="77777777" w:rsidR="001D3B6C" w:rsidRDefault="001D3B6C">
      <w:pPr>
        <w:pStyle w:val="TOC4"/>
        <w:tabs>
          <w:tab w:val="left" w:pos="1920"/>
        </w:tabs>
        <w:rPr>
          <w:rFonts w:asciiTheme="minorHAnsi" w:eastAsiaTheme="minorEastAsia" w:hAnsiTheme="minorHAnsi" w:cstheme="minorBidi"/>
          <w:szCs w:val="22"/>
          <w:lang w:val="en-GB" w:eastAsia="en-GB"/>
        </w:rPr>
      </w:pPr>
      <w:hyperlink w:anchor="_Toc153353049" w:history="1">
        <w:r w:rsidRPr="004279E8">
          <w:rPr>
            <w:rStyle w:val="Hyperlink"/>
          </w:rPr>
          <w:t>4.7.2</w:t>
        </w:r>
        <w:r>
          <w:rPr>
            <w:rFonts w:asciiTheme="minorHAnsi" w:eastAsiaTheme="minorEastAsia" w:hAnsiTheme="minorHAnsi" w:cstheme="minorBidi"/>
            <w:szCs w:val="22"/>
            <w:lang w:val="en-GB" w:eastAsia="en-GB"/>
          </w:rPr>
          <w:tab/>
        </w:r>
        <w:r w:rsidRPr="004279E8">
          <w:rPr>
            <w:rStyle w:val="Hyperlink"/>
          </w:rPr>
          <w:t>Intervention</w:t>
        </w:r>
        <w:r>
          <w:rPr>
            <w:webHidden/>
          </w:rPr>
          <w:tab/>
        </w:r>
        <w:r>
          <w:rPr>
            <w:webHidden/>
          </w:rPr>
          <w:fldChar w:fldCharType="begin"/>
        </w:r>
        <w:r>
          <w:rPr>
            <w:webHidden/>
          </w:rPr>
          <w:instrText xml:space="preserve"> PAGEREF _Toc153353049 \h </w:instrText>
        </w:r>
        <w:r>
          <w:rPr>
            <w:webHidden/>
          </w:rPr>
        </w:r>
        <w:r>
          <w:rPr>
            <w:webHidden/>
          </w:rPr>
          <w:fldChar w:fldCharType="separate"/>
        </w:r>
        <w:r w:rsidR="00431584">
          <w:rPr>
            <w:webHidden/>
          </w:rPr>
          <w:t>31</w:t>
        </w:r>
        <w:r>
          <w:rPr>
            <w:webHidden/>
          </w:rPr>
          <w:fldChar w:fldCharType="end"/>
        </w:r>
      </w:hyperlink>
    </w:p>
    <w:p w14:paraId="5A51A59B" w14:textId="77777777" w:rsidR="001D3B6C" w:rsidRDefault="001D3B6C">
      <w:pPr>
        <w:pStyle w:val="TOC4"/>
        <w:tabs>
          <w:tab w:val="left" w:pos="1920"/>
        </w:tabs>
        <w:rPr>
          <w:rFonts w:asciiTheme="minorHAnsi" w:eastAsiaTheme="minorEastAsia" w:hAnsiTheme="minorHAnsi" w:cstheme="minorBidi"/>
          <w:szCs w:val="22"/>
          <w:lang w:val="en-GB" w:eastAsia="en-GB"/>
        </w:rPr>
      </w:pPr>
      <w:hyperlink w:anchor="_Toc153353050" w:history="1">
        <w:r w:rsidRPr="004279E8">
          <w:rPr>
            <w:rStyle w:val="Hyperlink"/>
          </w:rPr>
          <w:t>4.7.3</w:t>
        </w:r>
        <w:r>
          <w:rPr>
            <w:rFonts w:asciiTheme="minorHAnsi" w:eastAsiaTheme="minorEastAsia" w:hAnsiTheme="minorHAnsi" w:cstheme="minorBidi"/>
            <w:szCs w:val="22"/>
            <w:lang w:val="en-GB" w:eastAsia="en-GB"/>
          </w:rPr>
          <w:tab/>
        </w:r>
        <w:r w:rsidRPr="004279E8">
          <w:rPr>
            <w:rStyle w:val="Hyperlink"/>
          </w:rPr>
          <w:t>Establishment of response cells</w:t>
        </w:r>
        <w:r>
          <w:rPr>
            <w:webHidden/>
          </w:rPr>
          <w:tab/>
        </w:r>
        <w:r>
          <w:rPr>
            <w:webHidden/>
          </w:rPr>
          <w:fldChar w:fldCharType="begin"/>
        </w:r>
        <w:r>
          <w:rPr>
            <w:webHidden/>
          </w:rPr>
          <w:instrText xml:space="preserve"> PAGEREF _Toc153353050 \h </w:instrText>
        </w:r>
        <w:r>
          <w:rPr>
            <w:webHidden/>
          </w:rPr>
        </w:r>
        <w:r>
          <w:rPr>
            <w:webHidden/>
          </w:rPr>
          <w:fldChar w:fldCharType="separate"/>
        </w:r>
        <w:r w:rsidR="00431584">
          <w:rPr>
            <w:webHidden/>
          </w:rPr>
          <w:t>31</w:t>
        </w:r>
        <w:r>
          <w:rPr>
            <w:webHidden/>
          </w:rPr>
          <w:fldChar w:fldCharType="end"/>
        </w:r>
      </w:hyperlink>
    </w:p>
    <w:p w14:paraId="094B13EA" w14:textId="77777777" w:rsidR="001D3B6C" w:rsidRDefault="001D3B6C">
      <w:pPr>
        <w:pStyle w:val="TOC4"/>
        <w:rPr>
          <w:rFonts w:asciiTheme="minorHAnsi" w:eastAsiaTheme="minorEastAsia" w:hAnsiTheme="minorHAnsi" w:cstheme="minorBidi"/>
          <w:szCs w:val="22"/>
          <w:lang w:val="en-GB" w:eastAsia="en-GB"/>
        </w:rPr>
      </w:pPr>
      <w:hyperlink w:anchor="_Toc153353051" w:history="1">
        <w:r w:rsidRPr="004279E8">
          <w:rPr>
            <w:rStyle w:val="Hyperlink"/>
          </w:rPr>
          <w:t>Composition of the Salvage Control Unit</w:t>
        </w:r>
        <w:r>
          <w:rPr>
            <w:webHidden/>
          </w:rPr>
          <w:tab/>
        </w:r>
        <w:r>
          <w:rPr>
            <w:webHidden/>
          </w:rPr>
          <w:fldChar w:fldCharType="begin"/>
        </w:r>
        <w:r>
          <w:rPr>
            <w:webHidden/>
          </w:rPr>
          <w:instrText xml:space="preserve"> PAGEREF _Toc153353051 \h </w:instrText>
        </w:r>
        <w:r>
          <w:rPr>
            <w:webHidden/>
          </w:rPr>
        </w:r>
        <w:r>
          <w:rPr>
            <w:webHidden/>
          </w:rPr>
          <w:fldChar w:fldCharType="separate"/>
        </w:r>
        <w:r w:rsidR="00431584">
          <w:rPr>
            <w:webHidden/>
          </w:rPr>
          <w:t>32</w:t>
        </w:r>
        <w:r>
          <w:rPr>
            <w:webHidden/>
          </w:rPr>
          <w:fldChar w:fldCharType="end"/>
        </w:r>
      </w:hyperlink>
    </w:p>
    <w:p w14:paraId="20479B00" w14:textId="77777777" w:rsidR="001D3B6C" w:rsidRDefault="001D3B6C">
      <w:pPr>
        <w:pStyle w:val="TOC4"/>
        <w:tabs>
          <w:tab w:val="left" w:pos="1920"/>
        </w:tabs>
        <w:rPr>
          <w:rFonts w:asciiTheme="minorHAnsi" w:eastAsiaTheme="minorEastAsia" w:hAnsiTheme="minorHAnsi" w:cstheme="minorBidi"/>
          <w:szCs w:val="22"/>
          <w:lang w:val="en-GB" w:eastAsia="en-GB"/>
        </w:rPr>
      </w:pPr>
      <w:hyperlink w:anchor="_Toc153353052" w:history="1">
        <w:r w:rsidRPr="004279E8">
          <w:rPr>
            <w:rStyle w:val="Hyperlink"/>
          </w:rPr>
          <w:t>4.7.4</w:t>
        </w:r>
        <w:r>
          <w:rPr>
            <w:rFonts w:asciiTheme="minorHAnsi" w:eastAsiaTheme="minorEastAsia" w:hAnsiTheme="minorHAnsi" w:cstheme="minorBidi"/>
            <w:szCs w:val="22"/>
            <w:lang w:val="en-GB" w:eastAsia="en-GB"/>
          </w:rPr>
          <w:tab/>
        </w:r>
        <w:r w:rsidRPr="004279E8">
          <w:rPr>
            <w:rStyle w:val="Hyperlink"/>
          </w:rPr>
          <w:t>Places of Refuge</w:t>
        </w:r>
        <w:r>
          <w:rPr>
            <w:webHidden/>
          </w:rPr>
          <w:tab/>
        </w:r>
        <w:r>
          <w:rPr>
            <w:webHidden/>
          </w:rPr>
          <w:fldChar w:fldCharType="begin"/>
        </w:r>
        <w:r>
          <w:rPr>
            <w:webHidden/>
          </w:rPr>
          <w:instrText xml:space="preserve"> PAGEREF _Toc153353052 \h </w:instrText>
        </w:r>
        <w:r>
          <w:rPr>
            <w:webHidden/>
          </w:rPr>
        </w:r>
        <w:r>
          <w:rPr>
            <w:webHidden/>
          </w:rPr>
          <w:fldChar w:fldCharType="separate"/>
        </w:r>
        <w:r w:rsidR="00431584">
          <w:rPr>
            <w:webHidden/>
          </w:rPr>
          <w:t>33</w:t>
        </w:r>
        <w:r>
          <w:rPr>
            <w:webHidden/>
          </w:rPr>
          <w:fldChar w:fldCharType="end"/>
        </w:r>
      </w:hyperlink>
    </w:p>
    <w:p w14:paraId="7612222B" w14:textId="77777777" w:rsidR="001D3B6C" w:rsidRDefault="001D3B6C">
      <w:pPr>
        <w:pStyle w:val="TOC2"/>
        <w:rPr>
          <w:rFonts w:asciiTheme="minorHAnsi" w:eastAsiaTheme="minorEastAsia" w:hAnsiTheme="minorHAnsi" w:cstheme="minorBidi"/>
          <w:sz w:val="22"/>
          <w:szCs w:val="22"/>
          <w:lang w:val="en-GB" w:eastAsia="en-GB"/>
        </w:rPr>
      </w:pPr>
      <w:hyperlink w:anchor="_Toc153353053" w:history="1">
        <w:r w:rsidRPr="004279E8">
          <w:rPr>
            <w:rStyle w:val="Hyperlink"/>
          </w:rPr>
          <w:t>Section 5: Response Strategies</w:t>
        </w:r>
        <w:r>
          <w:rPr>
            <w:webHidden/>
          </w:rPr>
          <w:tab/>
        </w:r>
        <w:r>
          <w:rPr>
            <w:webHidden/>
          </w:rPr>
          <w:fldChar w:fldCharType="begin"/>
        </w:r>
        <w:r>
          <w:rPr>
            <w:webHidden/>
          </w:rPr>
          <w:instrText xml:space="preserve"> PAGEREF _Toc153353053 \h </w:instrText>
        </w:r>
        <w:r>
          <w:rPr>
            <w:webHidden/>
          </w:rPr>
        </w:r>
        <w:r>
          <w:rPr>
            <w:webHidden/>
          </w:rPr>
          <w:fldChar w:fldCharType="separate"/>
        </w:r>
        <w:r w:rsidR="00431584">
          <w:rPr>
            <w:webHidden/>
          </w:rPr>
          <w:t>34</w:t>
        </w:r>
        <w:r>
          <w:rPr>
            <w:webHidden/>
          </w:rPr>
          <w:fldChar w:fldCharType="end"/>
        </w:r>
      </w:hyperlink>
    </w:p>
    <w:p w14:paraId="30B5BD4A" w14:textId="77777777" w:rsidR="001D3B6C" w:rsidRDefault="001D3B6C">
      <w:pPr>
        <w:pStyle w:val="TOC3"/>
        <w:rPr>
          <w:rFonts w:asciiTheme="minorHAnsi" w:eastAsiaTheme="minorEastAsia" w:hAnsiTheme="minorHAnsi" w:cstheme="minorBidi"/>
          <w:sz w:val="22"/>
          <w:szCs w:val="22"/>
          <w:lang w:val="en-GB" w:eastAsia="en-GB"/>
        </w:rPr>
      </w:pPr>
      <w:hyperlink w:anchor="_Toc153353054" w:history="1">
        <w:r w:rsidRPr="004279E8">
          <w:rPr>
            <w:rStyle w:val="Hyperlink"/>
          </w:rPr>
          <w:t>5.1    Spill Assessment</w:t>
        </w:r>
        <w:r>
          <w:rPr>
            <w:webHidden/>
          </w:rPr>
          <w:tab/>
        </w:r>
        <w:r>
          <w:rPr>
            <w:webHidden/>
          </w:rPr>
          <w:fldChar w:fldCharType="begin"/>
        </w:r>
        <w:r>
          <w:rPr>
            <w:webHidden/>
          </w:rPr>
          <w:instrText xml:space="preserve"> PAGEREF _Toc153353054 \h </w:instrText>
        </w:r>
        <w:r>
          <w:rPr>
            <w:webHidden/>
          </w:rPr>
        </w:r>
        <w:r>
          <w:rPr>
            <w:webHidden/>
          </w:rPr>
          <w:fldChar w:fldCharType="separate"/>
        </w:r>
        <w:r w:rsidR="00431584">
          <w:rPr>
            <w:webHidden/>
          </w:rPr>
          <w:t>34</w:t>
        </w:r>
        <w:r>
          <w:rPr>
            <w:webHidden/>
          </w:rPr>
          <w:fldChar w:fldCharType="end"/>
        </w:r>
      </w:hyperlink>
    </w:p>
    <w:p w14:paraId="472B887D" w14:textId="77777777" w:rsidR="001D3B6C" w:rsidRDefault="001D3B6C">
      <w:pPr>
        <w:pStyle w:val="TOC4"/>
        <w:tabs>
          <w:tab w:val="left" w:pos="1920"/>
        </w:tabs>
        <w:rPr>
          <w:rFonts w:asciiTheme="minorHAnsi" w:eastAsiaTheme="minorEastAsia" w:hAnsiTheme="minorHAnsi" w:cstheme="minorBidi"/>
          <w:szCs w:val="22"/>
          <w:lang w:val="en-GB" w:eastAsia="en-GB"/>
        </w:rPr>
      </w:pPr>
      <w:hyperlink w:anchor="_Toc153353055" w:history="1">
        <w:r w:rsidRPr="004279E8">
          <w:rPr>
            <w:rStyle w:val="Hyperlink"/>
          </w:rPr>
          <w:t>5.1.1</w:t>
        </w:r>
        <w:r>
          <w:rPr>
            <w:rFonts w:asciiTheme="minorHAnsi" w:eastAsiaTheme="minorEastAsia" w:hAnsiTheme="minorHAnsi" w:cstheme="minorBidi"/>
            <w:szCs w:val="22"/>
            <w:lang w:val="en-GB" w:eastAsia="en-GB"/>
          </w:rPr>
          <w:tab/>
        </w:r>
        <w:r w:rsidRPr="004279E8">
          <w:rPr>
            <w:rStyle w:val="Hyperlink"/>
          </w:rPr>
          <w:t>Introduction</w:t>
        </w:r>
        <w:r>
          <w:rPr>
            <w:webHidden/>
          </w:rPr>
          <w:tab/>
        </w:r>
        <w:r>
          <w:rPr>
            <w:webHidden/>
          </w:rPr>
          <w:fldChar w:fldCharType="begin"/>
        </w:r>
        <w:r>
          <w:rPr>
            <w:webHidden/>
          </w:rPr>
          <w:instrText xml:space="preserve"> PAGEREF _Toc153353055 \h </w:instrText>
        </w:r>
        <w:r>
          <w:rPr>
            <w:webHidden/>
          </w:rPr>
        </w:r>
        <w:r>
          <w:rPr>
            <w:webHidden/>
          </w:rPr>
          <w:fldChar w:fldCharType="separate"/>
        </w:r>
        <w:r w:rsidR="00431584">
          <w:rPr>
            <w:webHidden/>
          </w:rPr>
          <w:t>34</w:t>
        </w:r>
        <w:r>
          <w:rPr>
            <w:webHidden/>
          </w:rPr>
          <w:fldChar w:fldCharType="end"/>
        </w:r>
      </w:hyperlink>
    </w:p>
    <w:p w14:paraId="6C1FFD9F" w14:textId="77777777" w:rsidR="001D3B6C" w:rsidRDefault="001D3B6C">
      <w:pPr>
        <w:pStyle w:val="TOC4"/>
        <w:tabs>
          <w:tab w:val="left" w:pos="1920"/>
        </w:tabs>
        <w:rPr>
          <w:rFonts w:asciiTheme="minorHAnsi" w:eastAsiaTheme="minorEastAsia" w:hAnsiTheme="minorHAnsi" w:cstheme="minorBidi"/>
          <w:szCs w:val="22"/>
          <w:lang w:val="en-GB" w:eastAsia="en-GB"/>
        </w:rPr>
      </w:pPr>
      <w:hyperlink w:anchor="_Toc153353056" w:history="1">
        <w:r w:rsidRPr="004279E8">
          <w:rPr>
            <w:rStyle w:val="Hyperlink"/>
          </w:rPr>
          <w:t>5.1.2</w:t>
        </w:r>
        <w:r>
          <w:rPr>
            <w:rFonts w:asciiTheme="minorHAnsi" w:eastAsiaTheme="minorEastAsia" w:hAnsiTheme="minorHAnsi" w:cstheme="minorBidi"/>
            <w:szCs w:val="22"/>
            <w:lang w:val="en-GB" w:eastAsia="en-GB"/>
          </w:rPr>
          <w:tab/>
        </w:r>
        <w:r w:rsidRPr="004279E8">
          <w:rPr>
            <w:rStyle w:val="Hyperlink"/>
          </w:rPr>
          <w:t>Initial Evaluation Checkpoints</w:t>
        </w:r>
        <w:r>
          <w:rPr>
            <w:webHidden/>
          </w:rPr>
          <w:tab/>
        </w:r>
        <w:r>
          <w:rPr>
            <w:webHidden/>
          </w:rPr>
          <w:fldChar w:fldCharType="begin"/>
        </w:r>
        <w:r>
          <w:rPr>
            <w:webHidden/>
          </w:rPr>
          <w:instrText xml:space="preserve"> PAGEREF _Toc153353056 \h </w:instrText>
        </w:r>
        <w:r>
          <w:rPr>
            <w:webHidden/>
          </w:rPr>
        </w:r>
        <w:r>
          <w:rPr>
            <w:webHidden/>
          </w:rPr>
          <w:fldChar w:fldCharType="separate"/>
        </w:r>
        <w:r w:rsidR="00431584">
          <w:rPr>
            <w:webHidden/>
          </w:rPr>
          <w:t>34</w:t>
        </w:r>
        <w:r>
          <w:rPr>
            <w:webHidden/>
          </w:rPr>
          <w:fldChar w:fldCharType="end"/>
        </w:r>
      </w:hyperlink>
    </w:p>
    <w:p w14:paraId="2251B147" w14:textId="77777777" w:rsidR="001D3B6C" w:rsidRDefault="001D3B6C">
      <w:pPr>
        <w:pStyle w:val="TOC4"/>
        <w:rPr>
          <w:rFonts w:asciiTheme="minorHAnsi" w:eastAsiaTheme="minorEastAsia" w:hAnsiTheme="minorHAnsi" w:cstheme="minorBidi"/>
          <w:szCs w:val="22"/>
          <w:lang w:val="en-GB" w:eastAsia="en-GB"/>
        </w:rPr>
      </w:pPr>
      <w:hyperlink w:anchor="_Toc153353057" w:history="1">
        <w:r w:rsidRPr="004279E8">
          <w:rPr>
            <w:rStyle w:val="Hyperlink"/>
          </w:rPr>
          <w:t>5.1.3 Slick Predictions</w:t>
        </w:r>
        <w:r>
          <w:rPr>
            <w:webHidden/>
          </w:rPr>
          <w:tab/>
        </w:r>
        <w:r>
          <w:rPr>
            <w:webHidden/>
          </w:rPr>
          <w:fldChar w:fldCharType="begin"/>
        </w:r>
        <w:r>
          <w:rPr>
            <w:webHidden/>
          </w:rPr>
          <w:instrText xml:space="preserve"> PAGEREF _Toc153353057 \h </w:instrText>
        </w:r>
        <w:r>
          <w:rPr>
            <w:webHidden/>
          </w:rPr>
        </w:r>
        <w:r>
          <w:rPr>
            <w:webHidden/>
          </w:rPr>
          <w:fldChar w:fldCharType="separate"/>
        </w:r>
        <w:r w:rsidR="00431584">
          <w:rPr>
            <w:webHidden/>
          </w:rPr>
          <w:t>35</w:t>
        </w:r>
        <w:r>
          <w:rPr>
            <w:webHidden/>
          </w:rPr>
          <w:fldChar w:fldCharType="end"/>
        </w:r>
      </w:hyperlink>
    </w:p>
    <w:p w14:paraId="330AB5A7" w14:textId="77777777" w:rsidR="001D3B6C" w:rsidRDefault="001D3B6C">
      <w:pPr>
        <w:pStyle w:val="TOC4"/>
        <w:tabs>
          <w:tab w:val="left" w:pos="1920"/>
        </w:tabs>
        <w:rPr>
          <w:rFonts w:asciiTheme="minorHAnsi" w:eastAsiaTheme="minorEastAsia" w:hAnsiTheme="minorHAnsi" w:cstheme="minorBidi"/>
          <w:szCs w:val="22"/>
          <w:lang w:val="en-GB" w:eastAsia="en-GB"/>
        </w:rPr>
      </w:pPr>
      <w:hyperlink w:anchor="_Toc153353058" w:history="1">
        <w:r w:rsidRPr="004279E8">
          <w:rPr>
            <w:rStyle w:val="Hyperlink"/>
          </w:rPr>
          <w:t>5.1.4</w:t>
        </w:r>
        <w:r>
          <w:rPr>
            <w:rFonts w:asciiTheme="minorHAnsi" w:eastAsiaTheme="minorEastAsia" w:hAnsiTheme="minorHAnsi" w:cstheme="minorBidi"/>
            <w:szCs w:val="22"/>
            <w:lang w:val="en-GB" w:eastAsia="en-GB"/>
          </w:rPr>
          <w:tab/>
        </w:r>
        <w:r w:rsidRPr="004279E8">
          <w:rPr>
            <w:rStyle w:val="Hyperlink"/>
          </w:rPr>
          <w:t>Oil Quantity Estimation Guide</w:t>
        </w:r>
        <w:r>
          <w:rPr>
            <w:webHidden/>
          </w:rPr>
          <w:tab/>
        </w:r>
        <w:r>
          <w:rPr>
            <w:webHidden/>
          </w:rPr>
          <w:fldChar w:fldCharType="begin"/>
        </w:r>
        <w:r>
          <w:rPr>
            <w:webHidden/>
          </w:rPr>
          <w:instrText xml:space="preserve"> PAGEREF _Toc153353058 \h </w:instrText>
        </w:r>
        <w:r>
          <w:rPr>
            <w:webHidden/>
          </w:rPr>
        </w:r>
        <w:r>
          <w:rPr>
            <w:webHidden/>
          </w:rPr>
          <w:fldChar w:fldCharType="separate"/>
        </w:r>
        <w:r w:rsidR="00431584">
          <w:rPr>
            <w:webHidden/>
          </w:rPr>
          <w:t>37</w:t>
        </w:r>
        <w:r>
          <w:rPr>
            <w:webHidden/>
          </w:rPr>
          <w:fldChar w:fldCharType="end"/>
        </w:r>
      </w:hyperlink>
    </w:p>
    <w:p w14:paraId="3CE79EBC" w14:textId="77777777" w:rsidR="001D3B6C" w:rsidRDefault="001D3B6C">
      <w:pPr>
        <w:pStyle w:val="TOC4"/>
        <w:tabs>
          <w:tab w:val="left" w:pos="1920"/>
        </w:tabs>
        <w:rPr>
          <w:rFonts w:asciiTheme="minorHAnsi" w:eastAsiaTheme="minorEastAsia" w:hAnsiTheme="minorHAnsi" w:cstheme="minorBidi"/>
          <w:szCs w:val="22"/>
          <w:lang w:val="en-GB" w:eastAsia="en-GB"/>
        </w:rPr>
      </w:pPr>
      <w:hyperlink w:anchor="_Toc153353059" w:history="1">
        <w:r w:rsidRPr="004279E8">
          <w:rPr>
            <w:rStyle w:val="Hyperlink"/>
          </w:rPr>
          <w:t>5.1.5</w:t>
        </w:r>
        <w:r>
          <w:rPr>
            <w:rFonts w:asciiTheme="minorHAnsi" w:eastAsiaTheme="minorEastAsia" w:hAnsiTheme="minorHAnsi" w:cstheme="minorBidi"/>
            <w:szCs w:val="22"/>
            <w:lang w:val="en-GB" w:eastAsia="en-GB"/>
          </w:rPr>
          <w:tab/>
        </w:r>
        <w:r w:rsidRPr="004279E8">
          <w:rPr>
            <w:rStyle w:val="Hyperlink"/>
          </w:rPr>
          <w:t>Spilt Oil Sampling</w:t>
        </w:r>
        <w:r>
          <w:rPr>
            <w:webHidden/>
          </w:rPr>
          <w:tab/>
        </w:r>
        <w:r>
          <w:rPr>
            <w:webHidden/>
          </w:rPr>
          <w:fldChar w:fldCharType="begin"/>
        </w:r>
        <w:r>
          <w:rPr>
            <w:webHidden/>
          </w:rPr>
          <w:instrText xml:space="preserve"> PAGEREF _Toc153353059 \h </w:instrText>
        </w:r>
        <w:r>
          <w:rPr>
            <w:webHidden/>
          </w:rPr>
        </w:r>
        <w:r>
          <w:rPr>
            <w:webHidden/>
          </w:rPr>
          <w:fldChar w:fldCharType="separate"/>
        </w:r>
        <w:r w:rsidR="00431584">
          <w:rPr>
            <w:webHidden/>
          </w:rPr>
          <w:t>39</w:t>
        </w:r>
        <w:r>
          <w:rPr>
            <w:webHidden/>
          </w:rPr>
          <w:fldChar w:fldCharType="end"/>
        </w:r>
      </w:hyperlink>
    </w:p>
    <w:p w14:paraId="1CC16EB0" w14:textId="77777777" w:rsidR="001D3B6C" w:rsidRDefault="001D3B6C">
      <w:pPr>
        <w:pStyle w:val="TOC5"/>
        <w:rPr>
          <w:rFonts w:asciiTheme="minorHAnsi" w:eastAsiaTheme="minorEastAsia" w:hAnsiTheme="minorHAnsi" w:cstheme="minorBidi"/>
          <w:sz w:val="22"/>
          <w:szCs w:val="22"/>
          <w:lang w:eastAsia="en-GB"/>
        </w:rPr>
      </w:pPr>
      <w:hyperlink w:anchor="_Toc153353060" w:history="1">
        <w:r w:rsidRPr="004279E8">
          <w:rPr>
            <w:rStyle w:val="Hyperlink"/>
          </w:rPr>
          <w:t>5.1.6.1 Identifying Dispersed Oil</w:t>
        </w:r>
        <w:r>
          <w:rPr>
            <w:webHidden/>
          </w:rPr>
          <w:tab/>
        </w:r>
        <w:r>
          <w:rPr>
            <w:webHidden/>
          </w:rPr>
          <w:fldChar w:fldCharType="begin"/>
        </w:r>
        <w:r>
          <w:rPr>
            <w:webHidden/>
          </w:rPr>
          <w:instrText xml:space="preserve"> PAGEREF _Toc153353060 \h </w:instrText>
        </w:r>
        <w:r>
          <w:rPr>
            <w:webHidden/>
          </w:rPr>
        </w:r>
        <w:r>
          <w:rPr>
            <w:webHidden/>
          </w:rPr>
          <w:fldChar w:fldCharType="separate"/>
        </w:r>
        <w:r w:rsidR="00431584">
          <w:rPr>
            <w:webHidden/>
          </w:rPr>
          <w:t>40</w:t>
        </w:r>
        <w:r>
          <w:rPr>
            <w:webHidden/>
          </w:rPr>
          <w:fldChar w:fldCharType="end"/>
        </w:r>
      </w:hyperlink>
    </w:p>
    <w:p w14:paraId="43C007FD" w14:textId="77777777" w:rsidR="001D3B6C" w:rsidRDefault="001D3B6C">
      <w:pPr>
        <w:pStyle w:val="TOC5"/>
        <w:tabs>
          <w:tab w:val="left" w:pos="1920"/>
        </w:tabs>
        <w:rPr>
          <w:rFonts w:asciiTheme="minorHAnsi" w:eastAsiaTheme="minorEastAsia" w:hAnsiTheme="minorHAnsi" w:cstheme="minorBidi"/>
          <w:sz w:val="22"/>
          <w:szCs w:val="22"/>
          <w:lang w:eastAsia="en-GB"/>
        </w:rPr>
      </w:pPr>
      <w:hyperlink w:anchor="_Toc153353061" w:history="1">
        <w:r w:rsidRPr="004279E8">
          <w:rPr>
            <w:rStyle w:val="Hyperlink"/>
          </w:rPr>
          <w:t>5.1.6.2</w:t>
        </w:r>
        <w:r>
          <w:rPr>
            <w:rFonts w:asciiTheme="minorHAnsi" w:eastAsiaTheme="minorEastAsia" w:hAnsiTheme="minorHAnsi" w:cstheme="minorBidi"/>
            <w:sz w:val="22"/>
            <w:szCs w:val="22"/>
            <w:lang w:eastAsia="en-GB"/>
          </w:rPr>
          <w:tab/>
        </w:r>
        <w:r w:rsidRPr="004279E8">
          <w:rPr>
            <w:rStyle w:val="Hyperlink"/>
          </w:rPr>
          <w:t xml:space="preserve"> Observing When Dispersion Has Occurred</w:t>
        </w:r>
        <w:r>
          <w:rPr>
            <w:webHidden/>
          </w:rPr>
          <w:tab/>
        </w:r>
        <w:r>
          <w:rPr>
            <w:webHidden/>
          </w:rPr>
          <w:fldChar w:fldCharType="begin"/>
        </w:r>
        <w:r>
          <w:rPr>
            <w:webHidden/>
          </w:rPr>
          <w:instrText xml:space="preserve"> PAGEREF _Toc153353061 \h </w:instrText>
        </w:r>
        <w:r>
          <w:rPr>
            <w:webHidden/>
          </w:rPr>
        </w:r>
        <w:r>
          <w:rPr>
            <w:webHidden/>
          </w:rPr>
          <w:fldChar w:fldCharType="separate"/>
        </w:r>
        <w:r w:rsidR="00431584">
          <w:rPr>
            <w:webHidden/>
          </w:rPr>
          <w:t>41</w:t>
        </w:r>
        <w:r>
          <w:rPr>
            <w:webHidden/>
          </w:rPr>
          <w:fldChar w:fldCharType="end"/>
        </w:r>
      </w:hyperlink>
    </w:p>
    <w:p w14:paraId="38FF5BA3" w14:textId="77777777" w:rsidR="001D3B6C" w:rsidRDefault="001D3B6C">
      <w:pPr>
        <w:pStyle w:val="TOC5"/>
        <w:tabs>
          <w:tab w:val="left" w:pos="1920"/>
        </w:tabs>
        <w:rPr>
          <w:rFonts w:asciiTheme="minorHAnsi" w:eastAsiaTheme="minorEastAsia" w:hAnsiTheme="minorHAnsi" w:cstheme="minorBidi"/>
          <w:sz w:val="22"/>
          <w:szCs w:val="22"/>
          <w:lang w:eastAsia="en-GB"/>
        </w:rPr>
      </w:pPr>
      <w:hyperlink w:anchor="_Toc153353062" w:history="1">
        <w:r w:rsidRPr="004279E8">
          <w:rPr>
            <w:rStyle w:val="Hyperlink"/>
          </w:rPr>
          <w:t>5.1.6.3</w:t>
        </w:r>
        <w:r>
          <w:rPr>
            <w:rFonts w:asciiTheme="minorHAnsi" w:eastAsiaTheme="minorEastAsia" w:hAnsiTheme="minorHAnsi" w:cstheme="minorBidi"/>
            <w:sz w:val="22"/>
            <w:szCs w:val="22"/>
            <w:lang w:eastAsia="en-GB"/>
          </w:rPr>
          <w:tab/>
        </w:r>
        <w:r w:rsidRPr="004279E8">
          <w:rPr>
            <w:rStyle w:val="Hyperlink"/>
          </w:rPr>
          <w:t xml:space="preserve"> Field Testing for Dispersability of Spilt Oil</w:t>
        </w:r>
        <w:r>
          <w:rPr>
            <w:webHidden/>
          </w:rPr>
          <w:tab/>
        </w:r>
        <w:r>
          <w:rPr>
            <w:webHidden/>
          </w:rPr>
          <w:fldChar w:fldCharType="begin"/>
        </w:r>
        <w:r>
          <w:rPr>
            <w:webHidden/>
          </w:rPr>
          <w:instrText xml:space="preserve"> PAGEREF _Toc153353062 \h </w:instrText>
        </w:r>
        <w:r>
          <w:rPr>
            <w:webHidden/>
          </w:rPr>
        </w:r>
        <w:r>
          <w:rPr>
            <w:webHidden/>
          </w:rPr>
          <w:fldChar w:fldCharType="separate"/>
        </w:r>
        <w:r w:rsidR="00431584">
          <w:rPr>
            <w:webHidden/>
          </w:rPr>
          <w:t>42</w:t>
        </w:r>
        <w:r>
          <w:rPr>
            <w:webHidden/>
          </w:rPr>
          <w:fldChar w:fldCharType="end"/>
        </w:r>
      </w:hyperlink>
    </w:p>
    <w:p w14:paraId="376B572E" w14:textId="77777777" w:rsidR="001D3B6C" w:rsidRDefault="001D3B6C">
      <w:pPr>
        <w:pStyle w:val="TOC4"/>
        <w:rPr>
          <w:rFonts w:asciiTheme="minorHAnsi" w:eastAsiaTheme="minorEastAsia" w:hAnsiTheme="minorHAnsi" w:cstheme="minorBidi"/>
          <w:szCs w:val="22"/>
          <w:lang w:val="en-GB" w:eastAsia="en-GB"/>
        </w:rPr>
      </w:pPr>
      <w:hyperlink w:anchor="_Toc153353063" w:history="1">
        <w:r w:rsidRPr="004279E8">
          <w:rPr>
            <w:rStyle w:val="Hyperlink"/>
          </w:rPr>
          <w:t>5.1.7 Aerial Surveillance</w:t>
        </w:r>
        <w:r>
          <w:rPr>
            <w:webHidden/>
          </w:rPr>
          <w:tab/>
        </w:r>
        <w:r>
          <w:rPr>
            <w:webHidden/>
          </w:rPr>
          <w:fldChar w:fldCharType="begin"/>
        </w:r>
        <w:r>
          <w:rPr>
            <w:webHidden/>
          </w:rPr>
          <w:instrText xml:space="preserve"> PAGEREF _Toc153353063 \h </w:instrText>
        </w:r>
        <w:r>
          <w:rPr>
            <w:webHidden/>
          </w:rPr>
        </w:r>
        <w:r>
          <w:rPr>
            <w:webHidden/>
          </w:rPr>
          <w:fldChar w:fldCharType="separate"/>
        </w:r>
        <w:r w:rsidR="00431584">
          <w:rPr>
            <w:webHidden/>
          </w:rPr>
          <w:t>42</w:t>
        </w:r>
        <w:r>
          <w:rPr>
            <w:webHidden/>
          </w:rPr>
          <w:fldChar w:fldCharType="end"/>
        </w:r>
      </w:hyperlink>
    </w:p>
    <w:p w14:paraId="2BFC46D2" w14:textId="77777777" w:rsidR="001D3B6C" w:rsidRDefault="001D3B6C">
      <w:pPr>
        <w:pStyle w:val="TOC5"/>
        <w:rPr>
          <w:rFonts w:asciiTheme="minorHAnsi" w:eastAsiaTheme="minorEastAsia" w:hAnsiTheme="minorHAnsi" w:cstheme="minorBidi"/>
          <w:sz w:val="22"/>
          <w:szCs w:val="22"/>
          <w:lang w:eastAsia="en-GB"/>
        </w:rPr>
      </w:pPr>
      <w:hyperlink w:anchor="_Toc153353064" w:history="1">
        <w:r w:rsidRPr="004279E8">
          <w:rPr>
            <w:rStyle w:val="Hyperlink"/>
          </w:rPr>
          <w:t>5.1.7.1 Flight Plan</w:t>
        </w:r>
        <w:r>
          <w:rPr>
            <w:webHidden/>
          </w:rPr>
          <w:tab/>
        </w:r>
        <w:r>
          <w:rPr>
            <w:webHidden/>
          </w:rPr>
          <w:fldChar w:fldCharType="begin"/>
        </w:r>
        <w:r>
          <w:rPr>
            <w:webHidden/>
          </w:rPr>
          <w:instrText xml:space="preserve"> PAGEREF _Toc153353064 \h </w:instrText>
        </w:r>
        <w:r>
          <w:rPr>
            <w:webHidden/>
          </w:rPr>
        </w:r>
        <w:r>
          <w:rPr>
            <w:webHidden/>
          </w:rPr>
          <w:fldChar w:fldCharType="separate"/>
        </w:r>
        <w:r w:rsidR="00431584">
          <w:rPr>
            <w:webHidden/>
          </w:rPr>
          <w:t>43</w:t>
        </w:r>
        <w:r>
          <w:rPr>
            <w:webHidden/>
          </w:rPr>
          <w:fldChar w:fldCharType="end"/>
        </w:r>
      </w:hyperlink>
    </w:p>
    <w:p w14:paraId="0835A83B" w14:textId="77777777" w:rsidR="001D3B6C" w:rsidRDefault="001D3B6C">
      <w:pPr>
        <w:pStyle w:val="TOC3"/>
        <w:rPr>
          <w:rFonts w:asciiTheme="minorHAnsi" w:eastAsiaTheme="minorEastAsia" w:hAnsiTheme="minorHAnsi" w:cstheme="minorBidi"/>
          <w:sz w:val="22"/>
          <w:szCs w:val="22"/>
          <w:lang w:val="en-GB" w:eastAsia="en-GB"/>
        </w:rPr>
      </w:pPr>
      <w:hyperlink w:anchor="_Toc153353065" w:history="1">
        <w:r w:rsidRPr="004279E8">
          <w:rPr>
            <w:rStyle w:val="Hyperlink"/>
          </w:rPr>
          <w:t>5.2 Health and Safety Guidance</w:t>
        </w:r>
        <w:r>
          <w:rPr>
            <w:webHidden/>
          </w:rPr>
          <w:tab/>
        </w:r>
        <w:r>
          <w:rPr>
            <w:webHidden/>
          </w:rPr>
          <w:fldChar w:fldCharType="begin"/>
        </w:r>
        <w:r>
          <w:rPr>
            <w:webHidden/>
          </w:rPr>
          <w:instrText xml:space="preserve"> PAGEREF _Toc153353065 \h </w:instrText>
        </w:r>
        <w:r>
          <w:rPr>
            <w:webHidden/>
          </w:rPr>
        </w:r>
        <w:r>
          <w:rPr>
            <w:webHidden/>
          </w:rPr>
          <w:fldChar w:fldCharType="separate"/>
        </w:r>
        <w:r w:rsidR="00431584">
          <w:rPr>
            <w:webHidden/>
          </w:rPr>
          <w:t>43</w:t>
        </w:r>
        <w:r>
          <w:rPr>
            <w:webHidden/>
          </w:rPr>
          <w:fldChar w:fldCharType="end"/>
        </w:r>
      </w:hyperlink>
    </w:p>
    <w:p w14:paraId="0D838CEB" w14:textId="77777777" w:rsidR="001D3B6C" w:rsidRDefault="001D3B6C">
      <w:pPr>
        <w:pStyle w:val="TOC4"/>
        <w:rPr>
          <w:rFonts w:asciiTheme="minorHAnsi" w:eastAsiaTheme="minorEastAsia" w:hAnsiTheme="minorHAnsi" w:cstheme="minorBidi"/>
          <w:szCs w:val="22"/>
          <w:lang w:val="en-GB" w:eastAsia="en-GB"/>
        </w:rPr>
      </w:pPr>
      <w:hyperlink w:anchor="_Toc153353066" w:history="1">
        <w:r w:rsidRPr="004279E8">
          <w:rPr>
            <w:rStyle w:val="Hyperlink"/>
          </w:rPr>
          <w:t>5.2.1 Safety Guidelines for Initial On-Site Assessment</w:t>
        </w:r>
        <w:r>
          <w:rPr>
            <w:webHidden/>
          </w:rPr>
          <w:tab/>
        </w:r>
        <w:r>
          <w:rPr>
            <w:webHidden/>
          </w:rPr>
          <w:fldChar w:fldCharType="begin"/>
        </w:r>
        <w:r>
          <w:rPr>
            <w:webHidden/>
          </w:rPr>
          <w:instrText xml:space="preserve"> PAGEREF _Toc153353066 \h </w:instrText>
        </w:r>
        <w:r>
          <w:rPr>
            <w:webHidden/>
          </w:rPr>
        </w:r>
        <w:r>
          <w:rPr>
            <w:webHidden/>
          </w:rPr>
          <w:fldChar w:fldCharType="separate"/>
        </w:r>
        <w:r w:rsidR="00431584">
          <w:rPr>
            <w:webHidden/>
          </w:rPr>
          <w:t>44</w:t>
        </w:r>
        <w:r>
          <w:rPr>
            <w:webHidden/>
          </w:rPr>
          <w:fldChar w:fldCharType="end"/>
        </w:r>
      </w:hyperlink>
    </w:p>
    <w:p w14:paraId="0AC1D0AA" w14:textId="77777777" w:rsidR="001D3B6C" w:rsidRDefault="001D3B6C">
      <w:pPr>
        <w:pStyle w:val="TOC4"/>
        <w:rPr>
          <w:rFonts w:asciiTheme="minorHAnsi" w:eastAsiaTheme="minorEastAsia" w:hAnsiTheme="minorHAnsi" w:cstheme="minorBidi"/>
          <w:szCs w:val="22"/>
          <w:lang w:val="en-GB" w:eastAsia="en-GB"/>
        </w:rPr>
      </w:pPr>
      <w:hyperlink w:anchor="_Toc153353067" w:history="1">
        <w:r w:rsidRPr="004279E8">
          <w:rPr>
            <w:rStyle w:val="Hyperlink"/>
          </w:rPr>
          <w:t>5.2.2  Safety Measures for On-Site Response Personnel (including visitors and the general public)</w:t>
        </w:r>
        <w:r>
          <w:rPr>
            <w:webHidden/>
          </w:rPr>
          <w:tab/>
        </w:r>
        <w:r>
          <w:rPr>
            <w:webHidden/>
          </w:rPr>
          <w:fldChar w:fldCharType="begin"/>
        </w:r>
        <w:r>
          <w:rPr>
            <w:webHidden/>
          </w:rPr>
          <w:instrText xml:space="preserve"> PAGEREF _Toc153353067 \h </w:instrText>
        </w:r>
        <w:r>
          <w:rPr>
            <w:webHidden/>
          </w:rPr>
        </w:r>
        <w:r>
          <w:rPr>
            <w:webHidden/>
          </w:rPr>
          <w:fldChar w:fldCharType="separate"/>
        </w:r>
        <w:r w:rsidR="00431584">
          <w:rPr>
            <w:webHidden/>
          </w:rPr>
          <w:t>45</w:t>
        </w:r>
        <w:r>
          <w:rPr>
            <w:webHidden/>
          </w:rPr>
          <w:fldChar w:fldCharType="end"/>
        </w:r>
      </w:hyperlink>
    </w:p>
    <w:p w14:paraId="486ED390" w14:textId="77777777" w:rsidR="001D3B6C" w:rsidRDefault="001D3B6C">
      <w:pPr>
        <w:pStyle w:val="TOC4"/>
        <w:tabs>
          <w:tab w:val="left" w:pos="1920"/>
        </w:tabs>
        <w:rPr>
          <w:rFonts w:asciiTheme="minorHAnsi" w:eastAsiaTheme="minorEastAsia" w:hAnsiTheme="minorHAnsi" w:cstheme="minorBidi"/>
          <w:szCs w:val="22"/>
          <w:lang w:val="en-GB" w:eastAsia="en-GB"/>
        </w:rPr>
      </w:pPr>
      <w:hyperlink w:anchor="_Toc153353068" w:history="1">
        <w:r w:rsidRPr="004279E8">
          <w:rPr>
            <w:rStyle w:val="Hyperlink"/>
          </w:rPr>
          <w:t>5.2.3</w:t>
        </w:r>
        <w:r>
          <w:rPr>
            <w:rFonts w:asciiTheme="minorHAnsi" w:eastAsiaTheme="minorEastAsia" w:hAnsiTheme="minorHAnsi" w:cstheme="minorBidi"/>
            <w:szCs w:val="22"/>
            <w:lang w:val="en-GB" w:eastAsia="en-GB"/>
          </w:rPr>
          <w:tab/>
        </w:r>
        <w:r w:rsidRPr="004279E8">
          <w:rPr>
            <w:rStyle w:val="Hyperlink"/>
          </w:rPr>
          <w:t>Personal Protective Equipment</w:t>
        </w:r>
        <w:r>
          <w:rPr>
            <w:webHidden/>
          </w:rPr>
          <w:tab/>
        </w:r>
        <w:r>
          <w:rPr>
            <w:webHidden/>
          </w:rPr>
          <w:fldChar w:fldCharType="begin"/>
        </w:r>
        <w:r>
          <w:rPr>
            <w:webHidden/>
          </w:rPr>
          <w:instrText xml:space="preserve"> PAGEREF _Toc153353068 \h </w:instrText>
        </w:r>
        <w:r>
          <w:rPr>
            <w:webHidden/>
          </w:rPr>
        </w:r>
        <w:r>
          <w:rPr>
            <w:webHidden/>
          </w:rPr>
          <w:fldChar w:fldCharType="separate"/>
        </w:r>
        <w:r w:rsidR="00431584">
          <w:rPr>
            <w:webHidden/>
          </w:rPr>
          <w:t>45</w:t>
        </w:r>
        <w:r>
          <w:rPr>
            <w:webHidden/>
          </w:rPr>
          <w:fldChar w:fldCharType="end"/>
        </w:r>
      </w:hyperlink>
    </w:p>
    <w:p w14:paraId="5EB711EE" w14:textId="77777777" w:rsidR="001D3B6C" w:rsidRDefault="001D3B6C">
      <w:pPr>
        <w:pStyle w:val="TOC4"/>
        <w:tabs>
          <w:tab w:val="left" w:pos="1920"/>
        </w:tabs>
        <w:rPr>
          <w:rFonts w:asciiTheme="minorHAnsi" w:eastAsiaTheme="minorEastAsia" w:hAnsiTheme="minorHAnsi" w:cstheme="minorBidi"/>
          <w:szCs w:val="22"/>
          <w:lang w:val="en-GB" w:eastAsia="en-GB"/>
        </w:rPr>
      </w:pPr>
      <w:hyperlink w:anchor="_Toc153353069" w:history="1">
        <w:r w:rsidRPr="004279E8">
          <w:rPr>
            <w:rStyle w:val="Hyperlink"/>
          </w:rPr>
          <w:t>5.2.4</w:t>
        </w:r>
        <w:r>
          <w:rPr>
            <w:rFonts w:asciiTheme="minorHAnsi" w:eastAsiaTheme="minorEastAsia" w:hAnsiTheme="minorHAnsi" w:cstheme="minorBidi"/>
            <w:szCs w:val="22"/>
            <w:lang w:val="en-GB" w:eastAsia="en-GB"/>
          </w:rPr>
          <w:tab/>
        </w:r>
        <w:r w:rsidRPr="004279E8">
          <w:rPr>
            <w:rStyle w:val="Hyperlink"/>
          </w:rPr>
          <w:t>Open Water Response Safety Tips</w:t>
        </w:r>
        <w:r>
          <w:rPr>
            <w:webHidden/>
          </w:rPr>
          <w:tab/>
        </w:r>
        <w:r>
          <w:rPr>
            <w:webHidden/>
          </w:rPr>
          <w:fldChar w:fldCharType="begin"/>
        </w:r>
        <w:r>
          <w:rPr>
            <w:webHidden/>
          </w:rPr>
          <w:instrText xml:space="preserve"> PAGEREF _Toc153353069 \h </w:instrText>
        </w:r>
        <w:r>
          <w:rPr>
            <w:webHidden/>
          </w:rPr>
        </w:r>
        <w:r>
          <w:rPr>
            <w:webHidden/>
          </w:rPr>
          <w:fldChar w:fldCharType="separate"/>
        </w:r>
        <w:r w:rsidR="00431584">
          <w:rPr>
            <w:webHidden/>
          </w:rPr>
          <w:t>46</w:t>
        </w:r>
        <w:r>
          <w:rPr>
            <w:webHidden/>
          </w:rPr>
          <w:fldChar w:fldCharType="end"/>
        </w:r>
      </w:hyperlink>
    </w:p>
    <w:p w14:paraId="3037B067" w14:textId="77777777" w:rsidR="001D3B6C" w:rsidRDefault="001D3B6C">
      <w:pPr>
        <w:pStyle w:val="TOC4"/>
        <w:tabs>
          <w:tab w:val="left" w:pos="1920"/>
        </w:tabs>
        <w:rPr>
          <w:rFonts w:asciiTheme="minorHAnsi" w:eastAsiaTheme="minorEastAsia" w:hAnsiTheme="minorHAnsi" w:cstheme="minorBidi"/>
          <w:szCs w:val="22"/>
          <w:lang w:val="en-GB" w:eastAsia="en-GB"/>
        </w:rPr>
      </w:pPr>
      <w:hyperlink w:anchor="_Toc153353070" w:history="1">
        <w:r w:rsidRPr="004279E8">
          <w:rPr>
            <w:rStyle w:val="Hyperlink"/>
          </w:rPr>
          <w:t>5.2.6</w:t>
        </w:r>
        <w:r>
          <w:rPr>
            <w:rFonts w:asciiTheme="minorHAnsi" w:eastAsiaTheme="minorEastAsia" w:hAnsiTheme="minorHAnsi" w:cstheme="minorBidi"/>
            <w:szCs w:val="22"/>
            <w:lang w:val="en-GB" w:eastAsia="en-GB"/>
          </w:rPr>
          <w:tab/>
        </w:r>
        <w:r w:rsidRPr="004279E8">
          <w:rPr>
            <w:rStyle w:val="Hyperlink"/>
          </w:rPr>
          <w:t>Health Effects of Exposure to Spilt Hydrocarbons</w:t>
        </w:r>
        <w:r>
          <w:rPr>
            <w:webHidden/>
          </w:rPr>
          <w:tab/>
        </w:r>
        <w:r>
          <w:rPr>
            <w:webHidden/>
          </w:rPr>
          <w:fldChar w:fldCharType="begin"/>
        </w:r>
        <w:r>
          <w:rPr>
            <w:webHidden/>
          </w:rPr>
          <w:instrText xml:space="preserve"> PAGEREF _Toc153353070 \h </w:instrText>
        </w:r>
        <w:r>
          <w:rPr>
            <w:webHidden/>
          </w:rPr>
        </w:r>
        <w:r>
          <w:rPr>
            <w:webHidden/>
          </w:rPr>
          <w:fldChar w:fldCharType="separate"/>
        </w:r>
        <w:r w:rsidR="00431584">
          <w:rPr>
            <w:webHidden/>
          </w:rPr>
          <w:t>47</w:t>
        </w:r>
        <w:r>
          <w:rPr>
            <w:webHidden/>
          </w:rPr>
          <w:fldChar w:fldCharType="end"/>
        </w:r>
      </w:hyperlink>
    </w:p>
    <w:p w14:paraId="63772A32" w14:textId="77777777" w:rsidR="001D3B6C" w:rsidRDefault="001D3B6C">
      <w:pPr>
        <w:pStyle w:val="TOC4"/>
        <w:tabs>
          <w:tab w:val="left" w:pos="1920"/>
        </w:tabs>
        <w:rPr>
          <w:rFonts w:asciiTheme="minorHAnsi" w:eastAsiaTheme="minorEastAsia" w:hAnsiTheme="minorHAnsi" w:cstheme="minorBidi"/>
          <w:szCs w:val="22"/>
          <w:lang w:val="en-GB" w:eastAsia="en-GB"/>
        </w:rPr>
      </w:pPr>
      <w:hyperlink w:anchor="_Toc153353071" w:history="1">
        <w:r w:rsidRPr="004279E8">
          <w:rPr>
            <w:rStyle w:val="Hyperlink"/>
          </w:rPr>
          <w:t>5.2.7</w:t>
        </w:r>
        <w:r>
          <w:rPr>
            <w:rFonts w:asciiTheme="minorHAnsi" w:eastAsiaTheme="minorEastAsia" w:hAnsiTheme="minorHAnsi" w:cstheme="minorBidi"/>
            <w:szCs w:val="22"/>
            <w:lang w:val="en-GB" w:eastAsia="en-GB"/>
          </w:rPr>
          <w:tab/>
        </w:r>
        <w:r w:rsidRPr="004279E8">
          <w:rPr>
            <w:rStyle w:val="Hyperlink"/>
          </w:rPr>
          <w:t>First Aid for Contact with or Ingestion of Oils and Dispersants</w:t>
        </w:r>
        <w:r>
          <w:rPr>
            <w:webHidden/>
          </w:rPr>
          <w:tab/>
        </w:r>
        <w:r>
          <w:rPr>
            <w:webHidden/>
          </w:rPr>
          <w:fldChar w:fldCharType="begin"/>
        </w:r>
        <w:r>
          <w:rPr>
            <w:webHidden/>
          </w:rPr>
          <w:instrText xml:space="preserve"> PAGEREF _Toc153353071 \h </w:instrText>
        </w:r>
        <w:r>
          <w:rPr>
            <w:webHidden/>
          </w:rPr>
        </w:r>
        <w:r>
          <w:rPr>
            <w:webHidden/>
          </w:rPr>
          <w:fldChar w:fldCharType="separate"/>
        </w:r>
        <w:r w:rsidR="00431584">
          <w:rPr>
            <w:webHidden/>
          </w:rPr>
          <w:t>47</w:t>
        </w:r>
        <w:r>
          <w:rPr>
            <w:webHidden/>
          </w:rPr>
          <w:fldChar w:fldCharType="end"/>
        </w:r>
      </w:hyperlink>
    </w:p>
    <w:p w14:paraId="6D9AA4A4" w14:textId="77777777" w:rsidR="001D3B6C" w:rsidRDefault="001D3B6C">
      <w:pPr>
        <w:pStyle w:val="TOC5"/>
        <w:rPr>
          <w:rFonts w:asciiTheme="minorHAnsi" w:eastAsiaTheme="minorEastAsia" w:hAnsiTheme="minorHAnsi" w:cstheme="minorBidi"/>
          <w:sz w:val="22"/>
          <w:szCs w:val="22"/>
          <w:lang w:eastAsia="en-GB"/>
        </w:rPr>
      </w:pPr>
      <w:hyperlink w:anchor="_Toc153353072" w:history="1">
        <w:r w:rsidRPr="004279E8">
          <w:rPr>
            <w:rStyle w:val="Hyperlink"/>
          </w:rPr>
          <w:t>5.2.7.1 Eyes</w:t>
        </w:r>
        <w:r>
          <w:rPr>
            <w:webHidden/>
          </w:rPr>
          <w:tab/>
        </w:r>
        <w:r>
          <w:rPr>
            <w:webHidden/>
          </w:rPr>
          <w:fldChar w:fldCharType="begin"/>
        </w:r>
        <w:r>
          <w:rPr>
            <w:webHidden/>
          </w:rPr>
          <w:instrText xml:space="preserve"> PAGEREF _Toc153353072 \h </w:instrText>
        </w:r>
        <w:r>
          <w:rPr>
            <w:webHidden/>
          </w:rPr>
        </w:r>
        <w:r>
          <w:rPr>
            <w:webHidden/>
          </w:rPr>
          <w:fldChar w:fldCharType="separate"/>
        </w:r>
        <w:r w:rsidR="00431584">
          <w:rPr>
            <w:webHidden/>
          </w:rPr>
          <w:t>47</w:t>
        </w:r>
        <w:r>
          <w:rPr>
            <w:webHidden/>
          </w:rPr>
          <w:fldChar w:fldCharType="end"/>
        </w:r>
      </w:hyperlink>
    </w:p>
    <w:p w14:paraId="60AB17AB" w14:textId="77777777" w:rsidR="001D3B6C" w:rsidRDefault="001D3B6C">
      <w:pPr>
        <w:pStyle w:val="TOC5"/>
        <w:rPr>
          <w:rFonts w:asciiTheme="minorHAnsi" w:eastAsiaTheme="minorEastAsia" w:hAnsiTheme="minorHAnsi" w:cstheme="minorBidi"/>
          <w:sz w:val="22"/>
          <w:szCs w:val="22"/>
          <w:lang w:eastAsia="en-GB"/>
        </w:rPr>
      </w:pPr>
      <w:hyperlink w:anchor="_Toc153353073" w:history="1">
        <w:r w:rsidRPr="004279E8">
          <w:rPr>
            <w:rStyle w:val="Hyperlink"/>
          </w:rPr>
          <w:t>5.2.7.2 Ingestion</w:t>
        </w:r>
        <w:r>
          <w:rPr>
            <w:webHidden/>
          </w:rPr>
          <w:tab/>
        </w:r>
        <w:r>
          <w:rPr>
            <w:webHidden/>
          </w:rPr>
          <w:fldChar w:fldCharType="begin"/>
        </w:r>
        <w:r>
          <w:rPr>
            <w:webHidden/>
          </w:rPr>
          <w:instrText xml:space="preserve"> PAGEREF _Toc153353073 \h </w:instrText>
        </w:r>
        <w:r>
          <w:rPr>
            <w:webHidden/>
          </w:rPr>
        </w:r>
        <w:r>
          <w:rPr>
            <w:webHidden/>
          </w:rPr>
          <w:fldChar w:fldCharType="separate"/>
        </w:r>
        <w:r w:rsidR="00431584">
          <w:rPr>
            <w:webHidden/>
          </w:rPr>
          <w:t>48</w:t>
        </w:r>
        <w:r>
          <w:rPr>
            <w:webHidden/>
          </w:rPr>
          <w:fldChar w:fldCharType="end"/>
        </w:r>
      </w:hyperlink>
    </w:p>
    <w:p w14:paraId="1EB7F123" w14:textId="77777777" w:rsidR="001D3B6C" w:rsidRDefault="001D3B6C">
      <w:pPr>
        <w:pStyle w:val="TOC5"/>
        <w:rPr>
          <w:rFonts w:asciiTheme="minorHAnsi" w:eastAsiaTheme="minorEastAsia" w:hAnsiTheme="minorHAnsi" w:cstheme="minorBidi"/>
          <w:sz w:val="22"/>
          <w:szCs w:val="22"/>
          <w:lang w:eastAsia="en-GB"/>
        </w:rPr>
      </w:pPr>
      <w:hyperlink w:anchor="_Toc153353074" w:history="1">
        <w:r w:rsidRPr="004279E8">
          <w:rPr>
            <w:rStyle w:val="Hyperlink"/>
          </w:rPr>
          <w:t>5.2.7.3 Skin Contact</w:t>
        </w:r>
        <w:r>
          <w:rPr>
            <w:webHidden/>
          </w:rPr>
          <w:tab/>
        </w:r>
        <w:r>
          <w:rPr>
            <w:webHidden/>
          </w:rPr>
          <w:fldChar w:fldCharType="begin"/>
        </w:r>
        <w:r>
          <w:rPr>
            <w:webHidden/>
          </w:rPr>
          <w:instrText xml:space="preserve"> PAGEREF _Toc153353074 \h </w:instrText>
        </w:r>
        <w:r>
          <w:rPr>
            <w:webHidden/>
          </w:rPr>
        </w:r>
        <w:r>
          <w:rPr>
            <w:webHidden/>
          </w:rPr>
          <w:fldChar w:fldCharType="separate"/>
        </w:r>
        <w:r w:rsidR="00431584">
          <w:rPr>
            <w:webHidden/>
          </w:rPr>
          <w:t>48</w:t>
        </w:r>
        <w:r>
          <w:rPr>
            <w:webHidden/>
          </w:rPr>
          <w:fldChar w:fldCharType="end"/>
        </w:r>
      </w:hyperlink>
    </w:p>
    <w:p w14:paraId="11AA826A" w14:textId="77777777" w:rsidR="001D3B6C" w:rsidRDefault="001D3B6C">
      <w:pPr>
        <w:pStyle w:val="TOC5"/>
        <w:rPr>
          <w:rFonts w:asciiTheme="minorHAnsi" w:eastAsiaTheme="minorEastAsia" w:hAnsiTheme="minorHAnsi" w:cstheme="minorBidi"/>
          <w:sz w:val="22"/>
          <w:szCs w:val="22"/>
          <w:lang w:eastAsia="en-GB"/>
        </w:rPr>
      </w:pPr>
      <w:hyperlink w:anchor="_Toc153353075" w:history="1">
        <w:r w:rsidRPr="004279E8">
          <w:rPr>
            <w:rStyle w:val="Hyperlink"/>
          </w:rPr>
          <w:t>5.2.7.4 General Hygiene</w:t>
        </w:r>
        <w:r>
          <w:rPr>
            <w:webHidden/>
          </w:rPr>
          <w:tab/>
        </w:r>
        <w:r>
          <w:rPr>
            <w:webHidden/>
          </w:rPr>
          <w:fldChar w:fldCharType="begin"/>
        </w:r>
        <w:r>
          <w:rPr>
            <w:webHidden/>
          </w:rPr>
          <w:instrText xml:space="preserve"> PAGEREF _Toc153353075 \h </w:instrText>
        </w:r>
        <w:r>
          <w:rPr>
            <w:webHidden/>
          </w:rPr>
        </w:r>
        <w:r>
          <w:rPr>
            <w:webHidden/>
          </w:rPr>
          <w:fldChar w:fldCharType="separate"/>
        </w:r>
        <w:r w:rsidR="00431584">
          <w:rPr>
            <w:webHidden/>
          </w:rPr>
          <w:t>48</w:t>
        </w:r>
        <w:r>
          <w:rPr>
            <w:webHidden/>
          </w:rPr>
          <w:fldChar w:fldCharType="end"/>
        </w:r>
      </w:hyperlink>
    </w:p>
    <w:p w14:paraId="5559E6E9" w14:textId="77777777" w:rsidR="001D3B6C" w:rsidRDefault="001D3B6C">
      <w:pPr>
        <w:pStyle w:val="TOC4"/>
        <w:tabs>
          <w:tab w:val="left" w:pos="1920"/>
        </w:tabs>
        <w:rPr>
          <w:rFonts w:asciiTheme="minorHAnsi" w:eastAsiaTheme="minorEastAsia" w:hAnsiTheme="minorHAnsi" w:cstheme="minorBidi"/>
          <w:szCs w:val="22"/>
          <w:lang w:val="en-GB" w:eastAsia="en-GB"/>
        </w:rPr>
      </w:pPr>
      <w:hyperlink w:anchor="_Toc153353076" w:history="1">
        <w:r w:rsidRPr="004279E8">
          <w:rPr>
            <w:rStyle w:val="Hyperlink"/>
          </w:rPr>
          <w:t xml:space="preserve">5.2.8 </w:t>
        </w:r>
        <w:r>
          <w:rPr>
            <w:rFonts w:asciiTheme="minorHAnsi" w:eastAsiaTheme="minorEastAsia" w:hAnsiTheme="minorHAnsi" w:cstheme="minorBidi"/>
            <w:szCs w:val="22"/>
            <w:lang w:val="en-GB" w:eastAsia="en-GB"/>
          </w:rPr>
          <w:tab/>
        </w:r>
        <w:r w:rsidRPr="004279E8">
          <w:rPr>
            <w:rStyle w:val="Hyperlink"/>
          </w:rPr>
          <w:t>Environment</w:t>
        </w:r>
        <w:r>
          <w:rPr>
            <w:webHidden/>
          </w:rPr>
          <w:tab/>
        </w:r>
        <w:r>
          <w:rPr>
            <w:webHidden/>
          </w:rPr>
          <w:fldChar w:fldCharType="begin"/>
        </w:r>
        <w:r>
          <w:rPr>
            <w:webHidden/>
          </w:rPr>
          <w:instrText xml:space="preserve"> PAGEREF _Toc153353076 \h </w:instrText>
        </w:r>
        <w:r>
          <w:rPr>
            <w:webHidden/>
          </w:rPr>
        </w:r>
        <w:r>
          <w:rPr>
            <w:webHidden/>
          </w:rPr>
          <w:fldChar w:fldCharType="separate"/>
        </w:r>
        <w:r w:rsidR="00431584">
          <w:rPr>
            <w:webHidden/>
          </w:rPr>
          <w:t>48</w:t>
        </w:r>
        <w:r>
          <w:rPr>
            <w:webHidden/>
          </w:rPr>
          <w:fldChar w:fldCharType="end"/>
        </w:r>
      </w:hyperlink>
    </w:p>
    <w:p w14:paraId="74FC60A4" w14:textId="77777777" w:rsidR="001D3B6C" w:rsidRDefault="001D3B6C">
      <w:pPr>
        <w:pStyle w:val="TOC3"/>
        <w:rPr>
          <w:rFonts w:asciiTheme="minorHAnsi" w:eastAsiaTheme="minorEastAsia" w:hAnsiTheme="minorHAnsi" w:cstheme="minorBidi"/>
          <w:sz w:val="22"/>
          <w:szCs w:val="22"/>
          <w:lang w:val="en-GB" w:eastAsia="en-GB"/>
        </w:rPr>
      </w:pPr>
      <w:hyperlink w:anchor="_Toc153353077" w:history="1">
        <w:r w:rsidRPr="004279E8">
          <w:rPr>
            <w:rStyle w:val="Hyperlink"/>
          </w:rPr>
          <w:t>5.3</w:t>
        </w:r>
        <w:r>
          <w:rPr>
            <w:rFonts w:asciiTheme="minorHAnsi" w:eastAsiaTheme="minorEastAsia" w:hAnsiTheme="minorHAnsi" w:cstheme="minorBidi"/>
            <w:sz w:val="22"/>
            <w:szCs w:val="22"/>
            <w:lang w:val="en-GB" w:eastAsia="en-GB"/>
          </w:rPr>
          <w:tab/>
        </w:r>
        <w:r w:rsidRPr="004279E8">
          <w:rPr>
            <w:rStyle w:val="Hyperlink"/>
          </w:rPr>
          <w:t>Scientific,Technical &amp; Operational Advice Notes</w:t>
        </w:r>
        <w:r>
          <w:rPr>
            <w:webHidden/>
          </w:rPr>
          <w:tab/>
        </w:r>
        <w:r>
          <w:rPr>
            <w:webHidden/>
          </w:rPr>
          <w:fldChar w:fldCharType="begin"/>
        </w:r>
        <w:r>
          <w:rPr>
            <w:webHidden/>
          </w:rPr>
          <w:instrText xml:space="preserve"> PAGEREF _Toc153353077 \h </w:instrText>
        </w:r>
        <w:r>
          <w:rPr>
            <w:webHidden/>
          </w:rPr>
        </w:r>
        <w:r>
          <w:rPr>
            <w:webHidden/>
          </w:rPr>
          <w:fldChar w:fldCharType="separate"/>
        </w:r>
        <w:r w:rsidR="00431584">
          <w:rPr>
            <w:webHidden/>
          </w:rPr>
          <w:t>49</w:t>
        </w:r>
        <w:r>
          <w:rPr>
            <w:webHidden/>
          </w:rPr>
          <w:fldChar w:fldCharType="end"/>
        </w:r>
      </w:hyperlink>
    </w:p>
    <w:p w14:paraId="11147848" w14:textId="77777777" w:rsidR="001D3B6C" w:rsidRDefault="001D3B6C">
      <w:pPr>
        <w:pStyle w:val="TOC3"/>
        <w:rPr>
          <w:rFonts w:asciiTheme="minorHAnsi" w:eastAsiaTheme="minorEastAsia" w:hAnsiTheme="minorHAnsi" w:cstheme="minorBidi"/>
          <w:sz w:val="22"/>
          <w:szCs w:val="22"/>
          <w:lang w:val="en-GB" w:eastAsia="en-GB"/>
        </w:rPr>
      </w:pPr>
      <w:hyperlink w:anchor="_Toc153353078" w:history="1">
        <w:r w:rsidRPr="004279E8">
          <w:rPr>
            <w:rStyle w:val="Hyperlink"/>
          </w:rPr>
          <w:t>5.4</w:t>
        </w:r>
        <w:r>
          <w:rPr>
            <w:rFonts w:asciiTheme="minorHAnsi" w:eastAsiaTheme="minorEastAsia" w:hAnsiTheme="minorHAnsi" w:cstheme="minorBidi"/>
            <w:sz w:val="22"/>
            <w:szCs w:val="22"/>
            <w:lang w:val="en-GB" w:eastAsia="en-GB"/>
          </w:rPr>
          <w:tab/>
        </w:r>
        <w:r w:rsidRPr="004279E8">
          <w:rPr>
            <w:rStyle w:val="Hyperlink"/>
          </w:rPr>
          <w:t>Response Procedures</w:t>
        </w:r>
        <w:r>
          <w:rPr>
            <w:webHidden/>
          </w:rPr>
          <w:tab/>
        </w:r>
        <w:r>
          <w:rPr>
            <w:webHidden/>
          </w:rPr>
          <w:fldChar w:fldCharType="begin"/>
        </w:r>
        <w:r>
          <w:rPr>
            <w:webHidden/>
          </w:rPr>
          <w:instrText xml:space="preserve"> PAGEREF _Toc153353078 \h </w:instrText>
        </w:r>
        <w:r>
          <w:rPr>
            <w:webHidden/>
          </w:rPr>
        </w:r>
        <w:r>
          <w:rPr>
            <w:webHidden/>
          </w:rPr>
          <w:fldChar w:fldCharType="separate"/>
        </w:r>
        <w:r w:rsidR="00431584">
          <w:rPr>
            <w:webHidden/>
          </w:rPr>
          <w:t>49</w:t>
        </w:r>
        <w:r>
          <w:rPr>
            <w:webHidden/>
          </w:rPr>
          <w:fldChar w:fldCharType="end"/>
        </w:r>
      </w:hyperlink>
    </w:p>
    <w:p w14:paraId="595709A4" w14:textId="77777777" w:rsidR="001D3B6C" w:rsidRDefault="001D3B6C">
      <w:pPr>
        <w:pStyle w:val="TOC4"/>
        <w:rPr>
          <w:rFonts w:asciiTheme="minorHAnsi" w:eastAsiaTheme="minorEastAsia" w:hAnsiTheme="minorHAnsi" w:cstheme="minorBidi"/>
          <w:szCs w:val="22"/>
          <w:lang w:val="en-GB" w:eastAsia="en-GB"/>
        </w:rPr>
      </w:pPr>
      <w:hyperlink w:anchor="_Toc153353079" w:history="1">
        <w:r w:rsidRPr="004279E8">
          <w:rPr>
            <w:rStyle w:val="Hyperlink"/>
          </w:rPr>
          <w:t>5.4.1 Natural Dispersion &amp; Response Checklist</w:t>
        </w:r>
        <w:r>
          <w:rPr>
            <w:webHidden/>
          </w:rPr>
          <w:tab/>
        </w:r>
        <w:r>
          <w:rPr>
            <w:webHidden/>
          </w:rPr>
          <w:fldChar w:fldCharType="begin"/>
        </w:r>
        <w:r>
          <w:rPr>
            <w:webHidden/>
          </w:rPr>
          <w:instrText xml:space="preserve"> PAGEREF _Toc153353079 \h </w:instrText>
        </w:r>
        <w:r>
          <w:rPr>
            <w:webHidden/>
          </w:rPr>
        </w:r>
        <w:r>
          <w:rPr>
            <w:webHidden/>
          </w:rPr>
          <w:fldChar w:fldCharType="separate"/>
        </w:r>
        <w:r w:rsidR="00431584">
          <w:rPr>
            <w:webHidden/>
          </w:rPr>
          <w:t>50</w:t>
        </w:r>
        <w:r>
          <w:rPr>
            <w:webHidden/>
          </w:rPr>
          <w:fldChar w:fldCharType="end"/>
        </w:r>
      </w:hyperlink>
    </w:p>
    <w:p w14:paraId="7B19CE36" w14:textId="77777777" w:rsidR="001D3B6C" w:rsidRDefault="001D3B6C">
      <w:pPr>
        <w:pStyle w:val="TOC4"/>
        <w:tabs>
          <w:tab w:val="left" w:pos="1920"/>
        </w:tabs>
        <w:rPr>
          <w:rFonts w:asciiTheme="minorHAnsi" w:eastAsiaTheme="minorEastAsia" w:hAnsiTheme="minorHAnsi" w:cstheme="minorBidi"/>
          <w:szCs w:val="22"/>
          <w:lang w:val="en-GB" w:eastAsia="en-GB"/>
        </w:rPr>
      </w:pPr>
      <w:hyperlink w:anchor="_Toc153353080" w:history="1">
        <w:r w:rsidRPr="004279E8">
          <w:rPr>
            <w:rStyle w:val="Hyperlink"/>
          </w:rPr>
          <w:t>5.4.2</w:t>
        </w:r>
        <w:r>
          <w:rPr>
            <w:rFonts w:asciiTheme="minorHAnsi" w:eastAsiaTheme="minorEastAsia" w:hAnsiTheme="minorHAnsi" w:cstheme="minorBidi"/>
            <w:szCs w:val="22"/>
            <w:lang w:val="en-GB" w:eastAsia="en-GB"/>
          </w:rPr>
          <w:tab/>
        </w:r>
        <w:r w:rsidRPr="004279E8">
          <w:rPr>
            <w:rStyle w:val="Hyperlink"/>
          </w:rPr>
          <w:t>Chemical Dispersion Response Option Checklist</w:t>
        </w:r>
        <w:r>
          <w:rPr>
            <w:webHidden/>
          </w:rPr>
          <w:tab/>
        </w:r>
        <w:r>
          <w:rPr>
            <w:webHidden/>
          </w:rPr>
          <w:fldChar w:fldCharType="begin"/>
        </w:r>
        <w:r>
          <w:rPr>
            <w:webHidden/>
          </w:rPr>
          <w:instrText xml:space="preserve"> PAGEREF _Toc153353080 \h </w:instrText>
        </w:r>
        <w:r>
          <w:rPr>
            <w:webHidden/>
          </w:rPr>
        </w:r>
        <w:r>
          <w:rPr>
            <w:webHidden/>
          </w:rPr>
          <w:fldChar w:fldCharType="separate"/>
        </w:r>
        <w:r w:rsidR="00431584">
          <w:rPr>
            <w:webHidden/>
          </w:rPr>
          <w:t>52</w:t>
        </w:r>
        <w:r>
          <w:rPr>
            <w:webHidden/>
          </w:rPr>
          <w:fldChar w:fldCharType="end"/>
        </w:r>
      </w:hyperlink>
    </w:p>
    <w:p w14:paraId="2808F491" w14:textId="77777777" w:rsidR="001D3B6C" w:rsidRDefault="001D3B6C">
      <w:pPr>
        <w:pStyle w:val="TOC4"/>
        <w:rPr>
          <w:rFonts w:asciiTheme="minorHAnsi" w:eastAsiaTheme="minorEastAsia" w:hAnsiTheme="minorHAnsi" w:cstheme="minorBidi"/>
          <w:szCs w:val="22"/>
          <w:lang w:val="en-GB" w:eastAsia="en-GB"/>
        </w:rPr>
      </w:pPr>
      <w:hyperlink w:anchor="_Toc153353081" w:history="1">
        <w:r w:rsidRPr="004279E8">
          <w:rPr>
            <w:rStyle w:val="Hyperlink"/>
          </w:rPr>
          <w:t>5.4.3  Mechanical Containment and Recovery &amp; Coastal Protection Response Checklist</w:t>
        </w:r>
        <w:r>
          <w:rPr>
            <w:webHidden/>
          </w:rPr>
          <w:tab/>
        </w:r>
        <w:r>
          <w:rPr>
            <w:webHidden/>
          </w:rPr>
          <w:fldChar w:fldCharType="begin"/>
        </w:r>
        <w:r>
          <w:rPr>
            <w:webHidden/>
          </w:rPr>
          <w:instrText xml:space="preserve"> PAGEREF _Toc153353081 \h </w:instrText>
        </w:r>
        <w:r>
          <w:rPr>
            <w:webHidden/>
          </w:rPr>
        </w:r>
        <w:r>
          <w:rPr>
            <w:webHidden/>
          </w:rPr>
          <w:fldChar w:fldCharType="separate"/>
        </w:r>
        <w:r w:rsidR="00431584">
          <w:rPr>
            <w:webHidden/>
          </w:rPr>
          <w:t>53</w:t>
        </w:r>
        <w:r>
          <w:rPr>
            <w:webHidden/>
          </w:rPr>
          <w:fldChar w:fldCharType="end"/>
        </w:r>
      </w:hyperlink>
    </w:p>
    <w:p w14:paraId="7A9B1765" w14:textId="77777777" w:rsidR="001D3B6C" w:rsidRDefault="001D3B6C">
      <w:pPr>
        <w:pStyle w:val="TOC3"/>
        <w:rPr>
          <w:rFonts w:asciiTheme="minorHAnsi" w:eastAsiaTheme="minorEastAsia" w:hAnsiTheme="minorHAnsi" w:cstheme="minorBidi"/>
          <w:sz w:val="22"/>
          <w:szCs w:val="22"/>
          <w:lang w:val="en-GB" w:eastAsia="en-GB"/>
        </w:rPr>
      </w:pPr>
      <w:hyperlink w:anchor="_Toc153353082" w:history="1">
        <w:r w:rsidRPr="004279E8">
          <w:rPr>
            <w:rStyle w:val="Hyperlink"/>
          </w:rPr>
          <w:t>5.5</w:t>
        </w:r>
        <w:r>
          <w:rPr>
            <w:rFonts w:asciiTheme="minorHAnsi" w:eastAsiaTheme="minorEastAsia" w:hAnsiTheme="minorHAnsi" w:cstheme="minorBidi"/>
            <w:sz w:val="22"/>
            <w:szCs w:val="22"/>
            <w:lang w:val="en-GB" w:eastAsia="en-GB"/>
          </w:rPr>
          <w:tab/>
        </w:r>
        <w:r w:rsidRPr="004279E8">
          <w:rPr>
            <w:rStyle w:val="Hyperlink"/>
          </w:rPr>
          <w:t>Disposal Plan</w:t>
        </w:r>
        <w:r>
          <w:rPr>
            <w:webHidden/>
          </w:rPr>
          <w:tab/>
        </w:r>
        <w:r>
          <w:rPr>
            <w:webHidden/>
          </w:rPr>
          <w:fldChar w:fldCharType="begin"/>
        </w:r>
        <w:r>
          <w:rPr>
            <w:webHidden/>
          </w:rPr>
          <w:instrText xml:space="preserve"> PAGEREF _Toc153353082 \h </w:instrText>
        </w:r>
        <w:r>
          <w:rPr>
            <w:webHidden/>
          </w:rPr>
        </w:r>
        <w:r>
          <w:rPr>
            <w:webHidden/>
          </w:rPr>
          <w:fldChar w:fldCharType="separate"/>
        </w:r>
        <w:r w:rsidR="00431584">
          <w:rPr>
            <w:webHidden/>
          </w:rPr>
          <w:t>55</w:t>
        </w:r>
        <w:r>
          <w:rPr>
            <w:webHidden/>
          </w:rPr>
          <w:fldChar w:fldCharType="end"/>
        </w:r>
      </w:hyperlink>
    </w:p>
    <w:p w14:paraId="2ADD6ACA" w14:textId="77777777" w:rsidR="001D3B6C" w:rsidRDefault="001D3B6C">
      <w:pPr>
        <w:pStyle w:val="TOC1"/>
        <w:rPr>
          <w:rFonts w:asciiTheme="minorHAnsi" w:eastAsiaTheme="minorEastAsia" w:hAnsiTheme="minorHAnsi" w:cstheme="minorBidi"/>
          <w:sz w:val="22"/>
          <w:szCs w:val="22"/>
          <w:lang w:val="en-GB" w:eastAsia="en-GB"/>
        </w:rPr>
      </w:pPr>
      <w:hyperlink w:anchor="_Toc153353083" w:history="1">
        <w:r w:rsidRPr="004279E8">
          <w:rPr>
            <w:rStyle w:val="Hyperlink"/>
          </w:rPr>
          <w:t>Part 2: Actions &amp; Operations</w:t>
        </w:r>
        <w:r>
          <w:rPr>
            <w:webHidden/>
          </w:rPr>
          <w:tab/>
        </w:r>
        <w:r>
          <w:rPr>
            <w:webHidden/>
          </w:rPr>
          <w:fldChar w:fldCharType="begin"/>
        </w:r>
        <w:r>
          <w:rPr>
            <w:webHidden/>
          </w:rPr>
          <w:instrText xml:space="preserve"> PAGEREF _Toc153353083 \h </w:instrText>
        </w:r>
        <w:r>
          <w:rPr>
            <w:webHidden/>
          </w:rPr>
        </w:r>
        <w:r>
          <w:rPr>
            <w:webHidden/>
          </w:rPr>
          <w:fldChar w:fldCharType="separate"/>
        </w:r>
        <w:r w:rsidR="00431584">
          <w:rPr>
            <w:webHidden/>
          </w:rPr>
          <w:t>57</w:t>
        </w:r>
        <w:r>
          <w:rPr>
            <w:webHidden/>
          </w:rPr>
          <w:fldChar w:fldCharType="end"/>
        </w:r>
      </w:hyperlink>
    </w:p>
    <w:p w14:paraId="0B568CD8" w14:textId="77777777" w:rsidR="001D3B6C" w:rsidRDefault="001D3B6C">
      <w:pPr>
        <w:pStyle w:val="TOC2"/>
        <w:rPr>
          <w:rFonts w:asciiTheme="minorHAnsi" w:eastAsiaTheme="minorEastAsia" w:hAnsiTheme="minorHAnsi" w:cstheme="minorBidi"/>
          <w:sz w:val="22"/>
          <w:szCs w:val="22"/>
          <w:lang w:val="en-GB" w:eastAsia="en-GB"/>
        </w:rPr>
      </w:pPr>
      <w:hyperlink w:anchor="_Toc153353084" w:history="1">
        <w:r w:rsidRPr="004279E8">
          <w:rPr>
            <w:rStyle w:val="Hyperlink"/>
          </w:rPr>
          <w:t>Section 6: Action Sheets</w:t>
        </w:r>
        <w:r>
          <w:rPr>
            <w:webHidden/>
          </w:rPr>
          <w:tab/>
        </w:r>
        <w:r>
          <w:rPr>
            <w:webHidden/>
          </w:rPr>
          <w:fldChar w:fldCharType="begin"/>
        </w:r>
        <w:r>
          <w:rPr>
            <w:webHidden/>
          </w:rPr>
          <w:instrText xml:space="preserve"> PAGEREF _Toc153353084 \h </w:instrText>
        </w:r>
        <w:r>
          <w:rPr>
            <w:webHidden/>
          </w:rPr>
        </w:r>
        <w:r>
          <w:rPr>
            <w:webHidden/>
          </w:rPr>
          <w:fldChar w:fldCharType="separate"/>
        </w:r>
        <w:r w:rsidR="00431584">
          <w:rPr>
            <w:webHidden/>
          </w:rPr>
          <w:t>57</w:t>
        </w:r>
        <w:r>
          <w:rPr>
            <w:webHidden/>
          </w:rPr>
          <w:fldChar w:fldCharType="end"/>
        </w:r>
      </w:hyperlink>
    </w:p>
    <w:p w14:paraId="1265FC8F" w14:textId="77777777" w:rsidR="001D3B6C" w:rsidRDefault="001D3B6C">
      <w:pPr>
        <w:pStyle w:val="TOC3"/>
        <w:rPr>
          <w:rFonts w:asciiTheme="minorHAnsi" w:eastAsiaTheme="minorEastAsia" w:hAnsiTheme="minorHAnsi" w:cstheme="minorBidi"/>
          <w:sz w:val="22"/>
          <w:szCs w:val="22"/>
          <w:lang w:val="en-GB" w:eastAsia="en-GB"/>
        </w:rPr>
      </w:pPr>
      <w:hyperlink w:anchor="_Toc153353085" w:history="1">
        <w:r w:rsidRPr="004279E8">
          <w:rPr>
            <w:rStyle w:val="Hyperlink"/>
          </w:rPr>
          <w:t>6.1 Observer of the Incident Report</w:t>
        </w:r>
        <w:r>
          <w:rPr>
            <w:webHidden/>
          </w:rPr>
          <w:tab/>
        </w:r>
        <w:r>
          <w:rPr>
            <w:webHidden/>
          </w:rPr>
          <w:fldChar w:fldCharType="begin"/>
        </w:r>
        <w:r>
          <w:rPr>
            <w:webHidden/>
          </w:rPr>
          <w:instrText xml:space="preserve"> PAGEREF _Toc153353085 \h </w:instrText>
        </w:r>
        <w:r>
          <w:rPr>
            <w:webHidden/>
          </w:rPr>
        </w:r>
        <w:r>
          <w:rPr>
            <w:webHidden/>
          </w:rPr>
          <w:fldChar w:fldCharType="separate"/>
        </w:r>
        <w:r w:rsidR="00431584">
          <w:rPr>
            <w:webHidden/>
          </w:rPr>
          <w:t>57</w:t>
        </w:r>
        <w:r>
          <w:rPr>
            <w:webHidden/>
          </w:rPr>
          <w:fldChar w:fldCharType="end"/>
        </w:r>
      </w:hyperlink>
    </w:p>
    <w:p w14:paraId="6D96B55D" w14:textId="77777777" w:rsidR="001D3B6C" w:rsidRDefault="001D3B6C">
      <w:pPr>
        <w:pStyle w:val="TOC3"/>
        <w:rPr>
          <w:rFonts w:asciiTheme="minorHAnsi" w:eastAsiaTheme="minorEastAsia" w:hAnsiTheme="minorHAnsi" w:cstheme="minorBidi"/>
          <w:sz w:val="22"/>
          <w:szCs w:val="22"/>
          <w:lang w:val="en-GB" w:eastAsia="en-GB"/>
        </w:rPr>
      </w:pPr>
      <w:hyperlink w:anchor="_Toc153353086" w:history="1">
        <w:r w:rsidRPr="004279E8">
          <w:rPr>
            <w:rStyle w:val="Hyperlink"/>
            <w:lang w:eastAsia="en-GB"/>
          </w:rPr>
          <w:t>6.2</w:t>
        </w:r>
        <w:r>
          <w:rPr>
            <w:rFonts w:asciiTheme="minorHAnsi" w:eastAsiaTheme="minorEastAsia" w:hAnsiTheme="minorHAnsi" w:cstheme="minorBidi"/>
            <w:sz w:val="22"/>
            <w:szCs w:val="22"/>
            <w:lang w:val="en-GB" w:eastAsia="en-GB"/>
          </w:rPr>
          <w:tab/>
        </w:r>
        <w:r w:rsidRPr="004279E8">
          <w:rPr>
            <w:rStyle w:val="Hyperlink"/>
          </w:rPr>
          <w:t>Harbour Master / Marine Manager - Initial Response Upon Notification of a Spill</w:t>
        </w:r>
        <w:r>
          <w:rPr>
            <w:webHidden/>
          </w:rPr>
          <w:tab/>
        </w:r>
        <w:r>
          <w:rPr>
            <w:webHidden/>
          </w:rPr>
          <w:fldChar w:fldCharType="begin"/>
        </w:r>
        <w:r>
          <w:rPr>
            <w:webHidden/>
          </w:rPr>
          <w:instrText xml:space="preserve"> PAGEREF _Toc153353086 \h </w:instrText>
        </w:r>
        <w:r>
          <w:rPr>
            <w:webHidden/>
          </w:rPr>
        </w:r>
        <w:r>
          <w:rPr>
            <w:webHidden/>
          </w:rPr>
          <w:fldChar w:fldCharType="separate"/>
        </w:r>
        <w:r w:rsidR="00431584">
          <w:rPr>
            <w:webHidden/>
          </w:rPr>
          <w:t>59</w:t>
        </w:r>
        <w:r>
          <w:rPr>
            <w:webHidden/>
          </w:rPr>
          <w:fldChar w:fldCharType="end"/>
        </w:r>
      </w:hyperlink>
    </w:p>
    <w:p w14:paraId="49B8B290" w14:textId="76A4D9B2" w:rsidR="001D3B6C" w:rsidRDefault="001D3B6C">
      <w:pPr>
        <w:pStyle w:val="TOC3"/>
        <w:rPr>
          <w:rFonts w:asciiTheme="minorHAnsi" w:eastAsiaTheme="minorEastAsia" w:hAnsiTheme="minorHAnsi" w:cstheme="minorBidi"/>
          <w:sz w:val="22"/>
          <w:szCs w:val="22"/>
          <w:lang w:val="en-GB" w:eastAsia="en-GB"/>
        </w:rPr>
      </w:pPr>
      <w:hyperlink w:anchor="_Toc153353087" w:history="1">
        <w:r>
          <w:rPr>
            <w:webHidden/>
          </w:rPr>
          <w:tab/>
        </w:r>
        <w:r>
          <w:rPr>
            <w:webHidden/>
          </w:rPr>
          <w:fldChar w:fldCharType="begin"/>
        </w:r>
        <w:r>
          <w:rPr>
            <w:webHidden/>
          </w:rPr>
          <w:instrText xml:space="preserve"> PAGEREF _Toc153353087 \h </w:instrText>
        </w:r>
        <w:r>
          <w:rPr>
            <w:webHidden/>
          </w:rPr>
        </w:r>
        <w:r>
          <w:rPr>
            <w:webHidden/>
          </w:rPr>
          <w:fldChar w:fldCharType="separate"/>
        </w:r>
        <w:r w:rsidR="00431584">
          <w:rPr>
            <w:webHidden/>
          </w:rPr>
          <w:t>59</w:t>
        </w:r>
        <w:r>
          <w:rPr>
            <w:webHidden/>
          </w:rPr>
          <w:fldChar w:fldCharType="end"/>
        </w:r>
      </w:hyperlink>
    </w:p>
    <w:p w14:paraId="4DA708DE" w14:textId="77777777" w:rsidR="001D3B6C" w:rsidRDefault="001D3B6C">
      <w:pPr>
        <w:pStyle w:val="TOC4"/>
        <w:rPr>
          <w:rFonts w:asciiTheme="minorHAnsi" w:eastAsiaTheme="minorEastAsia" w:hAnsiTheme="minorHAnsi" w:cstheme="minorBidi"/>
          <w:szCs w:val="22"/>
          <w:lang w:val="en-GB" w:eastAsia="en-GB"/>
        </w:rPr>
      </w:pPr>
      <w:hyperlink w:anchor="_Toc153353088" w:history="1">
        <w:r w:rsidRPr="004279E8">
          <w:rPr>
            <w:rStyle w:val="Hyperlink"/>
          </w:rPr>
          <w:t>6.2.1 Harbour Master / Marine Manager - Action Sheet</w:t>
        </w:r>
        <w:r>
          <w:rPr>
            <w:webHidden/>
          </w:rPr>
          <w:tab/>
        </w:r>
        <w:r>
          <w:rPr>
            <w:webHidden/>
          </w:rPr>
          <w:fldChar w:fldCharType="begin"/>
        </w:r>
        <w:r>
          <w:rPr>
            <w:webHidden/>
          </w:rPr>
          <w:instrText xml:space="preserve"> PAGEREF _Toc153353088 \h </w:instrText>
        </w:r>
        <w:r>
          <w:rPr>
            <w:webHidden/>
          </w:rPr>
        </w:r>
        <w:r>
          <w:rPr>
            <w:webHidden/>
          </w:rPr>
          <w:fldChar w:fldCharType="separate"/>
        </w:r>
        <w:r w:rsidR="00431584">
          <w:rPr>
            <w:webHidden/>
          </w:rPr>
          <w:t>60</w:t>
        </w:r>
        <w:r>
          <w:rPr>
            <w:webHidden/>
          </w:rPr>
          <w:fldChar w:fldCharType="end"/>
        </w:r>
      </w:hyperlink>
    </w:p>
    <w:p w14:paraId="1C0BFC3A" w14:textId="77777777" w:rsidR="001D3B6C" w:rsidRDefault="001D3B6C">
      <w:pPr>
        <w:pStyle w:val="TOC4"/>
        <w:rPr>
          <w:rFonts w:asciiTheme="minorHAnsi" w:eastAsiaTheme="minorEastAsia" w:hAnsiTheme="minorHAnsi" w:cstheme="minorBidi"/>
          <w:szCs w:val="22"/>
          <w:lang w:val="en-GB" w:eastAsia="en-GB"/>
        </w:rPr>
      </w:pPr>
      <w:hyperlink w:anchor="_Toc153353089" w:history="1">
        <w:r w:rsidRPr="004279E8">
          <w:rPr>
            <w:rStyle w:val="Hyperlink"/>
          </w:rPr>
          <w:t>6.2.2 Escalation of Response</w:t>
        </w:r>
        <w:r>
          <w:rPr>
            <w:webHidden/>
          </w:rPr>
          <w:tab/>
        </w:r>
        <w:r>
          <w:rPr>
            <w:webHidden/>
          </w:rPr>
          <w:fldChar w:fldCharType="begin"/>
        </w:r>
        <w:r>
          <w:rPr>
            <w:webHidden/>
          </w:rPr>
          <w:instrText xml:space="preserve"> PAGEREF _Toc153353089 \h </w:instrText>
        </w:r>
        <w:r>
          <w:rPr>
            <w:webHidden/>
          </w:rPr>
        </w:r>
        <w:r>
          <w:rPr>
            <w:webHidden/>
          </w:rPr>
          <w:fldChar w:fldCharType="separate"/>
        </w:r>
        <w:r w:rsidR="00431584">
          <w:rPr>
            <w:webHidden/>
          </w:rPr>
          <w:t>61</w:t>
        </w:r>
        <w:r>
          <w:rPr>
            <w:webHidden/>
          </w:rPr>
          <w:fldChar w:fldCharType="end"/>
        </w:r>
      </w:hyperlink>
    </w:p>
    <w:p w14:paraId="12D7ECCD" w14:textId="77777777" w:rsidR="001D3B6C" w:rsidRDefault="001D3B6C">
      <w:pPr>
        <w:pStyle w:val="TOC3"/>
        <w:rPr>
          <w:rFonts w:asciiTheme="minorHAnsi" w:eastAsiaTheme="minorEastAsia" w:hAnsiTheme="minorHAnsi" w:cstheme="minorBidi"/>
          <w:sz w:val="22"/>
          <w:szCs w:val="22"/>
          <w:lang w:val="en-GB" w:eastAsia="en-GB"/>
        </w:rPr>
      </w:pPr>
      <w:hyperlink w:anchor="_Toc153353090" w:history="1">
        <w:r w:rsidRPr="004279E8">
          <w:rPr>
            <w:rStyle w:val="Hyperlink"/>
          </w:rPr>
          <w:t>6.3 Port of Dundee Port Manager</w:t>
        </w:r>
        <w:r>
          <w:rPr>
            <w:webHidden/>
          </w:rPr>
          <w:tab/>
        </w:r>
        <w:r>
          <w:rPr>
            <w:webHidden/>
          </w:rPr>
          <w:fldChar w:fldCharType="begin"/>
        </w:r>
        <w:r>
          <w:rPr>
            <w:webHidden/>
          </w:rPr>
          <w:instrText xml:space="preserve"> PAGEREF _Toc153353090 \h </w:instrText>
        </w:r>
        <w:r>
          <w:rPr>
            <w:webHidden/>
          </w:rPr>
        </w:r>
        <w:r>
          <w:rPr>
            <w:webHidden/>
          </w:rPr>
          <w:fldChar w:fldCharType="separate"/>
        </w:r>
        <w:r w:rsidR="00431584">
          <w:rPr>
            <w:webHidden/>
          </w:rPr>
          <w:t>62</w:t>
        </w:r>
        <w:r>
          <w:rPr>
            <w:webHidden/>
          </w:rPr>
          <w:fldChar w:fldCharType="end"/>
        </w:r>
      </w:hyperlink>
    </w:p>
    <w:p w14:paraId="00A44300" w14:textId="77777777" w:rsidR="001D3B6C" w:rsidRDefault="001D3B6C">
      <w:pPr>
        <w:pStyle w:val="TOC2"/>
        <w:rPr>
          <w:rFonts w:asciiTheme="minorHAnsi" w:eastAsiaTheme="minorEastAsia" w:hAnsiTheme="minorHAnsi" w:cstheme="minorBidi"/>
          <w:sz w:val="22"/>
          <w:szCs w:val="22"/>
          <w:lang w:val="en-GB" w:eastAsia="en-GB"/>
        </w:rPr>
      </w:pPr>
      <w:hyperlink w:anchor="_Toc153353091" w:history="1">
        <w:r w:rsidRPr="004279E8">
          <w:rPr>
            <w:rStyle w:val="Hyperlink"/>
          </w:rPr>
          <w:t>Section 7: Communications</w:t>
        </w:r>
        <w:r>
          <w:rPr>
            <w:webHidden/>
          </w:rPr>
          <w:tab/>
        </w:r>
        <w:r>
          <w:rPr>
            <w:webHidden/>
          </w:rPr>
          <w:fldChar w:fldCharType="begin"/>
        </w:r>
        <w:r>
          <w:rPr>
            <w:webHidden/>
          </w:rPr>
          <w:instrText xml:space="preserve"> PAGEREF _Toc153353091 \h </w:instrText>
        </w:r>
        <w:r>
          <w:rPr>
            <w:webHidden/>
          </w:rPr>
        </w:r>
        <w:r>
          <w:rPr>
            <w:webHidden/>
          </w:rPr>
          <w:fldChar w:fldCharType="separate"/>
        </w:r>
        <w:r w:rsidR="00431584">
          <w:rPr>
            <w:webHidden/>
          </w:rPr>
          <w:t>63</w:t>
        </w:r>
        <w:r>
          <w:rPr>
            <w:webHidden/>
          </w:rPr>
          <w:fldChar w:fldCharType="end"/>
        </w:r>
      </w:hyperlink>
    </w:p>
    <w:p w14:paraId="38AB1843" w14:textId="77777777" w:rsidR="001D3B6C" w:rsidRDefault="001D3B6C">
      <w:pPr>
        <w:pStyle w:val="TOC3"/>
        <w:rPr>
          <w:rFonts w:asciiTheme="minorHAnsi" w:eastAsiaTheme="minorEastAsia" w:hAnsiTheme="minorHAnsi" w:cstheme="minorBidi"/>
          <w:sz w:val="22"/>
          <w:szCs w:val="22"/>
          <w:lang w:val="en-GB" w:eastAsia="en-GB"/>
        </w:rPr>
      </w:pPr>
      <w:hyperlink w:anchor="_Toc153353092" w:history="1">
        <w:r w:rsidRPr="004279E8">
          <w:rPr>
            <w:rStyle w:val="Hyperlink"/>
          </w:rPr>
          <w:t>7.1 Notification Matrix</w:t>
        </w:r>
        <w:r>
          <w:rPr>
            <w:webHidden/>
          </w:rPr>
          <w:tab/>
        </w:r>
        <w:r>
          <w:rPr>
            <w:webHidden/>
          </w:rPr>
          <w:fldChar w:fldCharType="begin"/>
        </w:r>
        <w:r>
          <w:rPr>
            <w:webHidden/>
          </w:rPr>
          <w:instrText xml:space="preserve"> PAGEREF _Toc153353092 \h </w:instrText>
        </w:r>
        <w:r>
          <w:rPr>
            <w:webHidden/>
          </w:rPr>
        </w:r>
        <w:r>
          <w:rPr>
            <w:webHidden/>
          </w:rPr>
          <w:fldChar w:fldCharType="separate"/>
        </w:r>
        <w:r w:rsidR="00431584">
          <w:rPr>
            <w:webHidden/>
          </w:rPr>
          <w:t>63</w:t>
        </w:r>
        <w:r>
          <w:rPr>
            <w:webHidden/>
          </w:rPr>
          <w:fldChar w:fldCharType="end"/>
        </w:r>
      </w:hyperlink>
    </w:p>
    <w:p w14:paraId="16CEA433" w14:textId="77777777" w:rsidR="001D3B6C" w:rsidRDefault="001D3B6C">
      <w:pPr>
        <w:pStyle w:val="TOC3"/>
        <w:rPr>
          <w:rFonts w:asciiTheme="minorHAnsi" w:eastAsiaTheme="minorEastAsia" w:hAnsiTheme="minorHAnsi" w:cstheme="minorBidi"/>
          <w:sz w:val="22"/>
          <w:szCs w:val="22"/>
          <w:lang w:val="en-GB" w:eastAsia="en-GB"/>
        </w:rPr>
      </w:pPr>
      <w:hyperlink w:anchor="_Toc153353093" w:history="1">
        <w:r w:rsidRPr="004279E8">
          <w:rPr>
            <w:rStyle w:val="Hyperlink"/>
          </w:rPr>
          <w:t>7.2 Communications and Reporting</w:t>
        </w:r>
        <w:r>
          <w:rPr>
            <w:webHidden/>
          </w:rPr>
          <w:tab/>
        </w:r>
        <w:r>
          <w:rPr>
            <w:webHidden/>
          </w:rPr>
          <w:fldChar w:fldCharType="begin"/>
        </w:r>
        <w:r>
          <w:rPr>
            <w:webHidden/>
          </w:rPr>
          <w:instrText xml:space="preserve"> PAGEREF _Toc153353093 \h </w:instrText>
        </w:r>
        <w:r>
          <w:rPr>
            <w:webHidden/>
          </w:rPr>
        </w:r>
        <w:r>
          <w:rPr>
            <w:webHidden/>
          </w:rPr>
          <w:fldChar w:fldCharType="separate"/>
        </w:r>
        <w:r w:rsidR="00431584">
          <w:rPr>
            <w:webHidden/>
          </w:rPr>
          <w:t>64</w:t>
        </w:r>
        <w:r>
          <w:rPr>
            <w:webHidden/>
          </w:rPr>
          <w:fldChar w:fldCharType="end"/>
        </w:r>
      </w:hyperlink>
    </w:p>
    <w:p w14:paraId="107E0003" w14:textId="77777777" w:rsidR="001D3B6C" w:rsidRDefault="001D3B6C">
      <w:pPr>
        <w:pStyle w:val="TOC4"/>
        <w:rPr>
          <w:rFonts w:asciiTheme="minorHAnsi" w:eastAsiaTheme="minorEastAsia" w:hAnsiTheme="minorHAnsi" w:cstheme="minorBidi"/>
          <w:szCs w:val="22"/>
          <w:lang w:val="en-GB" w:eastAsia="en-GB"/>
        </w:rPr>
      </w:pPr>
      <w:hyperlink w:anchor="_Toc153353094" w:history="1">
        <w:r w:rsidRPr="004279E8">
          <w:rPr>
            <w:rStyle w:val="Hyperlink"/>
          </w:rPr>
          <w:t>7.2.1 Reporting of Oil Pollution</w:t>
        </w:r>
        <w:r>
          <w:rPr>
            <w:webHidden/>
          </w:rPr>
          <w:tab/>
        </w:r>
        <w:r>
          <w:rPr>
            <w:webHidden/>
          </w:rPr>
          <w:fldChar w:fldCharType="begin"/>
        </w:r>
        <w:r>
          <w:rPr>
            <w:webHidden/>
          </w:rPr>
          <w:instrText xml:space="preserve"> PAGEREF _Toc153353094 \h </w:instrText>
        </w:r>
        <w:r>
          <w:rPr>
            <w:webHidden/>
          </w:rPr>
        </w:r>
        <w:r>
          <w:rPr>
            <w:webHidden/>
          </w:rPr>
          <w:fldChar w:fldCharType="separate"/>
        </w:r>
        <w:r w:rsidR="00431584">
          <w:rPr>
            <w:webHidden/>
          </w:rPr>
          <w:t>64</w:t>
        </w:r>
        <w:r>
          <w:rPr>
            <w:webHidden/>
          </w:rPr>
          <w:fldChar w:fldCharType="end"/>
        </w:r>
      </w:hyperlink>
    </w:p>
    <w:p w14:paraId="4CD33181" w14:textId="77777777" w:rsidR="001D3B6C" w:rsidRDefault="001D3B6C">
      <w:pPr>
        <w:pStyle w:val="TOC4"/>
        <w:rPr>
          <w:rFonts w:asciiTheme="minorHAnsi" w:eastAsiaTheme="minorEastAsia" w:hAnsiTheme="minorHAnsi" w:cstheme="minorBidi"/>
          <w:szCs w:val="22"/>
          <w:lang w:val="en-GB" w:eastAsia="en-GB"/>
        </w:rPr>
      </w:pPr>
      <w:hyperlink w:anchor="_Toc153353095" w:history="1">
        <w:r w:rsidRPr="004279E8">
          <w:rPr>
            <w:rStyle w:val="Hyperlink"/>
          </w:rPr>
          <w:t>7.2.2 Communications</w:t>
        </w:r>
        <w:r>
          <w:rPr>
            <w:webHidden/>
          </w:rPr>
          <w:tab/>
        </w:r>
        <w:r>
          <w:rPr>
            <w:webHidden/>
          </w:rPr>
          <w:fldChar w:fldCharType="begin"/>
        </w:r>
        <w:r>
          <w:rPr>
            <w:webHidden/>
          </w:rPr>
          <w:instrText xml:space="preserve"> PAGEREF _Toc153353095 \h </w:instrText>
        </w:r>
        <w:r>
          <w:rPr>
            <w:webHidden/>
          </w:rPr>
        </w:r>
        <w:r>
          <w:rPr>
            <w:webHidden/>
          </w:rPr>
          <w:fldChar w:fldCharType="separate"/>
        </w:r>
        <w:r w:rsidR="00431584">
          <w:rPr>
            <w:webHidden/>
          </w:rPr>
          <w:t>64</w:t>
        </w:r>
        <w:r>
          <w:rPr>
            <w:webHidden/>
          </w:rPr>
          <w:fldChar w:fldCharType="end"/>
        </w:r>
      </w:hyperlink>
    </w:p>
    <w:p w14:paraId="5D1F0777" w14:textId="77777777" w:rsidR="001D3B6C" w:rsidRDefault="001D3B6C">
      <w:pPr>
        <w:pStyle w:val="TOC4"/>
        <w:rPr>
          <w:rFonts w:asciiTheme="minorHAnsi" w:eastAsiaTheme="minorEastAsia" w:hAnsiTheme="minorHAnsi" w:cstheme="minorBidi"/>
          <w:szCs w:val="22"/>
          <w:lang w:val="en-GB" w:eastAsia="en-GB"/>
        </w:rPr>
      </w:pPr>
      <w:hyperlink w:anchor="_Toc153353096" w:history="1">
        <w:r w:rsidRPr="004279E8">
          <w:rPr>
            <w:rStyle w:val="Hyperlink"/>
          </w:rPr>
          <w:t>7.2.3 Records</w:t>
        </w:r>
        <w:r>
          <w:rPr>
            <w:webHidden/>
          </w:rPr>
          <w:tab/>
        </w:r>
        <w:r>
          <w:rPr>
            <w:webHidden/>
          </w:rPr>
          <w:fldChar w:fldCharType="begin"/>
        </w:r>
        <w:r>
          <w:rPr>
            <w:webHidden/>
          </w:rPr>
          <w:instrText xml:space="preserve"> PAGEREF _Toc153353096 \h </w:instrText>
        </w:r>
        <w:r>
          <w:rPr>
            <w:webHidden/>
          </w:rPr>
        </w:r>
        <w:r>
          <w:rPr>
            <w:webHidden/>
          </w:rPr>
          <w:fldChar w:fldCharType="separate"/>
        </w:r>
        <w:r w:rsidR="00431584">
          <w:rPr>
            <w:webHidden/>
          </w:rPr>
          <w:t>64</w:t>
        </w:r>
        <w:r>
          <w:rPr>
            <w:webHidden/>
          </w:rPr>
          <w:fldChar w:fldCharType="end"/>
        </w:r>
      </w:hyperlink>
    </w:p>
    <w:p w14:paraId="0A6E45C3" w14:textId="77777777" w:rsidR="001D3B6C" w:rsidRDefault="001D3B6C">
      <w:pPr>
        <w:pStyle w:val="TOC2"/>
        <w:rPr>
          <w:rFonts w:asciiTheme="minorHAnsi" w:eastAsiaTheme="minorEastAsia" w:hAnsiTheme="minorHAnsi" w:cstheme="minorBidi"/>
          <w:sz w:val="22"/>
          <w:szCs w:val="22"/>
          <w:lang w:val="en-GB" w:eastAsia="en-GB"/>
        </w:rPr>
      </w:pPr>
      <w:hyperlink w:anchor="_Toc153353097" w:history="1">
        <w:r w:rsidRPr="004279E8">
          <w:rPr>
            <w:rStyle w:val="Hyperlink"/>
          </w:rPr>
          <w:t>Section 8: Sensitive Areas Response Information</w:t>
        </w:r>
        <w:r>
          <w:rPr>
            <w:webHidden/>
          </w:rPr>
          <w:tab/>
        </w:r>
        <w:r>
          <w:rPr>
            <w:webHidden/>
          </w:rPr>
          <w:fldChar w:fldCharType="begin"/>
        </w:r>
        <w:r>
          <w:rPr>
            <w:webHidden/>
          </w:rPr>
          <w:instrText xml:space="preserve"> PAGEREF _Toc153353097 \h </w:instrText>
        </w:r>
        <w:r>
          <w:rPr>
            <w:webHidden/>
          </w:rPr>
        </w:r>
        <w:r>
          <w:rPr>
            <w:webHidden/>
          </w:rPr>
          <w:fldChar w:fldCharType="separate"/>
        </w:r>
        <w:r w:rsidR="00431584">
          <w:rPr>
            <w:webHidden/>
          </w:rPr>
          <w:t>65</w:t>
        </w:r>
        <w:r>
          <w:rPr>
            <w:webHidden/>
          </w:rPr>
          <w:fldChar w:fldCharType="end"/>
        </w:r>
      </w:hyperlink>
    </w:p>
    <w:p w14:paraId="43770209" w14:textId="77777777" w:rsidR="001D3B6C" w:rsidRDefault="001D3B6C">
      <w:pPr>
        <w:pStyle w:val="TOC3"/>
        <w:rPr>
          <w:rFonts w:asciiTheme="minorHAnsi" w:eastAsiaTheme="minorEastAsia" w:hAnsiTheme="minorHAnsi" w:cstheme="minorBidi"/>
          <w:sz w:val="22"/>
          <w:szCs w:val="22"/>
          <w:lang w:val="en-GB" w:eastAsia="en-GB"/>
        </w:rPr>
      </w:pPr>
      <w:hyperlink w:anchor="_Toc153353098" w:history="1">
        <w:r w:rsidRPr="004279E8">
          <w:rPr>
            <w:rStyle w:val="Hyperlink"/>
          </w:rPr>
          <w:t>8.1 Sites of Special Scientific Interest</w:t>
        </w:r>
        <w:r>
          <w:rPr>
            <w:webHidden/>
          </w:rPr>
          <w:tab/>
        </w:r>
        <w:r>
          <w:rPr>
            <w:webHidden/>
          </w:rPr>
          <w:fldChar w:fldCharType="begin"/>
        </w:r>
        <w:r>
          <w:rPr>
            <w:webHidden/>
          </w:rPr>
          <w:instrText xml:space="preserve"> PAGEREF _Toc153353098 \h </w:instrText>
        </w:r>
        <w:r>
          <w:rPr>
            <w:webHidden/>
          </w:rPr>
        </w:r>
        <w:r>
          <w:rPr>
            <w:webHidden/>
          </w:rPr>
          <w:fldChar w:fldCharType="separate"/>
        </w:r>
        <w:r w:rsidR="00431584">
          <w:rPr>
            <w:webHidden/>
          </w:rPr>
          <w:t>65</w:t>
        </w:r>
        <w:r>
          <w:rPr>
            <w:webHidden/>
          </w:rPr>
          <w:fldChar w:fldCharType="end"/>
        </w:r>
      </w:hyperlink>
    </w:p>
    <w:p w14:paraId="4795F5F3" w14:textId="77777777" w:rsidR="001D3B6C" w:rsidRDefault="001D3B6C">
      <w:pPr>
        <w:pStyle w:val="TOC3"/>
        <w:rPr>
          <w:rFonts w:asciiTheme="minorHAnsi" w:eastAsiaTheme="minorEastAsia" w:hAnsiTheme="minorHAnsi" w:cstheme="minorBidi"/>
          <w:sz w:val="22"/>
          <w:szCs w:val="22"/>
          <w:lang w:val="en-GB" w:eastAsia="en-GB"/>
        </w:rPr>
      </w:pPr>
      <w:hyperlink w:anchor="_Toc153353099" w:history="1">
        <w:r w:rsidRPr="004279E8">
          <w:rPr>
            <w:rStyle w:val="Hyperlink"/>
          </w:rPr>
          <w:t>8.2 Special Areas of Conservation (SAC)</w:t>
        </w:r>
        <w:r>
          <w:rPr>
            <w:webHidden/>
          </w:rPr>
          <w:tab/>
        </w:r>
        <w:r>
          <w:rPr>
            <w:webHidden/>
          </w:rPr>
          <w:fldChar w:fldCharType="begin"/>
        </w:r>
        <w:r>
          <w:rPr>
            <w:webHidden/>
          </w:rPr>
          <w:instrText xml:space="preserve"> PAGEREF _Toc153353099 \h </w:instrText>
        </w:r>
        <w:r>
          <w:rPr>
            <w:webHidden/>
          </w:rPr>
        </w:r>
        <w:r>
          <w:rPr>
            <w:webHidden/>
          </w:rPr>
          <w:fldChar w:fldCharType="separate"/>
        </w:r>
        <w:r w:rsidR="00431584">
          <w:rPr>
            <w:webHidden/>
          </w:rPr>
          <w:t>65</w:t>
        </w:r>
        <w:r>
          <w:rPr>
            <w:webHidden/>
          </w:rPr>
          <w:fldChar w:fldCharType="end"/>
        </w:r>
      </w:hyperlink>
    </w:p>
    <w:p w14:paraId="5F094D95" w14:textId="77777777" w:rsidR="001D3B6C" w:rsidRDefault="001D3B6C">
      <w:pPr>
        <w:pStyle w:val="TOC3"/>
        <w:rPr>
          <w:rFonts w:asciiTheme="minorHAnsi" w:eastAsiaTheme="minorEastAsia" w:hAnsiTheme="minorHAnsi" w:cstheme="minorBidi"/>
          <w:sz w:val="22"/>
          <w:szCs w:val="22"/>
          <w:lang w:val="en-GB" w:eastAsia="en-GB"/>
        </w:rPr>
      </w:pPr>
      <w:hyperlink w:anchor="_Toc153353100" w:history="1">
        <w:r w:rsidRPr="004279E8">
          <w:rPr>
            <w:rStyle w:val="Hyperlink"/>
          </w:rPr>
          <w:t>8.3 Special Protection Areas (SPAs)</w:t>
        </w:r>
        <w:r>
          <w:rPr>
            <w:webHidden/>
          </w:rPr>
          <w:tab/>
        </w:r>
        <w:r>
          <w:rPr>
            <w:webHidden/>
          </w:rPr>
          <w:fldChar w:fldCharType="begin"/>
        </w:r>
        <w:r>
          <w:rPr>
            <w:webHidden/>
          </w:rPr>
          <w:instrText xml:space="preserve"> PAGEREF _Toc153353100 \h </w:instrText>
        </w:r>
        <w:r>
          <w:rPr>
            <w:webHidden/>
          </w:rPr>
        </w:r>
        <w:r>
          <w:rPr>
            <w:webHidden/>
          </w:rPr>
          <w:fldChar w:fldCharType="separate"/>
        </w:r>
        <w:r w:rsidR="00431584">
          <w:rPr>
            <w:webHidden/>
          </w:rPr>
          <w:t>66</w:t>
        </w:r>
        <w:r>
          <w:rPr>
            <w:webHidden/>
          </w:rPr>
          <w:fldChar w:fldCharType="end"/>
        </w:r>
      </w:hyperlink>
    </w:p>
    <w:p w14:paraId="02F232F6" w14:textId="77777777" w:rsidR="001D3B6C" w:rsidRDefault="001D3B6C">
      <w:pPr>
        <w:pStyle w:val="TOC3"/>
        <w:rPr>
          <w:rFonts w:asciiTheme="minorHAnsi" w:eastAsiaTheme="minorEastAsia" w:hAnsiTheme="minorHAnsi" w:cstheme="minorBidi"/>
          <w:sz w:val="22"/>
          <w:szCs w:val="22"/>
          <w:lang w:val="en-GB" w:eastAsia="en-GB"/>
        </w:rPr>
      </w:pPr>
      <w:hyperlink w:anchor="_Toc153353101" w:history="1">
        <w:r w:rsidRPr="004279E8">
          <w:rPr>
            <w:rStyle w:val="Hyperlink"/>
          </w:rPr>
          <w:t>8.4 Fisheries</w:t>
        </w:r>
        <w:r>
          <w:rPr>
            <w:webHidden/>
          </w:rPr>
          <w:tab/>
        </w:r>
        <w:r>
          <w:rPr>
            <w:webHidden/>
          </w:rPr>
          <w:fldChar w:fldCharType="begin"/>
        </w:r>
        <w:r>
          <w:rPr>
            <w:webHidden/>
          </w:rPr>
          <w:instrText xml:space="preserve"> PAGEREF _Toc153353101 \h </w:instrText>
        </w:r>
        <w:r>
          <w:rPr>
            <w:webHidden/>
          </w:rPr>
        </w:r>
        <w:r>
          <w:rPr>
            <w:webHidden/>
          </w:rPr>
          <w:fldChar w:fldCharType="separate"/>
        </w:r>
        <w:r w:rsidR="00431584">
          <w:rPr>
            <w:webHidden/>
          </w:rPr>
          <w:t>67</w:t>
        </w:r>
        <w:r>
          <w:rPr>
            <w:webHidden/>
          </w:rPr>
          <w:fldChar w:fldCharType="end"/>
        </w:r>
      </w:hyperlink>
    </w:p>
    <w:p w14:paraId="2099B513" w14:textId="77777777" w:rsidR="001D3B6C" w:rsidRDefault="001D3B6C">
      <w:pPr>
        <w:pStyle w:val="TOC3"/>
        <w:rPr>
          <w:rFonts w:asciiTheme="minorHAnsi" w:eastAsiaTheme="minorEastAsia" w:hAnsiTheme="minorHAnsi" w:cstheme="minorBidi"/>
          <w:sz w:val="22"/>
          <w:szCs w:val="22"/>
          <w:lang w:val="en-GB" w:eastAsia="en-GB"/>
        </w:rPr>
      </w:pPr>
      <w:hyperlink w:anchor="_Toc153353102" w:history="1">
        <w:r w:rsidRPr="004279E8">
          <w:rPr>
            <w:rStyle w:val="Hyperlink"/>
          </w:rPr>
          <w:t>8.5 Tidal Data</w:t>
        </w:r>
        <w:r>
          <w:rPr>
            <w:webHidden/>
          </w:rPr>
          <w:tab/>
        </w:r>
        <w:r>
          <w:rPr>
            <w:webHidden/>
          </w:rPr>
          <w:fldChar w:fldCharType="begin"/>
        </w:r>
        <w:r>
          <w:rPr>
            <w:webHidden/>
          </w:rPr>
          <w:instrText xml:space="preserve"> PAGEREF _Toc153353102 \h </w:instrText>
        </w:r>
        <w:r>
          <w:rPr>
            <w:webHidden/>
          </w:rPr>
        </w:r>
        <w:r>
          <w:rPr>
            <w:webHidden/>
          </w:rPr>
          <w:fldChar w:fldCharType="separate"/>
        </w:r>
        <w:r w:rsidR="00431584">
          <w:rPr>
            <w:webHidden/>
          </w:rPr>
          <w:t>68</w:t>
        </w:r>
        <w:r>
          <w:rPr>
            <w:webHidden/>
          </w:rPr>
          <w:fldChar w:fldCharType="end"/>
        </w:r>
      </w:hyperlink>
    </w:p>
    <w:p w14:paraId="43C46C1A" w14:textId="77777777" w:rsidR="001D3B6C" w:rsidRDefault="001D3B6C">
      <w:pPr>
        <w:pStyle w:val="TOC2"/>
        <w:rPr>
          <w:rFonts w:asciiTheme="minorHAnsi" w:eastAsiaTheme="minorEastAsia" w:hAnsiTheme="minorHAnsi" w:cstheme="minorBidi"/>
          <w:sz w:val="22"/>
          <w:szCs w:val="22"/>
          <w:lang w:val="en-GB" w:eastAsia="en-GB"/>
        </w:rPr>
      </w:pPr>
      <w:hyperlink w:anchor="_Toc153353103" w:history="1">
        <w:r w:rsidRPr="004279E8">
          <w:rPr>
            <w:rStyle w:val="Hyperlink"/>
          </w:rPr>
          <w:t>Section 9: Report Forms and Checklists</w:t>
        </w:r>
        <w:r>
          <w:rPr>
            <w:webHidden/>
          </w:rPr>
          <w:tab/>
        </w:r>
        <w:r>
          <w:rPr>
            <w:webHidden/>
          </w:rPr>
          <w:fldChar w:fldCharType="begin"/>
        </w:r>
        <w:r>
          <w:rPr>
            <w:webHidden/>
          </w:rPr>
          <w:instrText xml:space="preserve"> PAGEREF _Toc153353103 \h </w:instrText>
        </w:r>
        <w:r>
          <w:rPr>
            <w:webHidden/>
          </w:rPr>
        </w:r>
        <w:r>
          <w:rPr>
            <w:webHidden/>
          </w:rPr>
          <w:fldChar w:fldCharType="separate"/>
        </w:r>
        <w:r w:rsidR="00431584">
          <w:rPr>
            <w:webHidden/>
          </w:rPr>
          <w:t>68</w:t>
        </w:r>
        <w:r>
          <w:rPr>
            <w:webHidden/>
          </w:rPr>
          <w:fldChar w:fldCharType="end"/>
        </w:r>
      </w:hyperlink>
    </w:p>
    <w:p w14:paraId="6173F5E3" w14:textId="77777777" w:rsidR="001D3B6C" w:rsidRDefault="001D3B6C">
      <w:pPr>
        <w:pStyle w:val="TOC3"/>
        <w:rPr>
          <w:rFonts w:asciiTheme="minorHAnsi" w:eastAsiaTheme="minorEastAsia" w:hAnsiTheme="minorHAnsi" w:cstheme="minorBidi"/>
          <w:sz w:val="22"/>
          <w:szCs w:val="22"/>
          <w:lang w:val="en-GB" w:eastAsia="en-GB"/>
        </w:rPr>
      </w:pPr>
      <w:hyperlink w:anchor="_Toc153353104" w:history="1">
        <w:r w:rsidRPr="004279E8">
          <w:rPr>
            <w:rStyle w:val="Hyperlink"/>
          </w:rPr>
          <w:t>9.1 POLREP Pollution Report Form</w:t>
        </w:r>
        <w:r>
          <w:rPr>
            <w:webHidden/>
          </w:rPr>
          <w:tab/>
        </w:r>
        <w:r>
          <w:rPr>
            <w:webHidden/>
          </w:rPr>
          <w:fldChar w:fldCharType="begin"/>
        </w:r>
        <w:r>
          <w:rPr>
            <w:webHidden/>
          </w:rPr>
          <w:instrText xml:space="preserve"> PAGEREF _Toc153353104 \h </w:instrText>
        </w:r>
        <w:r>
          <w:rPr>
            <w:webHidden/>
          </w:rPr>
        </w:r>
        <w:r>
          <w:rPr>
            <w:webHidden/>
          </w:rPr>
          <w:fldChar w:fldCharType="separate"/>
        </w:r>
        <w:r w:rsidR="00431584">
          <w:rPr>
            <w:webHidden/>
          </w:rPr>
          <w:t>68</w:t>
        </w:r>
        <w:r>
          <w:rPr>
            <w:webHidden/>
          </w:rPr>
          <w:fldChar w:fldCharType="end"/>
        </w:r>
      </w:hyperlink>
    </w:p>
    <w:p w14:paraId="38ACFA81" w14:textId="77777777" w:rsidR="001D3B6C" w:rsidRDefault="001D3B6C">
      <w:pPr>
        <w:pStyle w:val="TOC3"/>
        <w:rPr>
          <w:rFonts w:asciiTheme="minorHAnsi" w:eastAsiaTheme="minorEastAsia" w:hAnsiTheme="minorHAnsi" w:cstheme="minorBidi"/>
          <w:sz w:val="22"/>
          <w:szCs w:val="22"/>
          <w:lang w:val="en-GB" w:eastAsia="en-GB"/>
        </w:rPr>
      </w:pPr>
      <w:hyperlink w:anchor="_Toc153353105" w:history="1">
        <w:r w:rsidRPr="004279E8">
          <w:rPr>
            <w:rStyle w:val="Hyperlink"/>
          </w:rPr>
          <w:t xml:space="preserve">9.2 </w:t>
        </w:r>
        <w:r>
          <w:rPr>
            <w:rFonts w:asciiTheme="minorHAnsi" w:eastAsiaTheme="minorEastAsia" w:hAnsiTheme="minorHAnsi" w:cstheme="minorBidi"/>
            <w:sz w:val="22"/>
            <w:szCs w:val="22"/>
            <w:lang w:val="en-GB" w:eastAsia="en-GB"/>
          </w:rPr>
          <w:tab/>
        </w:r>
        <w:r w:rsidRPr="004279E8">
          <w:rPr>
            <w:rStyle w:val="Hyperlink"/>
          </w:rPr>
          <w:t>Incident Log Sheet</w:t>
        </w:r>
        <w:r>
          <w:rPr>
            <w:webHidden/>
          </w:rPr>
          <w:tab/>
        </w:r>
        <w:r>
          <w:rPr>
            <w:webHidden/>
          </w:rPr>
          <w:fldChar w:fldCharType="begin"/>
        </w:r>
        <w:r>
          <w:rPr>
            <w:webHidden/>
          </w:rPr>
          <w:instrText xml:space="preserve"> PAGEREF _Toc153353105 \h </w:instrText>
        </w:r>
        <w:r>
          <w:rPr>
            <w:webHidden/>
          </w:rPr>
        </w:r>
        <w:r>
          <w:rPr>
            <w:webHidden/>
          </w:rPr>
          <w:fldChar w:fldCharType="separate"/>
        </w:r>
        <w:r w:rsidR="00431584">
          <w:rPr>
            <w:webHidden/>
          </w:rPr>
          <w:t>71</w:t>
        </w:r>
        <w:r>
          <w:rPr>
            <w:webHidden/>
          </w:rPr>
          <w:fldChar w:fldCharType="end"/>
        </w:r>
      </w:hyperlink>
    </w:p>
    <w:p w14:paraId="5F12F610" w14:textId="77777777" w:rsidR="001D3B6C" w:rsidRDefault="001D3B6C">
      <w:pPr>
        <w:pStyle w:val="TOC3"/>
        <w:rPr>
          <w:rFonts w:asciiTheme="minorHAnsi" w:eastAsiaTheme="minorEastAsia" w:hAnsiTheme="minorHAnsi" w:cstheme="minorBidi"/>
          <w:sz w:val="22"/>
          <w:szCs w:val="22"/>
          <w:lang w:val="en-GB" w:eastAsia="en-GB"/>
        </w:rPr>
      </w:pPr>
      <w:hyperlink w:anchor="_Toc153353106" w:history="1">
        <w:r w:rsidRPr="004279E8">
          <w:rPr>
            <w:rStyle w:val="Hyperlink"/>
          </w:rPr>
          <w:t>9.3 Waste Disposal Action Checklist</w:t>
        </w:r>
        <w:r>
          <w:rPr>
            <w:webHidden/>
          </w:rPr>
          <w:tab/>
        </w:r>
        <w:r>
          <w:rPr>
            <w:webHidden/>
          </w:rPr>
          <w:fldChar w:fldCharType="begin"/>
        </w:r>
        <w:r>
          <w:rPr>
            <w:webHidden/>
          </w:rPr>
          <w:instrText xml:space="preserve"> PAGEREF _Toc153353106 \h </w:instrText>
        </w:r>
        <w:r>
          <w:rPr>
            <w:webHidden/>
          </w:rPr>
        </w:r>
        <w:r>
          <w:rPr>
            <w:webHidden/>
          </w:rPr>
          <w:fldChar w:fldCharType="separate"/>
        </w:r>
        <w:r w:rsidR="00431584">
          <w:rPr>
            <w:webHidden/>
          </w:rPr>
          <w:t>72</w:t>
        </w:r>
        <w:r>
          <w:rPr>
            <w:webHidden/>
          </w:rPr>
          <w:fldChar w:fldCharType="end"/>
        </w:r>
      </w:hyperlink>
    </w:p>
    <w:p w14:paraId="75769D6C" w14:textId="77777777" w:rsidR="001D3B6C" w:rsidRDefault="001D3B6C">
      <w:pPr>
        <w:pStyle w:val="TOC4"/>
        <w:rPr>
          <w:rFonts w:asciiTheme="minorHAnsi" w:eastAsiaTheme="minorEastAsia" w:hAnsiTheme="minorHAnsi" w:cstheme="minorBidi"/>
          <w:szCs w:val="22"/>
          <w:lang w:val="en-GB" w:eastAsia="en-GB"/>
        </w:rPr>
      </w:pPr>
      <w:hyperlink w:anchor="_Toc153353107" w:history="1">
        <w:r w:rsidRPr="004279E8">
          <w:rPr>
            <w:rStyle w:val="Hyperlink"/>
          </w:rPr>
          <w:t>9.3.1 Oily waste generated from a shoreline clean-up operation</w:t>
        </w:r>
        <w:r>
          <w:rPr>
            <w:webHidden/>
          </w:rPr>
          <w:tab/>
        </w:r>
        <w:r>
          <w:rPr>
            <w:webHidden/>
          </w:rPr>
          <w:fldChar w:fldCharType="begin"/>
        </w:r>
        <w:r>
          <w:rPr>
            <w:webHidden/>
          </w:rPr>
          <w:instrText xml:space="preserve"> PAGEREF _Toc153353107 \h </w:instrText>
        </w:r>
        <w:r>
          <w:rPr>
            <w:webHidden/>
          </w:rPr>
        </w:r>
        <w:r>
          <w:rPr>
            <w:webHidden/>
          </w:rPr>
          <w:fldChar w:fldCharType="separate"/>
        </w:r>
        <w:r w:rsidR="00431584">
          <w:rPr>
            <w:webHidden/>
          </w:rPr>
          <w:t>72</w:t>
        </w:r>
        <w:r>
          <w:rPr>
            <w:webHidden/>
          </w:rPr>
          <w:fldChar w:fldCharType="end"/>
        </w:r>
      </w:hyperlink>
    </w:p>
    <w:p w14:paraId="628241BA" w14:textId="77777777" w:rsidR="001D3B6C" w:rsidRDefault="001D3B6C">
      <w:pPr>
        <w:pStyle w:val="TOC4"/>
        <w:tabs>
          <w:tab w:val="left" w:pos="1920"/>
        </w:tabs>
        <w:rPr>
          <w:rFonts w:asciiTheme="minorHAnsi" w:eastAsiaTheme="minorEastAsia" w:hAnsiTheme="minorHAnsi" w:cstheme="minorBidi"/>
          <w:szCs w:val="22"/>
          <w:lang w:val="en-GB" w:eastAsia="en-GB"/>
        </w:rPr>
      </w:pPr>
      <w:hyperlink w:anchor="_Toc153353108" w:history="1">
        <w:r w:rsidRPr="004279E8">
          <w:rPr>
            <w:rStyle w:val="Hyperlink"/>
          </w:rPr>
          <w:t xml:space="preserve">9.3.2 </w:t>
        </w:r>
        <w:r>
          <w:rPr>
            <w:rFonts w:asciiTheme="minorHAnsi" w:eastAsiaTheme="minorEastAsia" w:hAnsiTheme="minorHAnsi" w:cstheme="minorBidi"/>
            <w:szCs w:val="22"/>
            <w:lang w:val="en-GB" w:eastAsia="en-GB"/>
          </w:rPr>
          <w:tab/>
        </w:r>
        <w:r w:rsidRPr="004279E8">
          <w:rPr>
            <w:rStyle w:val="Hyperlink"/>
          </w:rPr>
          <w:t>Oily liquids recovered at sea and held on a dedicated oil recovery  vessel</w:t>
        </w:r>
        <w:r>
          <w:rPr>
            <w:webHidden/>
          </w:rPr>
          <w:tab/>
        </w:r>
        <w:r>
          <w:rPr>
            <w:webHidden/>
          </w:rPr>
          <w:fldChar w:fldCharType="begin"/>
        </w:r>
        <w:r>
          <w:rPr>
            <w:webHidden/>
          </w:rPr>
          <w:instrText xml:space="preserve"> PAGEREF _Toc153353108 \h </w:instrText>
        </w:r>
        <w:r>
          <w:rPr>
            <w:webHidden/>
          </w:rPr>
        </w:r>
        <w:r>
          <w:rPr>
            <w:webHidden/>
          </w:rPr>
          <w:fldChar w:fldCharType="separate"/>
        </w:r>
        <w:r w:rsidR="00431584">
          <w:rPr>
            <w:webHidden/>
          </w:rPr>
          <w:t>73</w:t>
        </w:r>
        <w:r>
          <w:rPr>
            <w:webHidden/>
          </w:rPr>
          <w:fldChar w:fldCharType="end"/>
        </w:r>
      </w:hyperlink>
    </w:p>
    <w:p w14:paraId="3A206266" w14:textId="77777777" w:rsidR="001D3B6C" w:rsidRDefault="001D3B6C">
      <w:pPr>
        <w:pStyle w:val="TOC2"/>
        <w:tabs>
          <w:tab w:val="left" w:pos="1680"/>
        </w:tabs>
        <w:rPr>
          <w:rFonts w:asciiTheme="minorHAnsi" w:eastAsiaTheme="minorEastAsia" w:hAnsiTheme="minorHAnsi" w:cstheme="minorBidi"/>
          <w:sz w:val="22"/>
          <w:szCs w:val="22"/>
          <w:lang w:val="en-GB" w:eastAsia="en-GB"/>
        </w:rPr>
      </w:pPr>
      <w:hyperlink w:anchor="_Toc153353109" w:history="1">
        <w:r w:rsidRPr="004279E8">
          <w:rPr>
            <w:rStyle w:val="Hyperlink"/>
          </w:rPr>
          <w:t>Section 10:</w:t>
        </w:r>
        <w:r>
          <w:rPr>
            <w:rFonts w:asciiTheme="minorHAnsi" w:eastAsiaTheme="minorEastAsia" w:hAnsiTheme="minorHAnsi" w:cstheme="minorBidi"/>
            <w:sz w:val="22"/>
            <w:szCs w:val="22"/>
            <w:lang w:val="en-GB" w:eastAsia="en-GB"/>
          </w:rPr>
          <w:tab/>
        </w:r>
        <w:r w:rsidRPr="004279E8">
          <w:rPr>
            <w:rStyle w:val="Hyperlink"/>
          </w:rPr>
          <w:t>Press and Public Information</w:t>
        </w:r>
        <w:r>
          <w:rPr>
            <w:webHidden/>
          </w:rPr>
          <w:tab/>
        </w:r>
        <w:r>
          <w:rPr>
            <w:webHidden/>
          </w:rPr>
          <w:fldChar w:fldCharType="begin"/>
        </w:r>
        <w:r>
          <w:rPr>
            <w:webHidden/>
          </w:rPr>
          <w:instrText xml:space="preserve"> PAGEREF _Toc153353109 \h </w:instrText>
        </w:r>
        <w:r>
          <w:rPr>
            <w:webHidden/>
          </w:rPr>
        </w:r>
        <w:r>
          <w:rPr>
            <w:webHidden/>
          </w:rPr>
          <w:fldChar w:fldCharType="separate"/>
        </w:r>
        <w:r w:rsidR="00431584">
          <w:rPr>
            <w:webHidden/>
          </w:rPr>
          <w:t>74</w:t>
        </w:r>
        <w:r>
          <w:rPr>
            <w:webHidden/>
          </w:rPr>
          <w:fldChar w:fldCharType="end"/>
        </w:r>
      </w:hyperlink>
    </w:p>
    <w:p w14:paraId="076BB721" w14:textId="77777777" w:rsidR="001D3B6C" w:rsidRDefault="001D3B6C">
      <w:pPr>
        <w:pStyle w:val="TOC3"/>
        <w:rPr>
          <w:rFonts w:asciiTheme="minorHAnsi" w:eastAsiaTheme="minorEastAsia" w:hAnsiTheme="minorHAnsi" w:cstheme="minorBidi"/>
          <w:sz w:val="22"/>
          <w:szCs w:val="22"/>
          <w:lang w:val="en-GB" w:eastAsia="en-GB"/>
        </w:rPr>
      </w:pPr>
      <w:hyperlink w:anchor="_Toc153353110" w:history="1">
        <w:r w:rsidRPr="004279E8">
          <w:rPr>
            <w:rStyle w:val="Hyperlink"/>
          </w:rPr>
          <w:t>10.1</w:t>
        </w:r>
        <w:r>
          <w:rPr>
            <w:rFonts w:asciiTheme="minorHAnsi" w:eastAsiaTheme="minorEastAsia" w:hAnsiTheme="minorHAnsi" w:cstheme="minorBidi"/>
            <w:sz w:val="22"/>
            <w:szCs w:val="22"/>
            <w:lang w:val="en-GB" w:eastAsia="en-GB"/>
          </w:rPr>
          <w:tab/>
        </w:r>
        <w:r w:rsidRPr="004279E8">
          <w:rPr>
            <w:rStyle w:val="Hyperlink"/>
          </w:rPr>
          <w:t>Media Liaison</w:t>
        </w:r>
        <w:r>
          <w:rPr>
            <w:webHidden/>
          </w:rPr>
          <w:tab/>
        </w:r>
        <w:r>
          <w:rPr>
            <w:webHidden/>
          </w:rPr>
          <w:fldChar w:fldCharType="begin"/>
        </w:r>
        <w:r>
          <w:rPr>
            <w:webHidden/>
          </w:rPr>
          <w:instrText xml:space="preserve"> PAGEREF _Toc153353110 \h </w:instrText>
        </w:r>
        <w:r>
          <w:rPr>
            <w:webHidden/>
          </w:rPr>
        </w:r>
        <w:r>
          <w:rPr>
            <w:webHidden/>
          </w:rPr>
          <w:fldChar w:fldCharType="separate"/>
        </w:r>
        <w:r w:rsidR="00431584">
          <w:rPr>
            <w:webHidden/>
          </w:rPr>
          <w:t>74</w:t>
        </w:r>
        <w:r>
          <w:rPr>
            <w:webHidden/>
          </w:rPr>
          <w:fldChar w:fldCharType="end"/>
        </w:r>
      </w:hyperlink>
    </w:p>
    <w:p w14:paraId="4A5D18D2" w14:textId="77777777" w:rsidR="001D3B6C" w:rsidRDefault="001D3B6C">
      <w:pPr>
        <w:pStyle w:val="TOC3"/>
        <w:rPr>
          <w:rFonts w:asciiTheme="minorHAnsi" w:eastAsiaTheme="minorEastAsia" w:hAnsiTheme="minorHAnsi" w:cstheme="minorBidi"/>
          <w:sz w:val="22"/>
          <w:szCs w:val="22"/>
          <w:lang w:val="en-GB" w:eastAsia="en-GB"/>
        </w:rPr>
      </w:pPr>
      <w:hyperlink w:anchor="_Toc153353111" w:history="1">
        <w:r w:rsidRPr="004279E8">
          <w:rPr>
            <w:rStyle w:val="Hyperlink"/>
          </w:rPr>
          <w:t>10.2 The Media’s Needs</w:t>
        </w:r>
        <w:r>
          <w:rPr>
            <w:webHidden/>
          </w:rPr>
          <w:tab/>
        </w:r>
        <w:r>
          <w:rPr>
            <w:webHidden/>
          </w:rPr>
          <w:fldChar w:fldCharType="begin"/>
        </w:r>
        <w:r>
          <w:rPr>
            <w:webHidden/>
          </w:rPr>
          <w:instrText xml:space="preserve"> PAGEREF _Toc153353111 \h </w:instrText>
        </w:r>
        <w:r>
          <w:rPr>
            <w:webHidden/>
          </w:rPr>
        </w:r>
        <w:r>
          <w:rPr>
            <w:webHidden/>
          </w:rPr>
          <w:fldChar w:fldCharType="separate"/>
        </w:r>
        <w:r w:rsidR="00431584">
          <w:rPr>
            <w:webHidden/>
          </w:rPr>
          <w:t>74</w:t>
        </w:r>
        <w:r>
          <w:rPr>
            <w:webHidden/>
          </w:rPr>
          <w:fldChar w:fldCharType="end"/>
        </w:r>
      </w:hyperlink>
    </w:p>
    <w:p w14:paraId="708E1417" w14:textId="77777777" w:rsidR="001D3B6C" w:rsidRDefault="001D3B6C">
      <w:pPr>
        <w:pStyle w:val="TOC3"/>
        <w:rPr>
          <w:rFonts w:asciiTheme="minorHAnsi" w:eastAsiaTheme="minorEastAsia" w:hAnsiTheme="minorHAnsi" w:cstheme="minorBidi"/>
          <w:sz w:val="22"/>
          <w:szCs w:val="22"/>
          <w:lang w:val="en-GB" w:eastAsia="en-GB"/>
        </w:rPr>
      </w:pPr>
      <w:hyperlink w:anchor="_Toc153353112" w:history="1">
        <w:r w:rsidRPr="004279E8">
          <w:rPr>
            <w:rStyle w:val="Hyperlink"/>
          </w:rPr>
          <w:t>10.3</w:t>
        </w:r>
        <w:r>
          <w:rPr>
            <w:rFonts w:asciiTheme="minorHAnsi" w:eastAsiaTheme="minorEastAsia" w:hAnsiTheme="minorHAnsi" w:cstheme="minorBidi"/>
            <w:sz w:val="22"/>
            <w:szCs w:val="22"/>
            <w:lang w:val="en-GB" w:eastAsia="en-GB"/>
          </w:rPr>
          <w:tab/>
        </w:r>
        <w:r w:rsidRPr="004279E8">
          <w:rPr>
            <w:rStyle w:val="Hyperlink"/>
          </w:rPr>
          <w:t>Objectives in Dealing with the Media</w:t>
        </w:r>
        <w:r>
          <w:rPr>
            <w:webHidden/>
          </w:rPr>
          <w:tab/>
        </w:r>
        <w:r>
          <w:rPr>
            <w:webHidden/>
          </w:rPr>
          <w:fldChar w:fldCharType="begin"/>
        </w:r>
        <w:r>
          <w:rPr>
            <w:webHidden/>
          </w:rPr>
          <w:instrText xml:space="preserve"> PAGEREF _Toc153353112 \h </w:instrText>
        </w:r>
        <w:r>
          <w:rPr>
            <w:webHidden/>
          </w:rPr>
        </w:r>
        <w:r>
          <w:rPr>
            <w:webHidden/>
          </w:rPr>
          <w:fldChar w:fldCharType="separate"/>
        </w:r>
        <w:r w:rsidR="00431584">
          <w:rPr>
            <w:webHidden/>
          </w:rPr>
          <w:t>74</w:t>
        </w:r>
        <w:r>
          <w:rPr>
            <w:webHidden/>
          </w:rPr>
          <w:fldChar w:fldCharType="end"/>
        </w:r>
      </w:hyperlink>
    </w:p>
    <w:p w14:paraId="15A5B476" w14:textId="77777777" w:rsidR="001D3B6C" w:rsidRDefault="001D3B6C">
      <w:pPr>
        <w:pStyle w:val="TOC3"/>
        <w:rPr>
          <w:rFonts w:asciiTheme="minorHAnsi" w:eastAsiaTheme="minorEastAsia" w:hAnsiTheme="minorHAnsi" w:cstheme="minorBidi"/>
          <w:sz w:val="22"/>
          <w:szCs w:val="22"/>
          <w:lang w:val="en-GB" w:eastAsia="en-GB"/>
        </w:rPr>
      </w:pPr>
      <w:hyperlink w:anchor="_Toc153353113" w:history="1">
        <w:r w:rsidRPr="004279E8">
          <w:rPr>
            <w:rStyle w:val="Hyperlink"/>
          </w:rPr>
          <w:t>10.4</w:t>
        </w:r>
        <w:r>
          <w:rPr>
            <w:rFonts w:asciiTheme="minorHAnsi" w:eastAsiaTheme="minorEastAsia" w:hAnsiTheme="minorHAnsi" w:cstheme="minorBidi"/>
            <w:sz w:val="22"/>
            <w:szCs w:val="22"/>
            <w:lang w:val="en-GB" w:eastAsia="en-GB"/>
          </w:rPr>
          <w:tab/>
        </w:r>
        <w:r w:rsidRPr="004279E8">
          <w:rPr>
            <w:rStyle w:val="Hyperlink"/>
          </w:rPr>
          <w:t>Sample Press Statements</w:t>
        </w:r>
        <w:r>
          <w:rPr>
            <w:webHidden/>
          </w:rPr>
          <w:tab/>
        </w:r>
        <w:r>
          <w:rPr>
            <w:webHidden/>
          </w:rPr>
          <w:fldChar w:fldCharType="begin"/>
        </w:r>
        <w:r>
          <w:rPr>
            <w:webHidden/>
          </w:rPr>
          <w:instrText xml:space="preserve"> PAGEREF _Toc153353113 \h </w:instrText>
        </w:r>
        <w:r>
          <w:rPr>
            <w:webHidden/>
          </w:rPr>
        </w:r>
        <w:r>
          <w:rPr>
            <w:webHidden/>
          </w:rPr>
          <w:fldChar w:fldCharType="separate"/>
        </w:r>
        <w:r w:rsidR="00431584">
          <w:rPr>
            <w:webHidden/>
          </w:rPr>
          <w:t>75</w:t>
        </w:r>
        <w:r>
          <w:rPr>
            <w:webHidden/>
          </w:rPr>
          <w:fldChar w:fldCharType="end"/>
        </w:r>
      </w:hyperlink>
    </w:p>
    <w:p w14:paraId="1108E152" w14:textId="77777777" w:rsidR="001D3B6C" w:rsidRDefault="001D3B6C">
      <w:pPr>
        <w:pStyle w:val="TOC1"/>
        <w:rPr>
          <w:rFonts w:asciiTheme="minorHAnsi" w:eastAsiaTheme="minorEastAsia" w:hAnsiTheme="minorHAnsi" w:cstheme="minorBidi"/>
          <w:sz w:val="22"/>
          <w:szCs w:val="22"/>
          <w:lang w:val="en-GB" w:eastAsia="en-GB"/>
        </w:rPr>
      </w:pPr>
      <w:hyperlink w:anchor="_Toc153353114" w:history="1">
        <w:r w:rsidRPr="004279E8">
          <w:rPr>
            <w:rStyle w:val="Hyperlink"/>
          </w:rPr>
          <w:t>Part 3: Data Directory</w:t>
        </w:r>
        <w:r>
          <w:rPr>
            <w:webHidden/>
          </w:rPr>
          <w:tab/>
        </w:r>
        <w:r>
          <w:rPr>
            <w:webHidden/>
          </w:rPr>
          <w:fldChar w:fldCharType="begin"/>
        </w:r>
        <w:r>
          <w:rPr>
            <w:webHidden/>
          </w:rPr>
          <w:instrText xml:space="preserve"> PAGEREF _Toc153353114 \h </w:instrText>
        </w:r>
        <w:r>
          <w:rPr>
            <w:webHidden/>
          </w:rPr>
        </w:r>
        <w:r>
          <w:rPr>
            <w:webHidden/>
          </w:rPr>
          <w:fldChar w:fldCharType="separate"/>
        </w:r>
        <w:r w:rsidR="00431584">
          <w:rPr>
            <w:webHidden/>
          </w:rPr>
          <w:t>76</w:t>
        </w:r>
        <w:r>
          <w:rPr>
            <w:webHidden/>
          </w:rPr>
          <w:fldChar w:fldCharType="end"/>
        </w:r>
      </w:hyperlink>
    </w:p>
    <w:p w14:paraId="1CB8C116" w14:textId="77777777" w:rsidR="001D3B6C" w:rsidRDefault="001D3B6C">
      <w:pPr>
        <w:pStyle w:val="TOC2"/>
        <w:rPr>
          <w:rFonts w:asciiTheme="minorHAnsi" w:eastAsiaTheme="minorEastAsia" w:hAnsiTheme="minorHAnsi" w:cstheme="minorBidi"/>
          <w:sz w:val="22"/>
          <w:szCs w:val="22"/>
          <w:lang w:val="en-GB" w:eastAsia="en-GB"/>
        </w:rPr>
      </w:pPr>
      <w:hyperlink w:anchor="_Toc153353115" w:history="1">
        <w:r w:rsidRPr="004279E8">
          <w:rPr>
            <w:rStyle w:val="Hyperlink"/>
          </w:rPr>
          <w:t>Section 11: Resources Directory</w:t>
        </w:r>
        <w:r>
          <w:rPr>
            <w:webHidden/>
          </w:rPr>
          <w:tab/>
        </w:r>
        <w:r>
          <w:rPr>
            <w:webHidden/>
          </w:rPr>
          <w:fldChar w:fldCharType="begin"/>
        </w:r>
        <w:r>
          <w:rPr>
            <w:webHidden/>
          </w:rPr>
          <w:instrText xml:space="preserve"> PAGEREF _Toc153353115 \h </w:instrText>
        </w:r>
        <w:r>
          <w:rPr>
            <w:webHidden/>
          </w:rPr>
        </w:r>
        <w:r>
          <w:rPr>
            <w:webHidden/>
          </w:rPr>
          <w:fldChar w:fldCharType="separate"/>
        </w:r>
        <w:r w:rsidR="00431584">
          <w:rPr>
            <w:webHidden/>
          </w:rPr>
          <w:t>76</w:t>
        </w:r>
        <w:r>
          <w:rPr>
            <w:webHidden/>
          </w:rPr>
          <w:fldChar w:fldCharType="end"/>
        </w:r>
      </w:hyperlink>
    </w:p>
    <w:p w14:paraId="76D4289A" w14:textId="77777777" w:rsidR="001D3B6C" w:rsidRDefault="001D3B6C">
      <w:pPr>
        <w:pStyle w:val="TOC3"/>
        <w:rPr>
          <w:rFonts w:asciiTheme="minorHAnsi" w:eastAsiaTheme="minorEastAsia" w:hAnsiTheme="minorHAnsi" w:cstheme="minorBidi"/>
          <w:sz w:val="22"/>
          <w:szCs w:val="22"/>
          <w:lang w:val="en-GB" w:eastAsia="en-GB"/>
        </w:rPr>
      </w:pPr>
      <w:hyperlink w:anchor="_Toc153353116" w:history="1">
        <w:r w:rsidRPr="004279E8">
          <w:rPr>
            <w:rStyle w:val="Hyperlink"/>
          </w:rPr>
          <w:t>11.1 Tier 1</w:t>
        </w:r>
        <w:r>
          <w:rPr>
            <w:webHidden/>
          </w:rPr>
          <w:tab/>
        </w:r>
        <w:r>
          <w:rPr>
            <w:webHidden/>
          </w:rPr>
          <w:fldChar w:fldCharType="begin"/>
        </w:r>
        <w:r>
          <w:rPr>
            <w:webHidden/>
          </w:rPr>
          <w:instrText xml:space="preserve"> PAGEREF _Toc153353116 \h </w:instrText>
        </w:r>
        <w:r>
          <w:rPr>
            <w:webHidden/>
          </w:rPr>
        </w:r>
        <w:r>
          <w:rPr>
            <w:webHidden/>
          </w:rPr>
          <w:fldChar w:fldCharType="separate"/>
        </w:r>
        <w:r w:rsidR="00431584">
          <w:rPr>
            <w:webHidden/>
          </w:rPr>
          <w:t>76</w:t>
        </w:r>
        <w:r>
          <w:rPr>
            <w:webHidden/>
          </w:rPr>
          <w:fldChar w:fldCharType="end"/>
        </w:r>
      </w:hyperlink>
    </w:p>
    <w:p w14:paraId="4426A451" w14:textId="77777777" w:rsidR="001D3B6C" w:rsidRDefault="001D3B6C">
      <w:pPr>
        <w:pStyle w:val="TOC3"/>
        <w:rPr>
          <w:rFonts w:asciiTheme="minorHAnsi" w:eastAsiaTheme="minorEastAsia" w:hAnsiTheme="minorHAnsi" w:cstheme="minorBidi"/>
          <w:sz w:val="22"/>
          <w:szCs w:val="22"/>
          <w:lang w:val="en-GB" w:eastAsia="en-GB"/>
        </w:rPr>
      </w:pPr>
      <w:hyperlink w:anchor="_Toc153353117" w:history="1">
        <w:r w:rsidRPr="004279E8">
          <w:rPr>
            <w:rStyle w:val="Hyperlink"/>
          </w:rPr>
          <w:t>11.2 Tier 2</w:t>
        </w:r>
        <w:r>
          <w:rPr>
            <w:webHidden/>
          </w:rPr>
          <w:tab/>
        </w:r>
        <w:r>
          <w:rPr>
            <w:webHidden/>
          </w:rPr>
          <w:fldChar w:fldCharType="begin"/>
        </w:r>
        <w:r>
          <w:rPr>
            <w:webHidden/>
          </w:rPr>
          <w:instrText xml:space="preserve"> PAGEREF _Toc153353117 \h </w:instrText>
        </w:r>
        <w:r>
          <w:rPr>
            <w:webHidden/>
          </w:rPr>
        </w:r>
        <w:r>
          <w:rPr>
            <w:webHidden/>
          </w:rPr>
          <w:fldChar w:fldCharType="separate"/>
        </w:r>
        <w:r w:rsidR="00431584">
          <w:rPr>
            <w:webHidden/>
          </w:rPr>
          <w:t>77</w:t>
        </w:r>
        <w:r>
          <w:rPr>
            <w:webHidden/>
          </w:rPr>
          <w:fldChar w:fldCharType="end"/>
        </w:r>
      </w:hyperlink>
    </w:p>
    <w:p w14:paraId="197A8162" w14:textId="77777777" w:rsidR="001D3B6C" w:rsidRDefault="001D3B6C">
      <w:pPr>
        <w:pStyle w:val="TOC3"/>
        <w:rPr>
          <w:rFonts w:asciiTheme="minorHAnsi" w:eastAsiaTheme="minorEastAsia" w:hAnsiTheme="minorHAnsi" w:cstheme="minorBidi"/>
          <w:sz w:val="22"/>
          <w:szCs w:val="22"/>
          <w:lang w:val="en-GB" w:eastAsia="en-GB"/>
        </w:rPr>
      </w:pPr>
      <w:hyperlink w:anchor="_Toc153353118" w:history="1">
        <w:r w:rsidRPr="004279E8">
          <w:rPr>
            <w:rStyle w:val="Hyperlink"/>
          </w:rPr>
          <w:t>11.3 Available Watercraft</w:t>
        </w:r>
        <w:r>
          <w:rPr>
            <w:webHidden/>
          </w:rPr>
          <w:tab/>
        </w:r>
        <w:r>
          <w:rPr>
            <w:webHidden/>
          </w:rPr>
          <w:fldChar w:fldCharType="begin"/>
        </w:r>
        <w:r>
          <w:rPr>
            <w:webHidden/>
          </w:rPr>
          <w:instrText xml:space="preserve"> PAGEREF _Toc153353118 \h </w:instrText>
        </w:r>
        <w:r>
          <w:rPr>
            <w:webHidden/>
          </w:rPr>
        </w:r>
        <w:r>
          <w:rPr>
            <w:webHidden/>
          </w:rPr>
          <w:fldChar w:fldCharType="separate"/>
        </w:r>
        <w:r w:rsidR="00431584">
          <w:rPr>
            <w:webHidden/>
          </w:rPr>
          <w:t>78</w:t>
        </w:r>
        <w:r>
          <w:rPr>
            <w:webHidden/>
          </w:rPr>
          <w:fldChar w:fldCharType="end"/>
        </w:r>
      </w:hyperlink>
    </w:p>
    <w:p w14:paraId="0BC24ACC" w14:textId="77777777" w:rsidR="001D3B6C" w:rsidRDefault="001D3B6C">
      <w:pPr>
        <w:pStyle w:val="TOC2"/>
        <w:rPr>
          <w:rFonts w:asciiTheme="minorHAnsi" w:eastAsiaTheme="minorEastAsia" w:hAnsiTheme="minorHAnsi" w:cstheme="minorBidi"/>
          <w:sz w:val="22"/>
          <w:szCs w:val="22"/>
          <w:lang w:val="en-GB" w:eastAsia="en-GB"/>
        </w:rPr>
      </w:pPr>
      <w:hyperlink w:anchor="_Toc153353119" w:history="1">
        <w:r w:rsidRPr="004279E8">
          <w:rPr>
            <w:rStyle w:val="Hyperlink"/>
          </w:rPr>
          <w:t>Section 12: Product Information Sheets</w:t>
        </w:r>
        <w:r>
          <w:rPr>
            <w:webHidden/>
          </w:rPr>
          <w:tab/>
        </w:r>
        <w:r>
          <w:rPr>
            <w:webHidden/>
          </w:rPr>
          <w:fldChar w:fldCharType="begin"/>
        </w:r>
        <w:r>
          <w:rPr>
            <w:webHidden/>
          </w:rPr>
          <w:instrText xml:space="preserve"> PAGEREF _Toc153353119 \h </w:instrText>
        </w:r>
        <w:r>
          <w:rPr>
            <w:webHidden/>
          </w:rPr>
        </w:r>
        <w:r>
          <w:rPr>
            <w:webHidden/>
          </w:rPr>
          <w:fldChar w:fldCharType="separate"/>
        </w:r>
        <w:r w:rsidR="00431584">
          <w:rPr>
            <w:webHidden/>
          </w:rPr>
          <w:t>79</w:t>
        </w:r>
        <w:r>
          <w:rPr>
            <w:webHidden/>
          </w:rPr>
          <w:fldChar w:fldCharType="end"/>
        </w:r>
      </w:hyperlink>
    </w:p>
    <w:p w14:paraId="37BC1E72" w14:textId="77777777" w:rsidR="001D3B6C" w:rsidRDefault="001D3B6C">
      <w:pPr>
        <w:pStyle w:val="TOC3"/>
        <w:rPr>
          <w:rFonts w:asciiTheme="minorHAnsi" w:eastAsiaTheme="minorEastAsia" w:hAnsiTheme="minorHAnsi" w:cstheme="minorBidi"/>
          <w:sz w:val="22"/>
          <w:szCs w:val="22"/>
          <w:lang w:val="en-GB" w:eastAsia="en-GB"/>
        </w:rPr>
      </w:pPr>
      <w:hyperlink w:anchor="_Toc153353120" w:history="1">
        <w:r w:rsidRPr="004279E8">
          <w:rPr>
            <w:rStyle w:val="Hyperlink"/>
          </w:rPr>
          <w:t>12.1</w:t>
        </w:r>
        <w:r>
          <w:rPr>
            <w:rFonts w:asciiTheme="minorHAnsi" w:eastAsiaTheme="minorEastAsia" w:hAnsiTheme="minorHAnsi" w:cstheme="minorBidi"/>
            <w:sz w:val="22"/>
            <w:szCs w:val="22"/>
            <w:lang w:val="en-GB" w:eastAsia="en-GB"/>
          </w:rPr>
          <w:tab/>
        </w:r>
        <w:r w:rsidRPr="004279E8">
          <w:rPr>
            <w:rStyle w:val="Hyperlink"/>
          </w:rPr>
          <w:t>Product Information Sheets</w:t>
        </w:r>
        <w:r>
          <w:rPr>
            <w:webHidden/>
          </w:rPr>
          <w:tab/>
        </w:r>
        <w:r>
          <w:rPr>
            <w:webHidden/>
          </w:rPr>
          <w:fldChar w:fldCharType="begin"/>
        </w:r>
        <w:r>
          <w:rPr>
            <w:webHidden/>
          </w:rPr>
          <w:instrText xml:space="preserve"> PAGEREF _Toc153353120 \h </w:instrText>
        </w:r>
        <w:r>
          <w:rPr>
            <w:webHidden/>
          </w:rPr>
        </w:r>
        <w:r>
          <w:rPr>
            <w:webHidden/>
          </w:rPr>
          <w:fldChar w:fldCharType="separate"/>
        </w:r>
        <w:r w:rsidR="00431584">
          <w:rPr>
            <w:webHidden/>
          </w:rPr>
          <w:t>79</w:t>
        </w:r>
        <w:r>
          <w:rPr>
            <w:webHidden/>
          </w:rPr>
          <w:fldChar w:fldCharType="end"/>
        </w:r>
      </w:hyperlink>
    </w:p>
    <w:p w14:paraId="46E8C6F1" w14:textId="77777777" w:rsidR="001D3B6C" w:rsidRDefault="001D3B6C">
      <w:pPr>
        <w:pStyle w:val="TOC2"/>
        <w:rPr>
          <w:rFonts w:asciiTheme="minorHAnsi" w:eastAsiaTheme="minorEastAsia" w:hAnsiTheme="minorHAnsi" w:cstheme="minorBidi"/>
          <w:sz w:val="22"/>
          <w:szCs w:val="22"/>
          <w:lang w:val="en-GB" w:eastAsia="en-GB"/>
        </w:rPr>
      </w:pPr>
      <w:hyperlink w:anchor="_Toc153353121" w:history="1">
        <w:r w:rsidRPr="004279E8">
          <w:rPr>
            <w:rStyle w:val="Hyperlink"/>
          </w:rPr>
          <w:t>Appendix 1– SSSI Citations</w:t>
        </w:r>
        <w:r>
          <w:rPr>
            <w:webHidden/>
          </w:rPr>
          <w:tab/>
        </w:r>
        <w:r>
          <w:rPr>
            <w:webHidden/>
          </w:rPr>
          <w:fldChar w:fldCharType="begin"/>
        </w:r>
        <w:r>
          <w:rPr>
            <w:webHidden/>
          </w:rPr>
          <w:instrText xml:space="preserve"> PAGEREF _Toc153353121 \h </w:instrText>
        </w:r>
        <w:r>
          <w:rPr>
            <w:webHidden/>
          </w:rPr>
        </w:r>
        <w:r>
          <w:rPr>
            <w:webHidden/>
          </w:rPr>
          <w:fldChar w:fldCharType="separate"/>
        </w:r>
        <w:r w:rsidR="00431584">
          <w:rPr>
            <w:webHidden/>
          </w:rPr>
          <w:t>81</w:t>
        </w:r>
        <w:r>
          <w:rPr>
            <w:webHidden/>
          </w:rPr>
          <w:fldChar w:fldCharType="end"/>
        </w:r>
      </w:hyperlink>
    </w:p>
    <w:p w14:paraId="6B24E8FC" w14:textId="77777777" w:rsidR="001D3B6C" w:rsidRDefault="001D3B6C">
      <w:pPr>
        <w:pStyle w:val="TOC2"/>
        <w:rPr>
          <w:rFonts w:asciiTheme="minorHAnsi" w:eastAsiaTheme="minorEastAsia" w:hAnsiTheme="minorHAnsi" w:cstheme="minorBidi"/>
          <w:sz w:val="22"/>
          <w:szCs w:val="22"/>
          <w:lang w:val="en-GB" w:eastAsia="en-GB"/>
        </w:rPr>
      </w:pPr>
      <w:hyperlink w:anchor="_Toc153353122" w:history="1">
        <w:r w:rsidRPr="004279E8">
          <w:rPr>
            <w:rStyle w:val="Hyperlink"/>
          </w:rPr>
          <w:t>Appendix 2- Overview of Designations</w:t>
        </w:r>
        <w:r>
          <w:rPr>
            <w:webHidden/>
          </w:rPr>
          <w:tab/>
        </w:r>
        <w:r>
          <w:rPr>
            <w:webHidden/>
          </w:rPr>
          <w:fldChar w:fldCharType="begin"/>
        </w:r>
        <w:r>
          <w:rPr>
            <w:webHidden/>
          </w:rPr>
          <w:instrText xml:space="preserve"> PAGEREF _Toc153353122 \h </w:instrText>
        </w:r>
        <w:r>
          <w:rPr>
            <w:webHidden/>
          </w:rPr>
        </w:r>
        <w:r>
          <w:rPr>
            <w:webHidden/>
          </w:rPr>
          <w:fldChar w:fldCharType="separate"/>
        </w:r>
        <w:r w:rsidR="00431584">
          <w:rPr>
            <w:webHidden/>
          </w:rPr>
          <w:t>99</w:t>
        </w:r>
        <w:r>
          <w:rPr>
            <w:webHidden/>
          </w:rPr>
          <w:fldChar w:fldCharType="end"/>
        </w:r>
      </w:hyperlink>
    </w:p>
    <w:p w14:paraId="020AF8CC" w14:textId="77777777" w:rsidR="001D3B6C" w:rsidRDefault="001D3B6C">
      <w:pPr>
        <w:pStyle w:val="TOC2"/>
        <w:rPr>
          <w:rFonts w:asciiTheme="minorHAnsi" w:eastAsiaTheme="minorEastAsia" w:hAnsiTheme="minorHAnsi" w:cstheme="minorBidi"/>
          <w:sz w:val="22"/>
          <w:szCs w:val="22"/>
          <w:lang w:val="en-GB" w:eastAsia="en-GB"/>
        </w:rPr>
      </w:pPr>
      <w:hyperlink w:anchor="_Toc153353123" w:history="1">
        <w:r w:rsidRPr="004279E8">
          <w:rPr>
            <w:rStyle w:val="Hyperlink"/>
          </w:rPr>
          <w:t>Appendix 3- Emergency Contacts Directory</w:t>
        </w:r>
        <w:r>
          <w:rPr>
            <w:webHidden/>
          </w:rPr>
          <w:tab/>
        </w:r>
        <w:r>
          <w:rPr>
            <w:webHidden/>
          </w:rPr>
          <w:fldChar w:fldCharType="begin"/>
        </w:r>
        <w:r>
          <w:rPr>
            <w:webHidden/>
          </w:rPr>
          <w:instrText xml:space="preserve"> PAGEREF _Toc153353123 \h </w:instrText>
        </w:r>
        <w:r>
          <w:rPr>
            <w:webHidden/>
          </w:rPr>
        </w:r>
        <w:r>
          <w:rPr>
            <w:webHidden/>
          </w:rPr>
          <w:fldChar w:fldCharType="separate"/>
        </w:r>
        <w:r w:rsidR="00431584">
          <w:rPr>
            <w:webHidden/>
          </w:rPr>
          <w:t>104</w:t>
        </w:r>
        <w:r>
          <w:rPr>
            <w:webHidden/>
          </w:rPr>
          <w:fldChar w:fldCharType="end"/>
        </w:r>
      </w:hyperlink>
    </w:p>
    <w:p w14:paraId="3395D616" w14:textId="67E3AAA4" w:rsidR="0051632F" w:rsidRPr="007E77E0" w:rsidRDefault="0051632F" w:rsidP="007E77E0">
      <w:pPr>
        <w:pStyle w:val="TOC2"/>
        <w:rPr>
          <w:lang w:val="en-GB"/>
        </w:rPr>
      </w:pPr>
      <w:r w:rsidRPr="00F40242">
        <w:rPr>
          <w:lang w:val="en-GB"/>
        </w:rPr>
        <w:fldChar w:fldCharType="end"/>
      </w:r>
    </w:p>
    <w:p w14:paraId="2BF07DB5" w14:textId="77777777" w:rsidR="00D7561B" w:rsidRDefault="00D7561B" w:rsidP="00D80F54">
      <w:pPr>
        <w:jc w:val="center"/>
        <w:rPr>
          <w:b/>
          <w:sz w:val="32"/>
          <w:szCs w:val="32"/>
        </w:rPr>
      </w:pPr>
    </w:p>
    <w:p w14:paraId="441348E5" w14:textId="77777777" w:rsidR="00D7561B" w:rsidRDefault="00D7561B" w:rsidP="00D80F54">
      <w:pPr>
        <w:jc w:val="center"/>
        <w:rPr>
          <w:b/>
          <w:sz w:val="32"/>
          <w:szCs w:val="32"/>
        </w:rPr>
      </w:pPr>
    </w:p>
    <w:p w14:paraId="32E03F40" w14:textId="77777777" w:rsidR="00D7561B" w:rsidRDefault="00D7561B" w:rsidP="00D80F54">
      <w:pPr>
        <w:jc w:val="center"/>
        <w:rPr>
          <w:b/>
          <w:sz w:val="32"/>
          <w:szCs w:val="32"/>
        </w:rPr>
      </w:pPr>
    </w:p>
    <w:p w14:paraId="47D9675F" w14:textId="77777777" w:rsidR="00D7561B" w:rsidRDefault="00D7561B" w:rsidP="00D80F54">
      <w:pPr>
        <w:jc w:val="center"/>
        <w:rPr>
          <w:b/>
          <w:sz w:val="32"/>
          <w:szCs w:val="32"/>
        </w:rPr>
      </w:pPr>
    </w:p>
    <w:p w14:paraId="7A5F8B63" w14:textId="77777777" w:rsidR="00D7561B" w:rsidRDefault="00D7561B" w:rsidP="00D80F54">
      <w:pPr>
        <w:jc w:val="center"/>
        <w:rPr>
          <w:b/>
          <w:sz w:val="32"/>
          <w:szCs w:val="32"/>
        </w:rPr>
      </w:pPr>
    </w:p>
    <w:p w14:paraId="3E735A0A" w14:textId="77777777" w:rsidR="00D7561B" w:rsidRDefault="00D7561B" w:rsidP="00D80F54">
      <w:pPr>
        <w:jc w:val="center"/>
        <w:rPr>
          <w:b/>
          <w:sz w:val="32"/>
          <w:szCs w:val="32"/>
        </w:rPr>
      </w:pPr>
    </w:p>
    <w:p w14:paraId="6A51FBE2" w14:textId="77777777" w:rsidR="00D7561B" w:rsidRDefault="00D7561B" w:rsidP="00D80F54">
      <w:pPr>
        <w:jc w:val="center"/>
        <w:rPr>
          <w:b/>
          <w:sz w:val="32"/>
          <w:szCs w:val="32"/>
        </w:rPr>
      </w:pPr>
    </w:p>
    <w:p w14:paraId="66390D87" w14:textId="77777777" w:rsidR="00D7561B" w:rsidRDefault="00D7561B" w:rsidP="00D80F54">
      <w:pPr>
        <w:jc w:val="center"/>
        <w:rPr>
          <w:b/>
          <w:sz w:val="32"/>
          <w:szCs w:val="32"/>
        </w:rPr>
      </w:pPr>
    </w:p>
    <w:p w14:paraId="35C8DA9F" w14:textId="77777777" w:rsidR="00D7561B" w:rsidRDefault="00D7561B" w:rsidP="00D80F54">
      <w:pPr>
        <w:jc w:val="center"/>
        <w:rPr>
          <w:b/>
          <w:sz w:val="32"/>
          <w:szCs w:val="32"/>
        </w:rPr>
      </w:pPr>
    </w:p>
    <w:p w14:paraId="7577D2C9" w14:textId="77777777" w:rsidR="00D7561B" w:rsidRDefault="00D7561B" w:rsidP="00D80F54">
      <w:pPr>
        <w:jc w:val="center"/>
        <w:rPr>
          <w:b/>
          <w:sz w:val="32"/>
          <w:szCs w:val="32"/>
        </w:rPr>
      </w:pPr>
    </w:p>
    <w:p w14:paraId="10DE5EBC" w14:textId="77777777" w:rsidR="00D7561B" w:rsidRDefault="00D7561B" w:rsidP="00D80F54">
      <w:pPr>
        <w:jc w:val="center"/>
        <w:rPr>
          <w:b/>
          <w:sz w:val="32"/>
          <w:szCs w:val="32"/>
        </w:rPr>
      </w:pPr>
    </w:p>
    <w:p w14:paraId="3DE5138F" w14:textId="77777777" w:rsidR="00D7561B" w:rsidRDefault="00D7561B" w:rsidP="00D80F54">
      <w:pPr>
        <w:jc w:val="center"/>
        <w:rPr>
          <w:b/>
          <w:sz w:val="32"/>
          <w:szCs w:val="32"/>
        </w:rPr>
      </w:pPr>
    </w:p>
    <w:p w14:paraId="182C36CF" w14:textId="77777777" w:rsidR="00D7561B" w:rsidRDefault="00D7561B" w:rsidP="00D80F54">
      <w:pPr>
        <w:jc w:val="center"/>
        <w:rPr>
          <w:b/>
          <w:sz w:val="32"/>
          <w:szCs w:val="32"/>
        </w:rPr>
      </w:pPr>
    </w:p>
    <w:p w14:paraId="733F5F37" w14:textId="77777777" w:rsidR="00D7561B" w:rsidRDefault="00D7561B" w:rsidP="00D80F54">
      <w:pPr>
        <w:jc w:val="center"/>
        <w:rPr>
          <w:b/>
          <w:sz w:val="32"/>
          <w:szCs w:val="32"/>
        </w:rPr>
      </w:pPr>
    </w:p>
    <w:p w14:paraId="6134ADC6" w14:textId="77777777" w:rsidR="00D7561B" w:rsidRDefault="00D7561B" w:rsidP="00D80F54">
      <w:pPr>
        <w:jc w:val="center"/>
        <w:rPr>
          <w:b/>
          <w:sz w:val="32"/>
          <w:szCs w:val="32"/>
        </w:rPr>
      </w:pPr>
    </w:p>
    <w:p w14:paraId="3CFB7B3E" w14:textId="77777777" w:rsidR="00D7561B" w:rsidRDefault="00D7561B" w:rsidP="00D80F54">
      <w:pPr>
        <w:jc w:val="center"/>
        <w:rPr>
          <w:b/>
          <w:sz w:val="32"/>
          <w:szCs w:val="32"/>
        </w:rPr>
      </w:pPr>
    </w:p>
    <w:p w14:paraId="16B3CC19" w14:textId="77777777" w:rsidR="00D7561B" w:rsidRDefault="00D7561B" w:rsidP="00D80F54">
      <w:pPr>
        <w:jc w:val="center"/>
        <w:rPr>
          <w:b/>
          <w:sz w:val="32"/>
          <w:szCs w:val="32"/>
        </w:rPr>
      </w:pPr>
    </w:p>
    <w:p w14:paraId="0AA99501" w14:textId="77777777" w:rsidR="00D7561B" w:rsidRDefault="00D7561B" w:rsidP="00D80F54">
      <w:pPr>
        <w:jc w:val="center"/>
        <w:rPr>
          <w:b/>
          <w:sz w:val="32"/>
          <w:szCs w:val="32"/>
        </w:rPr>
      </w:pPr>
    </w:p>
    <w:p w14:paraId="26C60A80" w14:textId="77777777" w:rsidR="00D7561B" w:rsidRDefault="00D7561B" w:rsidP="00D80F54">
      <w:pPr>
        <w:jc w:val="center"/>
        <w:rPr>
          <w:b/>
          <w:sz w:val="32"/>
          <w:szCs w:val="32"/>
        </w:rPr>
      </w:pPr>
    </w:p>
    <w:p w14:paraId="168DA0C0" w14:textId="77777777" w:rsidR="00D7561B" w:rsidRDefault="00D7561B" w:rsidP="00D80F54">
      <w:pPr>
        <w:jc w:val="center"/>
        <w:rPr>
          <w:b/>
          <w:sz w:val="32"/>
          <w:szCs w:val="32"/>
        </w:rPr>
      </w:pPr>
    </w:p>
    <w:p w14:paraId="525CADD5" w14:textId="77777777" w:rsidR="00D7561B" w:rsidRDefault="00D7561B" w:rsidP="00D80F54">
      <w:pPr>
        <w:jc w:val="center"/>
        <w:rPr>
          <w:b/>
          <w:sz w:val="32"/>
          <w:szCs w:val="32"/>
        </w:rPr>
      </w:pPr>
    </w:p>
    <w:p w14:paraId="4885942D" w14:textId="77777777" w:rsidR="00D7561B" w:rsidRDefault="00D7561B" w:rsidP="00D80F54">
      <w:pPr>
        <w:jc w:val="center"/>
        <w:rPr>
          <w:b/>
          <w:sz w:val="32"/>
          <w:szCs w:val="32"/>
        </w:rPr>
      </w:pPr>
    </w:p>
    <w:p w14:paraId="47926D58" w14:textId="77777777" w:rsidR="00D7561B" w:rsidRDefault="00D7561B" w:rsidP="00D80F54">
      <w:pPr>
        <w:jc w:val="center"/>
        <w:rPr>
          <w:b/>
          <w:sz w:val="32"/>
          <w:szCs w:val="32"/>
        </w:rPr>
      </w:pPr>
    </w:p>
    <w:p w14:paraId="5779B17E" w14:textId="77777777" w:rsidR="00D7561B" w:rsidRDefault="00D7561B" w:rsidP="00D80F54">
      <w:pPr>
        <w:jc w:val="center"/>
        <w:rPr>
          <w:b/>
          <w:sz w:val="32"/>
          <w:szCs w:val="32"/>
        </w:rPr>
      </w:pPr>
    </w:p>
    <w:p w14:paraId="729B1785" w14:textId="77777777" w:rsidR="00D7561B" w:rsidRDefault="00D7561B" w:rsidP="00D80F54">
      <w:pPr>
        <w:jc w:val="center"/>
        <w:rPr>
          <w:b/>
          <w:sz w:val="32"/>
          <w:szCs w:val="32"/>
        </w:rPr>
      </w:pPr>
    </w:p>
    <w:p w14:paraId="42E246F9" w14:textId="77777777" w:rsidR="00D7561B" w:rsidRDefault="00D7561B" w:rsidP="00D80F54">
      <w:pPr>
        <w:jc w:val="center"/>
        <w:rPr>
          <w:b/>
          <w:sz w:val="32"/>
          <w:szCs w:val="32"/>
        </w:rPr>
      </w:pPr>
    </w:p>
    <w:p w14:paraId="7DC98975" w14:textId="77777777" w:rsidR="00D7561B" w:rsidRDefault="00D7561B" w:rsidP="00D80F54">
      <w:pPr>
        <w:jc w:val="center"/>
        <w:rPr>
          <w:b/>
          <w:sz w:val="32"/>
          <w:szCs w:val="32"/>
        </w:rPr>
      </w:pPr>
    </w:p>
    <w:p w14:paraId="37AB46E3" w14:textId="77777777" w:rsidR="00D7561B" w:rsidRDefault="00D7561B" w:rsidP="00D80F54">
      <w:pPr>
        <w:jc w:val="center"/>
        <w:rPr>
          <w:b/>
          <w:sz w:val="32"/>
          <w:szCs w:val="32"/>
        </w:rPr>
      </w:pPr>
    </w:p>
    <w:p w14:paraId="40CB5632" w14:textId="77777777" w:rsidR="00D7561B" w:rsidRDefault="00D7561B" w:rsidP="00D80F54">
      <w:pPr>
        <w:jc w:val="center"/>
        <w:rPr>
          <w:b/>
          <w:sz w:val="32"/>
          <w:szCs w:val="32"/>
        </w:rPr>
      </w:pPr>
    </w:p>
    <w:p w14:paraId="375BDA42" w14:textId="77777777" w:rsidR="00D80F54" w:rsidRDefault="00D80F54" w:rsidP="00D80F54">
      <w:pPr>
        <w:jc w:val="center"/>
        <w:rPr>
          <w:b/>
          <w:sz w:val="32"/>
        </w:rPr>
      </w:pPr>
      <w:r w:rsidRPr="005A0539">
        <w:rPr>
          <w:b/>
          <w:sz w:val="32"/>
          <w:szCs w:val="32"/>
        </w:rPr>
        <w:t>Re</w:t>
      </w:r>
      <w:r>
        <w:fldChar w:fldCharType="begin"/>
      </w:r>
      <w:r>
        <w:instrText xml:space="preserve"> SKIPIF 1 &lt; 0               </w:instrText>
      </w:r>
      <w:r>
        <w:rPr>
          <w:lang w:val="en-US"/>
        </w:rPr>
        <w:fldChar w:fldCharType="end"/>
      </w:r>
      <w:r>
        <w:rPr>
          <w:b/>
          <w:sz w:val="32"/>
        </w:rPr>
        <w:t>cord of Amendments</w:t>
      </w:r>
    </w:p>
    <w:p w14:paraId="59D0D990" w14:textId="77777777" w:rsidR="00D80F54" w:rsidRDefault="00D80F54" w:rsidP="00D80F54">
      <w:pPr>
        <w:jc w:val="center"/>
        <w:rPr>
          <w:b/>
          <w:sz w:val="32"/>
        </w:rPr>
      </w:pPr>
    </w:p>
    <w:tbl>
      <w:tblPr>
        <w:tblW w:w="9240" w:type="dxa"/>
        <w:tblInd w:w="-4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10"/>
        <w:gridCol w:w="2310"/>
        <w:gridCol w:w="2310"/>
        <w:gridCol w:w="2310"/>
      </w:tblGrid>
      <w:tr w:rsidR="00D80F54" w14:paraId="0651D66F" w14:textId="77777777" w:rsidTr="00F13D46">
        <w:tc>
          <w:tcPr>
            <w:tcW w:w="2310" w:type="dxa"/>
            <w:tcBorders>
              <w:top w:val="double" w:sz="4" w:space="0" w:color="auto"/>
              <w:bottom w:val="double" w:sz="4" w:space="0" w:color="auto"/>
            </w:tcBorders>
          </w:tcPr>
          <w:p w14:paraId="3C373D02" w14:textId="77777777" w:rsidR="00D80F54" w:rsidRDefault="00D80F54" w:rsidP="00BE3C7A">
            <w:pPr>
              <w:pStyle w:val="TableColHd"/>
            </w:pPr>
            <w:r>
              <w:t>AMENDMENT NUMBER</w:t>
            </w:r>
          </w:p>
        </w:tc>
        <w:tc>
          <w:tcPr>
            <w:tcW w:w="2310" w:type="dxa"/>
            <w:tcBorders>
              <w:top w:val="double" w:sz="4" w:space="0" w:color="auto"/>
              <w:bottom w:val="double" w:sz="4" w:space="0" w:color="auto"/>
            </w:tcBorders>
          </w:tcPr>
          <w:p w14:paraId="2E2C4B72" w14:textId="77777777" w:rsidR="00D80F54" w:rsidRDefault="00D80F54" w:rsidP="00BE3C7A">
            <w:pPr>
              <w:pStyle w:val="TableColHd"/>
            </w:pPr>
            <w:r>
              <w:t>DATE</w:t>
            </w:r>
          </w:p>
        </w:tc>
        <w:tc>
          <w:tcPr>
            <w:tcW w:w="2310" w:type="dxa"/>
            <w:tcBorders>
              <w:top w:val="double" w:sz="4" w:space="0" w:color="auto"/>
              <w:bottom w:val="double" w:sz="4" w:space="0" w:color="auto"/>
            </w:tcBorders>
          </w:tcPr>
          <w:p w14:paraId="74572675" w14:textId="77777777" w:rsidR="00D80F54" w:rsidRDefault="00D80F54" w:rsidP="00BE3C7A">
            <w:pPr>
              <w:pStyle w:val="TableColHd"/>
            </w:pPr>
            <w:r>
              <w:t>PAGE NUMBERS AMENDED</w:t>
            </w:r>
          </w:p>
        </w:tc>
        <w:tc>
          <w:tcPr>
            <w:tcW w:w="2310" w:type="dxa"/>
            <w:tcBorders>
              <w:top w:val="double" w:sz="4" w:space="0" w:color="auto"/>
              <w:bottom w:val="double" w:sz="4" w:space="0" w:color="auto"/>
            </w:tcBorders>
          </w:tcPr>
          <w:p w14:paraId="4E6B52BC" w14:textId="77777777" w:rsidR="00D80F54" w:rsidRDefault="00D80F54" w:rsidP="00BE3C7A">
            <w:pPr>
              <w:pStyle w:val="TableColHd"/>
            </w:pPr>
            <w:r>
              <w:t>AMENDED BY</w:t>
            </w:r>
          </w:p>
        </w:tc>
      </w:tr>
      <w:tr w:rsidR="00D80F54" w14:paraId="684B4D8C" w14:textId="77777777" w:rsidTr="00F13D46">
        <w:tc>
          <w:tcPr>
            <w:tcW w:w="2310" w:type="dxa"/>
          </w:tcPr>
          <w:p w14:paraId="0C9C1587" w14:textId="7F4B1F9F" w:rsidR="00D80F54" w:rsidRDefault="00634D22" w:rsidP="00BE3C7A">
            <w:pPr>
              <w:pStyle w:val="TableText"/>
            </w:pPr>
            <w:r>
              <w:t>1</w:t>
            </w:r>
          </w:p>
        </w:tc>
        <w:tc>
          <w:tcPr>
            <w:tcW w:w="2310" w:type="dxa"/>
          </w:tcPr>
          <w:p w14:paraId="5AF28E2B" w14:textId="7458FACA" w:rsidR="00D80F54" w:rsidRDefault="00634D22" w:rsidP="00BE3C7A">
            <w:pPr>
              <w:pStyle w:val="TableText"/>
            </w:pPr>
            <w:r>
              <w:t>December2023</w:t>
            </w:r>
          </w:p>
        </w:tc>
        <w:tc>
          <w:tcPr>
            <w:tcW w:w="2310" w:type="dxa"/>
          </w:tcPr>
          <w:p w14:paraId="2644F551" w14:textId="4A9EB52D" w:rsidR="00D80F54" w:rsidRDefault="00634D22" w:rsidP="00BE3C7A">
            <w:pPr>
              <w:pStyle w:val="TableText"/>
            </w:pPr>
            <w:r>
              <w:t>Full Review</w:t>
            </w:r>
          </w:p>
        </w:tc>
        <w:tc>
          <w:tcPr>
            <w:tcW w:w="2310" w:type="dxa"/>
          </w:tcPr>
          <w:p w14:paraId="3E83FB45" w14:textId="21431ED9" w:rsidR="00D80F54" w:rsidRDefault="00634D22" w:rsidP="00BE3C7A">
            <w:pPr>
              <w:pStyle w:val="TableText"/>
            </w:pPr>
            <w:proofErr w:type="spellStart"/>
            <w:r>
              <w:t>C.Campbell</w:t>
            </w:r>
            <w:proofErr w:type="spellEnd"/>
          </w:p>
        </w:tc>
      </w:tr>
      <w:tr w:rsidR="00D80F54" w14:paraId="1366F695" w14:textId="77777777" w:rsidTr="00F13D46">
        <w:tc>
          <w:tcPr>
            <w:tcW w:w="2310" w:type="dxa"/>
          </w:tcPr>
          <w:p w14:paraId="2BEAD8A4" w14:textId="4FB890BD" w:rsidR="00D80F54" w:rsidRDefault="00D80F54" w:rsidP="00BE3C7A">
            <w:pPr>
              <w:pStyle w:val="TableText"/>
            </w:pPr>
          </w:p>
        </w:tc>
        <w:tc>
          <w:tcPr>
            <w:tcW w:w="2310" w:type="dxa"/>
          </w:tcPr>
          <w:p w14:paraId="6B85CAD1" w14:textId="4FDF9734" w:rsidR="00D80F54" w:rsidRDefault="00D80F54" w:rsidP="00BE3C7A">
            <w:pPr>
              <w:pStyle w:val="TableText"/>
            </w:pPr>
          </w:p>
        </w:tc>
        <w:tc>
          <w:tcPr>
            <w:tcW w:w="2310" w:type="dxa"/>
          </w:tcPr>
          <w:p w14:paraId="06C29975" w14:textId="37F1BCAA" w:rsidR="00D80F54" w:rsidRDefault="00D80F54" w:rsidP="00BE3C7A">
            <w:pPr>
              <w:pStyle w:val="TableText"/>
            </w:pPr>
          </w:p>
        </w:tc>
        <w:tc>
          <w:tcPr>
            <w:tcW w:w="2310" w:type="dxa"/>
          </w:tcPr>
          <w:p w14:paraId="7285D5C6" w14:textId="19D26823" w:rsidR="00D80F54" w:rsidRDefault="00D80F54" w:rsidP="00BE3C7A">
            <w:pPr>
              <w:pStyle w:val="TableText"/>
            </w:pPr>
          </w:p>
        </w:tc>
      </w:tr>
      <w:tr w:rsidR="00D80F54" w14:paraId="5A18CD08" w14:textId="77777777" w:rsidTr="00F13D46">
        <w:tc>
          <w:tcPr>
            <w:tcW w:w="2310" w:type="dxa"/>
          </w:tcPr>
          <w:p w14:paraId="700E6A19" w14:textId="2ED7CC21" w:rsidR="00D80F54" w:rsidRDefault="00D80F54" w:rsidP="00BE3C7A">
            <w:pPr>
              <w:pStyle w:val="TableText"/>
            </w:pPr>
          </w:p>
        </w:tc>
        <w:tc>
          <w:tcPr>
            <w:tcW w:w="2310" w:type="dxa"/>
          </w:tcPr>
          <w:p w14:paraId="74093538" w14:textId="005DF049" w:rsidR="00D80F54" w:rsidRDefault="00D80F54" w:rsidP="00BE3C7A">
            <w:pPr>
              <w:pStyle w:val="TableText"/>
            </w:pPr>
          </w:p>
        </w:tc>
        <w:tc>
          <w:tcPr>
            <w:tcW w:w="2310" w:type="dxa"/>
          </w:tcPr>
          <w:p w14:paraId="204B942A" w14:textId="5FF2CAE1" w:rsidR="00D80F54" w:rsidRDefault="00D80F54" w:rsidP="00BE3C7A">
            <w:pPr>
              <w:pStyle w:val="TableText"/>
            </w:pPr>
          </w:p>
        </w:tc>
        <w:tc>
          <w:tcPr>
            <w:tcW w:w="2310" w:type="dxa"/>
          </w:tcPr>
          <w:p w14:paraId="0E7FDB9D" w14:textId="76957D3F" w:rsidR="00D80F54" w:rsidRDefault="00D80F54" w:rsidP="00BE3C7A">
            <w:pPr>
              <w:pStyle w:val="TableText"/>
            </w:pPr>
          </w:p>
        </w:tc>
      </w:tr>
      <w:tr w:rsidR="00D80F54" w14:paraId="7F1AFFE2" w14:textId="77777777" w:rsidTr="00F13D46">
        <w:tc>
          <w:tcPr>
            <w:tcW w:w="2310" w:type="dxa"/>
          </w:tcPr>
          <w:p w14:paraId="047E9230" w14:textId="77777777" w:rsidR="00D80F54" w:rsidRDefault="00D80F54" w:rsidP="00BE3C7A">
            <w:pPr>
              <w:pStyle w:val="TableText"/>
            </w:pPr>
          </w:p>
        </w:tc>
        <w:tc>
          <w:tcPr>
            <w:tcW w:w="2310" w:type="dxa"/>
          </w:tcPr>
          <w:p w14:paraId="06BAEC98" w14:textId="77777777" w:rsidR="00D80F54" w:rsidRDefault="00D80F54" w:rsidP="00BE3C7A">
            <w:pPr>
              <w:pStyle w:val="TableText"/>
            </w:pPr>
          </w:p>
        </w:tc>
        <w:tc>
          <w:tcPr>
            <w:tcW w:w="2310" w:type="dxa"/>
          </w:tcPr>
          <w:p w14:paraId="4C133CB0" w14:textId="77777777" w:rsidR="00D80F54" w:rsidRDefault="00D80F54" w:rsidP="00BE3C7A">
            <w:pPr>
              <w:pStyle w:val="TableText"/>
            </w:pPr>
          </w:p>
        </w:tc>
        <w:tc>
          <w:tcPr>
            <w:tcW w:w="2310" w:type="dxa"/>
          </w:tcPr>
          <w:p w14:paraId="190C11FE" w14:textId="77777777" w:rsidR="00D80F54" w:rsidRDefault="00D80F54" w:rsidP="00BE3C7A">
            <w:pPr>
              <w:pStyle w:val="TableText"/>
            </w:pPr>
          </w:p>
        </w:tc>
      </w:tr>
      <w:tr w:rsidR="00D80F54" w14:paraId="554AA1DB" w14:textId="77777777" w:rsidTr="00F13D46">
        <w:tc>
          <w:tcPr>
            <w:tcW w:w="2310" w:type="dxa"/>
          </w:tcPr>
          <w:p w14:paraId="49D76D4C" w14:textId="77777777" w:rsidR="00D80F54" w:rsidRDefault="00D80F54" w:rsidP="00BE3C7A">
            <w:pPr>
              <w:pStyle w:val="TableText"/>
            </w:pPr>
          </w:p>
        </w:tc>
        <w:tc>
          <w:tcPr>
            <w:tcW w:w="2310" w:type="dxa"/>
          </w:tcPr>
          <w:p w14:paraId="6888E189" w14:textId="77777777" w:rsidR="00D80F54" w:rsidRDefault="00D80F54" w:rsidP="00BE3C7A">
            <w:pPr>
              <w:pStyle w:val="TableText"/>
            </w:pPr>
          </w:p>
        </w:tc>
        <w:tc>
          <w:tcPr>
            <w:tcW w:w="2310" w:type="dxa"/>
          </w:tcPr>
          <w:p w14:paraId="6641384F" w14:textId="77777777" w:rsidR="00D80F54" w:rsidRDefault="00D80F54" w:rsidP="00BE3C7A">
            <w:pPr>
              <w:pStyle w:val="TableText"/>
            </w:pPr>
          </w:p>
        </w:tc>
        <w:tc>
          <w:tcPr>
            <w:tcW w:w="2310" w:type="dxa"/>
          </w:tcPr>
          <w:p w14:paraId="6F1A0BFB" w14:textId="77777777" w:rsidR="00D80F54" w:rsidRDefault="00D80F54" w:rsidP="00BE3C7A">
            <w:pPr>
              <w:pStyle w:val="TableText"/>
            </w:pPr>
          </w:p>
        </w:tc>
      </w:tr>
      <w:tr w:rsidR="00D80F54" w14:paraId="31BD64B3" w14:textId="77777777" w:rsidTr="00F13D46">
        <w:tc>
          <w:tcPr>
            <w:tcW w:w="2310" w:type="dxa"/>
          </w:tcPr>
          <w:p w14:paraId="2B302A33" w14:textId="77777777" w:rsidR="00D80F54" w:rsidRDefault="00D80F54" w:rsidP="00BE3C7A">
            <w:pPr>
              <w:pStyle w:val="TableText"/>
            </w:pPr>
          </w:p>
        </w:tc>
        <w:tc>
          <w:tcPr>
            <w:tcW w:w="2310" w:type="dxa"/>
          </w:tcPr>
          <w:p w14:paraId="71CF9F9F" w14:textId="77777777" w:rsidR="00D80F54" w:rsidRDefault="00D80F54" w:rsidP="00BE3C7A">
            <w:pPr>
              <w:pStyle w:val="TableText"/>
            </w:pPr>
          </w:p>
        </w:tc>
        <w:tc>
          <w:tcPr>
            <w:tcW w:w="2310" w:type="dxa"/>
          </w:tcPr>
          <w:p w14:paraId="452B8056" w14:textId="77777777" w:rsidR="00D80F54" w:rsidRDefault="00D80F54" w:rsidP="00BE3C7A">
            <w:pPr>
              <w:pStyle w:val="TableText"/>
            </w:pPr>
          </w:p>
        </w:tc>
        <w:tc>
          <w:tcPr>
            <w:tcW w:w="2310" w:type="dxa"/>
          </w:tcPr>
          <w:p w14:paraId="30E73A89" w14:textId="77777777" w:rsidR="00D80F54" w:rsidRDefault="00D80F54" w:rsidP="00BE3C7A">
            <w:pPr>
              <w:pStyle w:val="TableText"/>
            </w:pPr>
          </w:p>
        </w:tc>
      </w:tr>
      <w:tr w:rsidR="00D80F54" w14:paraId="73308A0B" w14:textId="77777777" w:rsidTr="00F13D46">
        <w:tc>
          <w:tcPr>
            <w:tcW w:w="2310" w:type="dxa"/>
          </w:tcPr>
          <w:p w14:paraId="49CCF314" w14:textId="77777777" w:rsidR="00D80F54" w:rsidRDefault="00D80F54" w:rsidP="00BE3C7A">
            <w:pPr>
              <w:pStyle w:val="TableText"/>
            </w:pPr>
          </w:p>
        </w:tc>
        <w:tc>
          <w:tcPr>
            <w:tcW w:w="2310" w:type="dxa"/>
          </w:tcPr>
          <w:p w14:paraId="56962E1D" w14:textId="77777777" w:rsidR="00D80F54" w:rsidRDefault="00D80F54" w:rsidP="00BE3C7A">
            <w:pPr>
              <w:pStyle w:val="TableText"/>
            </w:pPr>
          </w:p>
        </w:tc>
        <w:tc>
          <w:tcPr>
            <w:tcW w:w="2310" w:type="dxa"/>
          </w:tcPr>
          <w:p w14:paraId="5A74054C" w14:textId="77777777" w:rsidR="00D80F54" w:rsidRDefault="00D80F54" w:rsidP="00BE3C7A">
            <w:pPr>
              <w:pStyle w:val="TableText"/>
            </w:pPr>
          </w:p>
        </w:tc>
        <w:tc>
          <w:tcPr>
            <w:tcW w:w="2310" w:type="dxa"/>
          </w:tcPr>
          <w:p w14:paraId="2FFC0AA1" w14:textId="77777777" w:rsidR="00D80F54" w:rsidRDefault="00D80F54" w:rsidP="00BE3C7A">
            <w:pPr>
              <w:pStyle w:val="TableText"/>
            </w:pPr>
          </w:p>
        </w:tc>
      </w:tr>
      <w:tr w:rsidR="00D80F54" w14:paraId="4E633A01" w14:textId="77777777" w:rsidTr="00F13D46">
        <w:tc>
          <w:tcPr>
            <w:tcW w:w="2310" w:type="dxa"/>
          </w:tcPr>
          <w:p w14:paraId="282CB3BF" w14:textId="77777777" w:rsidR="00D80F54" w:rsidRDefault="00D80F54" w:rsidP="00BE3C7A">
            <w:pPr>
              <w:pStyle w:val="TableText"/>
            </w:pPr>
          </w:p>
        </w:tc>
        <w:tc>
          <w:tcPr>
            <w:tcW w:w="2310" w:type="dxa"/>
          </w:tcPr>
          <w:p w14:paraId="55F861A7" w14:textId="77777777" w:rsidR="00D80F54" w:rsidRDefault="00D80F54" w:rsidP="00BE3C7A">
            <w:pPr>
              <w:pStyle w:val="TableText"/>
            </w:pPr>
          </w:p>
        </w:tc>
        <w:tc>
          <w:tcPr>
            <w:tcW w:w="2310" w:type="dxa"/>
          </w:tcPr>
          <w:p w14:paraId="34C73782" w14:textId="77777777" w:rsidR="00D80F54" w:rsidRDefault="00D80F54" w:rsidP="00BE3C7A">
            <w:pPr>
              <w:pStyle w:val="TableText"/>
            </w:pPr>
          </w:p>
        </w:tc>
        <w:tc>
          <w:tcPr>
            <w:tcW w:w="2310" w:type="dxa"/>
          </w:tcPr>
          <w:p w14:paraId="59A94905" w14:textId="77777777" w:rsidR="00D80F54" w:rsidRDefault="00D80F54" w:rsidP="00BE3C7A">
            <w:pPr>
              <w:pStyle w:val="TableText"/>
            </w:pPr>
          </w:p>
        </w:tc>
      </w:tr>
      <w:tr w:rsidR="00D80F54" w14:paraId="71A2FB41" w14:textId="77777777" w:rsidTr="00F13D46">
        <w:tc>
          <w:tcPr>
            <w:tcW w:w="2310" w:type="dxa"/>
          </w:tcPr>
          <w:p w14:paraId="4FB51580" w14:textId="77777777" w:rsidR="00D80F54" w:rsidRDefault="00D80F54" w:rsidP="00BE3C7A">
            <w:pPr>
              <w:pStyle w:val="TableText"/>
            </w:pPr>
          </w:p>
        </w:tc>
        <w:tc>
          <w:tcPr>
            <w:tcW w:w="2310" w:type="dxa"/>
          </w:tcPr>
          <w:p w14:paraId="7106A0DF" w14:textId="77777777" w:rsidR="00D80F54" w:rsidRDefault="00D80F54" w:rsidP="00BE3C7A">
            <w:pPr>
              <w:pStyle w:val="TableText"/>
            </w:pPr>
          </w:p>
        </w:tc>
        <w:tc>
          <w:tcPr>
            <w:tcW w:w="2310" w:type="dxa"/>
          </w:tcPr>
          <w:p w14:paraId="26566EE5" w14:textId="77777777" w:rsidR="00D80F54" w:rsidRDefault="00D80F54" w:rsidP="00BE3C7A">
            <w:pPr>
              <w:pStyle w:val="TableText"/>
            </w:pPr>
          </w:p>
        </w:tc>
        <w:tc>
          <w:tcPr>
            <w:tcW w:w="2310" w:type="dxa"/>
          </w:tcPr>
          <w:p w14:paraId="5CE8FF9C" w14:textId="77777777" w:rsidR="00D80F54" w:rsidRDefault="00D80F54" w:rsidP="00BE3C7A">
            <w:pPr>
              <w:pStyle w:val="TableText"/>
            </w:pPr>
          </w:p>
        </w:tc>
      </w:tr>
      <w:tr w:rsidR="00D80F54" w14:paraId="47BB4D57" w14:textId="77777777" w:rsidTr="00F13D46">
        <w:tc>
          <w:tcPr>
            <w:tcW w:w="2310" w:type="dxa"/>
          </w:tcPr>
          <w:p w14:paraId="148DE8EC" w14:textId="77777777" w:rsidR="00D80F54" w:rsidRDefault="00D80F54" w:rsidP="00BE3C7A">
            <w:pPr>
              <w:pStyle w:val="TableText"/>
            </w:pPr>
          </w:p>
        </w:tc>
        <w:tc>
          <w:tcPr>
            <w:tcW w:w="2310" w:type="dxa"/>
          </w:tcPr>
          <w:p w14:paraId="232D6666" w14:textId="77777777" w:rsidR="00D80F54" w:rsidRDefault="00D80F54" w:rsidP="00BE3C7A">
            <w:pPr>
              <w:pStyle w:val="TableText"/>
            </w:pPr>
          </w:p>
        </w:tc>
        <w:tc>
          <w:tcPr>
            <w:tcW w:w="2310" w:type="dxa"/>
          </w:tcPr>
          <w:p w14:paraId="1FBE2788" w14:textId="77777777" w:rsidR="00D80F54" w:rsidRDefault="00D80F54" w:rsidP="00BE3C7A">
            <w:pPr>
              <w:pStyle w:val="TableText"/>
            </w:pPr>
          </w:p>
        </w:tc>
        <w:tc>
          <w:tcPr>
            <w:tcW w:w="2310" w:type="dxa"/>
          </w:tcPr>
          <w:p w14:paraId="5CFF4307" w14:textId="77777777" w:rsidR="00D80F54" w:rsidRDefault="00D80F54" w:rsidP="00BE3C7A">
            <w:pPr>
              <w:pStyle w:val="TableText"/>
            </w:pPr>
          </w:p>
        </w:tc>
      </w:tr>
      <w:tr w:rsidR="00D80F54" w14:paraId="7B063FBB" w14:textId="77777777" w:rsidTr="00F13D46">
        <w:tc>
          <w:tcPr>
            <w:tcW w:w="2310" w:type="dxa"/>
          </w:tcPr>
          <w:p w14:paraId="7792EEB9" w14:textId="77777777" w:rsidR="00D80F54" w:rsidRDefault="00D80F54" w:rsidP="00BE3C7A">
            <w:pPr>
              <w:pStyle w:val="TableText"/>
            </w:pPr>
          </w:p>
        </w:tc>
        <w:tc>
          <w:tcPr>
            <w:tcW w:w="2310" w:type="dxa"/>
          </w:tcPr>
          <w:p w14:paraId="5ADD3387" w14:textId="77777777" w:rsidR="00D80F54" w:rsidRDefault="00D80F54" w:rsidP="00BE3C7A">
            <w:pPr>
              <w:pStyle w:val="TableText"/>
            </w:pPr>
          </w:p>
        </w:tc>
        <w:tc>
          <w:tcPr>
            <w:tcW w:w="2310" w:type="dxa"/>
          </w:tcPr>
          <w:p w14:paraId="730EB9DA" w14:textId="77777777" w:rsidR="00D80F54" w:rsidRDefault="00D80F54" w:rsidP="00BE3C7A">
            <w:pPr>
              <w:pStyle w:val="TableText"/>
            </w:pPr>
          </w:p>
        </w:tc>
        <w:tc>
          <w:tcPr>
            <w:tcW w:w="2310" w:type="dxa"/>
          </w:tcPr>
          <w:p w14:paraId="16FCCB0C" w14:textId="77777777" w:rsidR="00D80F54" w:rsidRDefault="00D80F54" w:rsidP="00BE3C7A">
            <w:pPr>
              <w:pStyle w:val="TableText"/>
            </w:pPr>
          </w:p>
        </w:tc>
      </w:tr>
      <w:tr w:rsidR="00D80F54" w14:paraId="4F210C67" w14:textId="77777777" w:rsidTr="00F13D46">
        <w:tc>
          <w:tcPr>
            <w:tcW w:w="2310" w:type="dxa"/>
          </w:tcPr>
          <w:p w14:paraId="39C7E7DD" w14:textId="77777777" w:rsidR="00D80F54" w:rsidRDefault="00D80F54" w:rsidP="00BE3C7A">
            <w:pPr>
              <w:pStyle w:val="TableText"/>
            </w:pPr>
          </w:p>
        </w:tc>
        <w:tc>
          <w:tcPr>
            <w:tcW w:w="2310" w:type="dxa"/>
          </w:tcPr>
          <w:p w14:paraId="4516D7BC" w14:textId="77777777" w:rsidR="00D80F54" w:rsidRDefault="00D80F54" w:rsidP="00BE3C7A">
            <w:pPr>
              <w:pStyle w:val="TableText"/>
            </w:pPr>
          </w:p>
        </w:tc>
        <w:tc>
          <w:tcPr>
            <w:tcW w:w="2310" w:type="dxa"/>
          </w:tcPr>
          <w:p w14:paraId="185F27F5" w14:textId="77777777" w:rsidR="00D80F54" w:rsidRDefault="00D80F54" w:rsidP="00BE3C7A">
            <w:pPr>
              <w:pStyle w:val="TableText"/>
            </w:pPr>
          </w:p>
        </w:tc>
        <w:tc>
          <w:tcPr>
            <w:tcW w:w="2310" w:type="dxa"/>
          </w:tcPr>
          <w:p w14:paraId="158CA19F" w14:textId="77777777" w:rsidR="00D80F54" w:rsidRDefault="00D80F54" w:rsidP="00BE3C7A">
            <w:pPr>
              <w:pStyle w:val="TableText"/>
            </w:pPr>
          </w:p>
        </w:tc>
      </w:tr>
      <w:tr w:rsidR="00D80F54" w14:paraId="100A2A48" w14:textId="77777777" w:rsidTr="00F13D46">
        <w:tc>
          <w:tcPr>
            <w:tcW w:w="2310" w:type="dxa"/>
          </w:tcPr>
          <w:p w14:paraId="41E5BBBC" w14:textId="77777777" w:rsidR="00D80F54" w:rsidRDefault="00D80F54" w:rsidP="00BE3C7A">
            <w:pPr>
              <w:pStyle w:val="TableText"/>
            </w:pPr>
          </w:p>
        </w:tc>
        <w:tc>
          <w:tcPr>
            <w:tcW w:w="2310" w:type="dxa"/>
          </w:tcPr>
          <w:p w14:paraId="255FFFDA" w14:textId="77777777" w:rsidR="00D80F54" w:rsidRDefault="00D80F54" w:rsidP="00BE3C7A">
            <w:pPr>
              <w:pStyle w:val="TableText"/>
            </w:pPr>
          </w:p>
        </w:tc>
        <w:tc>
          <w:tcPr>
            <w:tcW w:w="2310" w:type="dxa"/>
          </w:tcPr>
          <w:p w14:paraId="6EE71EE4" w14:textId="77777777" w:rsidR="00D80F54" w:rsidRDefault="00D80F54" w:rsidP="00BE3C7A">
            <w:pPr>
              <w:pStyle w:val="TableText"/>
            </w:pPr>
          </w:p>
        </w:tc>
        <w:tc>
          <w:tcPr>
            <w:tcW w:w="2310" w:type="dxa"/>
          </w:tcPr>
          <w:p w14:paraId="339902B8" w14:textId="77777777" w:rsidR="00D80F54" w:rsidRDefault="00D80F54" w:rsidP="00BE3C7A">
            <w:pPr>
              <w:pStyle w:val="TableText"/>
            </w:pPr>
          </w:p>
        </w:tc>
      </w:tr>
      <w:tr w:rsidR="00D80F54" w14:paraId="668F3E6A" w14:textId="77777777" w:rsidTr="00F13D46">
        <w:tc>
          <w:tcPr>
            <w:tcW w:w="2310" w:type="dxa"/>
          </w:tcPr>
          <w:p w14:paraId="7104D309" w14:textId="77777777" w:rsidR="00D80F54" w:rsidRDefault="00D80F54" w:rsidP="00BE3C7A">
            <w:pPr>
              <w:pStyle w:val="TableText"/>
            </w:pPr>
          </w:p>
        </w:tc>
        <w:tc>
          <w:tcPr>
            <w:tcW w:w="2310" w:type="dxa"/>
          </w:tcPr>
          <w:p w14:paraId="6120FA07" w14:textId="77777777" w:rsidR="00D80F54" w:rsidRDefault="00D80F54" w:rsidP="00BE3C7A">
            <w:pPr>
              <w:pStyle w:val="TableText"/>
            </w:pPr>
          </w:p>
        </w:tc>
        <w:tc>
          <w:tcPr>
            <w:tcW w:w="2310" w:type="dxa"/>
          </w:tcPr>
          <w:p w14:paraId="4924BED3" w14:textId="77777777" w:rsidR="00D80F54" w:rsidRDefault="00D80F54" w:rsidP="00BE3C7A">
            <w:pPr>
              <w:pStyle w:val="TableText"/>
            </w:pPr>
          </w:p>
        </w:tc>
        <w:tc>
          <w:tcPr>
            <w:tcW w:w="2310" w:type="dxa"/>
          </w:tcPr>
          <w:p w14:paraId="21B98E27" w14:textId="77777777" w:rsidR="00D80F54" w:rsidRDefault="00D80F54" w:rsidP="00BE3C7A">
            <w:pPr>
              <w:pStyle w:val="TableText"/>
            </w:pPr>
          </w:p>
        </w:tc>
      </w:tr>
      <w:tr w:rsidR="00D80F54" w14:paraId="491DA2D5" w14:textId="77777777" w:rsidTr="00F13D46">
        <w:tc>
          <w:tcPr>
            <w:tcW w:w="2310" w:type="dxa"/>
          </w:tcPr>
          <w:p w14:paraId="205A56F4" w14:textId="77777777" w:rsidR="00D80F54" w:rsidRDefault="00D80F54" w:rsidP="00BE3C7A">
            <w:pPr>
              <w:pStyle w:val="TableText"/>
            </w:pPr>
          </w:p>
        </w:tc>
        <w:tc>
          <w:tcPr>
            <w:tcW w:w="2310" w:type="dxa"/>
          </w:tcPr>
          <w:p w14:paraId="44C69E70" w14:textId="77777777" w:rsidR="00D80F54" w:rsidRDefault="00D80F54" w:rsidP="00BE3C7A">
            <w:pPr>
              <w:pStyle w:val="TableText"/>
            </w:pPr>
          </w:p>
        </w:tc>
        <w:tc>
          <w:tcPr>
            <w:tcW w:w="2310" w:type="dxa"/>
          </w:tcPr>
          <w:p w14:paraId="12B919B0" w14:textId="77777777" w:rsidR="00D80F54" w:rsidRDefault="00D80F54" w:rsidP="00BE3C7A">
            <w:pPr>
              <w:pStyle w:val="TableText"/>
            </w:pPr>
          </w:p>
        </w:tc>
        <w:tc>
          <w:tcPr>
            <w:tcW w:w="2310" w:type="dxa"/>
          </w:tcPr>
          <w:p w14:paraId="621B3719" w14:textId="77777777" w:rsidR="00D80F54" w:rsidRDefault="00D80F54" w:rsidP="00BE3C7A">
            <w:pPr>
              <w:pStyle w:val="TableText"/>
            </w:pPr>
          </w:p>
        </w:tc>
      </w:tr>
      <w:tr w:rsidR="00D80F54" w14:paraId="04453906" w14:textId="77777777" w:rsidTr="00F13D46">
        <w:tc>
          <w:tcPr>
            <w:tcW w:w="2310" w:type="dxa"/>
          </w:tcPr>
          <w:p w14:paraId="10FC9CAC" w14:textId="77777777" w:rsidR="00D80F54" w:rsidRDefault="00D80F54" w:rsidP="00BE3C7A">
            <w:pPr>
              <w:pStyle w:val="TableText"/>
            </w:pPr>
          </w:p>
        </w:tc>
        <w:tc>
          <w:tcPr>
            <w:tcW w:w="2310" w:type="dxa"/>
          </w:tcPr>
          <w:p w14:paraId="46133D6A" w14:textId="77777777" w:rsidR="00D80F54" w:rsidRDefault="00D80F54" w:rsidP="00BE3C7A">
            <w:pPr>
              <w:pStyle w:val="TableText"/>
            </w:pPr>
          </w:p>
        </w:tc>
        <w:tc>
          <w:tcPr>
            <w:tcW w:w="2310" w:type="dxa"/>
          </w:tcPr>
          <w:p w14:paraId="6B27D78F" w14:textId="77777777" w:rsidR="00D80F54" w:rsidRDefault="00D80F54" w:rsidP="00BE3C7A">
            <w:pPr>
              <w:pStyle w:val="TableText"/>
            </w:pPr>
          </w:p>
        </w:tc>
        <w:tc>
          <w:tcPr>
            <w:tcW w:w="2310" w:type="dxa"/>
          </w:tcPr>
          <w:p w14:paraId="728570CC" w14:textId="77777777" w:rsidR="00D80F54" w:rsidRDefault="00D80F54" w:rsidP="00BE3C7A">
            <w:pPr>
              <w:pStyle w:val="TableText"/>
            </w:pPr>
          </w:p>
        </w:tc>
      </w:tr>
      <w:tr w:rsidR="00D80F54" w14:paraId="62353BB0" w14:textId="77777777" w:rsidTr="00F13D46">
        <w:tc>
          <w:tcPr>
            <w:tcW w:w="2310" w:type="dxa"/>
          </w:tcPr>
          <w:p w14:paraId="6EA958D8" w14:textId="77777777" w:rsidR="00D80F54" w:rsidRDefault="00D80F54" w:rsidP="00BE3C7A">
            <w:pPr>
              <w:pStyle w:val="TableText"/>
            </w:pPr>
          </w:p>
        </w:tc>
        <w:tc>
          <w:tcPr>
            <w:tcW w:w="2310" w:type="dxa"/>
          </w:tcPr>
          <w:p w14:paraId="71C2431D" w14:textId="77777777" w:rsidR="00D80F54" w:rsidRDefault="00D80F54" w:rsidP="00BE3C7A">
            <w:pPr>
              <w:pStyle w:val="TableText"/>
            </w:pPr>
          </w:p>
        </w:tc>
        <w:tc>
          <w:tcPr>
            <w:tcW w:w="2310" w:type="dxa"/>
          </w:tcPr>
          <w:p w14:paraId="4495980F" w14:textId="77777777" w:rsidR="00D80F54" w:rsidRDefault="00D80F54" w:rsidP="00BE3C7A">
            <w:pPr>
              <w:pStyle w:val="TableText"/>
            </w:pPr>
          </w:p>
        </w:tc>
        <w:tc>
          <w:tcPr>
            <w:tcW w:w="2310" w:type="dxa"/>
          </w:tcPr>
          <w:p w14:paraId="39F76046" w14:textId="77777777" w:rsidR="00D80F54" w:rsidRDefault="00D80F54" w:rsidP="00BE3C7A">
            <w:pPr>
              <w:pStyle w:val="TableText"/>
            </w:pPr>
          </w:p>
        </w:tc>
      </w:tr>
      <w:tr w:rsidR="00D80F54" w14:paraId="22AE375E" w14:textId="77777777" w:rsidTr="00F13D46">
        <w:tc>
          <w:tcPr>
            <w:tcW w:w="2310" w:type="dxa"/>
          </w:tcPr>
          <w:p w14:paraId="2F3FBC1C" w14:textId="77777777" w:rsidR="00D80F54" w:rsidRDefault="00D80F54" w:rsidP="00BE3C7A">
            <w:pPr>
              <w:pStyle w:val="TableText"/>
            </w:pPr>
          </w:p>
        </w:tc>
        <w:tc>
          <w:tcPr>
            <w:tcW w:w="2310" w:type="dxa"/>
          </w:tcPr>
          <w:p w14:paraId="3B204A99" w14:textId="77777777" w:rsidR="00D80F54" w:rsidRDefault="00D80F54" w:rsidP="00BE3C7A">
            <w:pPr>
              <w:pStyle w:val="TableText"/>
            </w:pPr>
          </w:p>
        </w:tc>
        <w:tc>
          <w:tcPr>
            <w:tcW w:w="2310" w:type="dxa"/>
          </w:tcPr>
          <w:p w14:paraId="60DAB3E9" w14:textId="77777777" w:rsidR="00D80F54" w:rsidRDefault="00D80F54" w:rsidP="00BE3C7A">
            <w:pPr>
              <w:pStyle w:val="TableText"/>
            </w:pPr>
          </w:p>
        </w:tc>
        <w:tc>
          <w:tcPr>
            <w:tcW w:w="2310" w:type="dxa"/>
          </w:tcPr>
          <w:p w14:paraId="4134D3CD" w14:textId="77777777" w:rsidR="00D80F54" w:rsidRDefault="00D80F54" w:rsidP="00BE3C7A">
            <w:pPr>
              <w:pStyle w:val="TableText"/>
            </w:pPr>
          </w:p>
        </w:tc>
      </w:tr>
      <w:tr w:rsidR="00D80F54" w14:paraId="54BAF880" w14:textId="77777777" w:rsidTr="00F13D46">
        <w:tc>
          <w:tcPr>
            <w:tcW w:w="2310" w:type="dxa"/>
          </w:tcPr>
          <w:p w14:paraId="108EC71A" w14:textId="77777777" w:rsidR="00D80F54" w:rsidRDefault="00D80F54" w:rsidP="00BE3C7A">
            <w:pPr>
              <w:pStyle w:val="TableText"/>
            </w:pPr>
          </w:p>
        </w:tc>
        <w:tc>
          <w:tcPr>
            <w:tcW w:w="2310" w:type="dxa"/>
          </w:tcPr>
          <w:p w14:paraId="5078DB87" w14:textId="77777777" w:rsidR="00D80F54" w:rsidRDefault="00D80F54" w:rsidP="00BE3C7A">
            <w:pPr>
              <w:pStyle w:val="TableText"/>
            </w:pPr>
          </w:p>
        </w:tc>
        <w:tc>
          <w:tcPr>
            <w:tcW w:w="2310" w:type="dxa"/>
          </w:tcPr>
          <w:p w14:paraId="478AB4E4" w14:textId="77777777" w:rsidR="00D80F54" w:rsidRDefault="00D80F54" w:rsidP="00BE3C7A">
            <w:pPr>
              <w:pStyle w:val="TableText"/>
            </w:pPr>
          </w:p>
        </w:tc>
        <w:tc>
          <w:tcPr>
            <w:tcW w:w="2310" w:type="dxa"/>
          </w:tcPr>
          <w:p w14:paraId="2F4A696B" w14:textId="77777777" w:rsidR="00D80F54" w:rsidRDefault="00D80F54" w:rsidP="00BE3C7A">
            <w:pPr>
              <w:pStyle w:val="TableText"/>
            </w:pPr>
          </w:p>
        </w:tc>
      </w:tr>
      <w:tr w:rsidR="00D80F54" w14:paraId="32C8B27E" w14:textId="77777777" w:rsidTr="00F13D46">
        <w:tc>
          <w:tcPr>
            <w:tcW w:w="2310" w:type="dxa"/>
          </w:tcPr>
          <w:p w14:paraId="23DC1D0B" w14:textId="77777777" w:rsidR="00D80F54" w:rsidRDefault="00D80F54" w:rsidP="00BE3C7A">
            <w:pPr>
              <w:pStyle w:val="TableText"/>
            </w:pPr>
          </w:p>
        </w:tc>
        <w:tc>
          <w:tcPr>
            <w:tcW w:w="2310" w:type="dxa"/>
          </w:tcPr>
          <w:p w14:paraId="4E5300F8" w14:textId="77777777" w:rsidR="00D80F54" w:rsidRDefault="00D80F54" w:rsidP="00BE3C7A">
            <w:pPr>
              <w:pStyle w:val="TableText"/>
            </w:pPr>
          </w:p>
        </w:tc>
        <w:tc>
          <w:tcPr>
            <w:tcW w:w="2310" w:type="dxa"/>
          </w:tcPr>
          <w:p w14:paraId="6158F8FE" w14:textId="77777777" w:rsidR="00D80F54" w:rsidRDefault="00D80F54" w:rsidP="00BE3C7A">
            <w:pPr>
              <w:pStyle w:val="TableText"/>
            </w:pPr>
          </w:p>
        </w:tc>
        <w:tc>
          <w:tcPr>
            <w:tcW w:w="2310" w:type="dxa"/>
          </w:tcPr>
          <w:p w14:paraId="2D550C61" w14:textId="77777777" w:rsidR="00D80F54" w:rsidRDefault="00D80F54" w:rsidP="00BE3C7A">
            <w:pPr>
              <w:pStyle w:val="TableText"/>
            </w:pPr>
          </w:p>
        </w:tc>
      </w:tr>
      <w:tr w:rsidR="00D80F54" w14:paraId="3E03B0B3" w14:textId="77777777" w:rsidTr="00F13D46">
        <w:tc>
          <w:tcPr>
            <w:tcW w:w="2310" w:type="dxa"/>
          </w:tcPr>
          <w:p w14:paraId="587449AA" w14:textId="77777777" w:rsidR="00D80F54" w:rsidRDefault="00D80F54" w:rsidP="00BE3C7A">
            <w:pPr>
              <w:pStyle w:val="TableText"/>
            </w:pPr>
          </w:p>
        </w:tc>
        <w:tc>
          <w:tcPr>
            <w:tcW w:w="2310" w:type="dxa"/>
          </w:tcPr>
          <w:p w14:paraId="003AD9F3" w14:textId="77777777" w:rsidR="00D80F54" w:rsidRDefault="00D80F54" w:rsidP="00BE3C7A">
            <w:pPr>
              <w:pStyle w:val="TableText"/>
            </w:pPr>
          </w:p>
        </w:tc>
        <w:tc>
          <w:tcPr>
            <w:tcW w:w="2310" w:type="dxa"/>
          </w:tcPr>
          <w:p w14:paraId="6CC7F4EC" w14:textId="77777777" w:rsidR="00D80F54" w:rsidRDefault="00D80F54" w:rsidP="00BE3C7A">
            <w:pPr>
              <w:pStyle w:val="TableText"/>
            </w:pPr>
          </w:p>
        </w:tc>
        <w:tc>
          <w:tcPr>
            <w:tcW w:w="2310" w:type="dxa"/>
          </w:tcPr>
          <w:p w14:paraId="4E0C0409" w14:textId="77777777" w:rsidR="00D80F54" w:rsidRDefault="00D80F54" w:rsidP="00BE3C7A">
            <w:pPr>
              <w:pStyle w:val="TableText"/>
            </w:pPr>
          </w:p>
        </w:tc>
      </w:tr>
      <w:tr w:rsidR="00D80F54" w14:paraId="599FADF3" w14:textId="77777777" w:rsidTr="00F13D46">
        <w:tc>
          <w:tcPr>
            <w:tcW w:w="2310" w:type="dxa"/>
          </w:tcPr>
          <w:p w14:paraId="2E9E9E4B" w14:textId="77777777" w:rsidR="00D80F54" w:rsidRDefault="00D80F54" w:rsidP="00BE3C7A">
            <w:pPr>
              <w:pStyle w:val="TableText"/>
            </w:pPr>
          </w:p>
        </w:tc>
        <w:tc>
          <w:tcPr>
            <w:tcW w:w="2310" w:type="dxa"/>
          </w:tcPr>
          <w:p w14:paraId="162B5FDE" w14:textId="77777777" w:rsidR="00D80F54" w:rsidRDefault="00D80F54" w:rsidP="00BE3C7A">
            <w:pPr>
              <w:pStyle w:val="TableText"/>
            </w:pPr>
          </w:p>
        </w:tc>
        <w:tc>
          <w:tcPr>
            <w:tcW w:w="2310" w:type="dxa"/>
          </w:tcPr>
          <w:p w14:paraId="1909791B" w14:textId="77777777" w:rsidR="00D80F54" w:rsidRDefault="00D80F54" w:rsidP="00BE3C7A">
            <w:pPr>
              <w:pStyle w:val="TableText"/>
            </w:pPr>
          </w:p>
        </w:tc>
        <w:tc>
          <w:tcPr>
            <w:tcW w:w="2310" w:type="dxa"/>
          </w:tcPr>
          <w:p w14:paraId="1B77AFCB" w14:textId="77777777" w:rsidR="00D80F54" w:rsidRDefault="00D80F54" w:rsidP="00BE3C7A">
            <w:pPr>
              <w:pStyle w:val="TableText"/>
            </w:pPr>
          </w:p>
        </w:tc>
      </w:tr>
    </w:tbl>
    <w:p w14:paraId="5DE12DC0" w14:textId="77777777" w:rsidR="00D80F54" w:rsidRDefault="00D80F54" w:rsidP="00D80F54">
      <w:pPr>
        <w:sectPr w:rsidR="00D80F54" w:rsidSect="00D80F54">
          <w:headerReference w:type="even" r:id="rId10"/>
          <w:headerReference w:type="default" r:id="rId11"/>
          <w:footerReference w:type="even" r:id="rId12"/>
          <w:footerReference w:type="default" r:id="rId13"/>
          <w:headerReference w:type="first" r:id="rId14"/>
          <w:footerReference w:type="first" r:id="rId15"/>
          <w:pgSz w:w="11906" w:h="16838"/>
          <w:pgMar w:top="2160" w:right="1440" w:bottom="1276" w:left="1797" w:header="709" w:footer="709" w:gutter="0"/>
          <w:pgNumType w:chapStyle="1"/>
          <w:cols w:space="720"/>
          <w:titlePg/>
        </w:sectPr>
      </w:pPr>
    </w:p>
    <w:p w14:paraId="4DB125A2" w14:textId="3C8D1BB5" w:rsidR="00D80F54" w:rsidRDefault="00D80F54">
      <w:pPr>
        <w:pStyle w:val="Heading3"/>
        <w:ind w:left="0" w:firstLine="0"/>
        <w:rPr>
          <w:sz w:val="28"/>
        </w:rPr>
      </w:pPr>
      <w:bookmarkStart w:id="49" w:name="_Toc153352990"/>
      <w:r>
        <w:rPr>
          <w:sz w:val="28"/>
        </w:rPr>
        <w:lastRenderedPageBreak/>
        <w:t>Dundee OPRC PLAN</w:t>
      </w:r>
      <w:bookmarkEnd w:id="49"/>
    </w:p>
    <w:p w14:paraId="6787DD97" w14:textId="7535C632" w:rsidR="00D80F54" w:rsidRDefault="00D80F54" w:rsidP="00D80F54">
      <w:pPr>
        <w:rPr>
          <w:sz w:val="22"/>
          <w:szCs w:val="22"/>
        </w:rPr>
      </w:pPr>
      <w:r w:rsidRPr="004E191C">
        <w:rPr>
          <w:sz w:val="22"/>
          <w:szCs w:val="22"/>
        </w:rPr>
        <w:t>Distribution List</w:t>
      </w:r>
    </w:p>
    <w:p w14:paraId="08234C7C" w14:textId="77777777" w:rsidR="00F13D46" w:rsidRPr="004E191C" w:rsidRDefault="00F13D46" w:rsidP="00D80F54">
      <w:pPr>
        <w:rPr>
          <w:sz w:val="22"/>
          <w:szCs w:val="22"/>
        </w:rPr>
      </w:pPr>
    </w:p>
    <w:p w14:paraId="1C3223CE" w14:textId="77777777" w:rsidR="00F13D46" w:rsidRDefault="00F13D46" w:rsidP="00F13D46">
      <w:pPr>
        <w:pStyle w:val="ListParagraph"/>
        <w:numPr>
          <w:ilvl w:val="0"/>
          <w:numId w:val="58"/>
        </w:numPr>
        <w:rPr>
          <w:rFonts w:ascii="Times New Roman" w:hAnsi="Times New Roman"/>
        </w:rPr>
      </w:pPr>
      <w:r>
        <w:rPr>
          <w:rFonts w:ascii="Times New Roman" w:hAnsi="Times New Roman"/>
        </w:rPr>
        <w:t>Adler and Allan</w:t>
      </w:r>
      <w:r w:rsidRPr="00F13D46">
        <w:rPr>
          <w:rFonts w:ascii="Times New Roman" w:hAnsi="Times New Roman"/>
        </w:rPr>
        <w:t xml:space="preserve"> </w:t>
      </w:r>
    </w:p>
    <w:p w14:paraId="4D39EA37" w14:textId="33B01B87" w:rsidR="00F13D46" w:rsidRPr="00F13D46" w:rsidRDefault="00F13D46" w:rsidP="00F13D46">
      <w:pPr>
        <w:pStyle w:val="ListParagraph"/>
        <w:numPr>
          <w:ilvl w:val="0"/>
          <w:numId w:val="58"/>
        </w:numPr>
        <w:rPr>
          <w:rFonts w:ascii="Times New Roman" w:hAnsi="Times New Roman"/>
        </w:rPr>
      </w:pPr>
      <w:r w:rsidRPr="004E191C">
        <w:rPr>
          <w:rFonts w:ascii="Times New Roman" w:hAnsi="Times New Roman"/>
        </w:rPr>
        <w:t>Angus Council</w:t>
      </w:r>
    </w:p>
    <w:p w14:paraId="10E157C7" w14:textId="29B9E76A" w:rsidR="00F13D46" w:rsidRDefault="00F13D46" w:rsidP="00F13D46">
      <w:pPr>
        <w:pStyle w:val="ListParagraph"/>
        <w:numPr>
          <w:ilvl w:val="0"/>
          <w:numId w:val="58"/>
        </w:numPr>
        <w:rPr>
          <w:rFonts w:ascii="Times New Roman" w:hAnsi="Times New Roman"/>
        </w:rPr>
      </w:pPr>
      <w:r w:rsidRPr="004E191C">
        <w:rPr>
          <w:rFonts w:ascii="Times New Roman" w:hAnsi="Times New Roman"/>
        </w:rPr>
        <w:t>Dundee City Council</w:t>
      </w:r>
    </w:p>
    <w:p w14:paraId="1B14C129" w14:textId="652E44B1" w:rsidR="00F13D46" w:rsidRPr="00F13D46" w:rsidRDefault="00F13D46" w:rsidP="00F13D46">
      <w:pPr>
        <w:pStyle w:val="ListParagraph"/>
        <w:numPr>
          <w:ilvl w:val="0"/>
          <w:numId w:val="58"/>
        </w:numPr>
        <w:rPr>
          <w:rFonts w:ascii="Times New Roman" w:hAnsi="Times New Roman"/>
        </w:rPr>
      </w:pPr>
      <w:r>
        <w:rPr>
          <w:rFonts w:ascii="Times New Roman" w:hAnsi="Times New Roman"/>
        </w:rPr>
        <w:t>Fife Council</w:t>
      </w:r>
    </w:p>
    <w:p w14:paraId="2B015836" w14:textId="75287731" w:rsidR="00D80F54" w:rsidRDefault="00D80F54" w:rsidP="00D80F54">
      <w:pPr>
        <w:pStyle w:val="ListParagraph"/>
        <w:numPr>
          <w:ilvl w:val="0"/>
          <w:numId w:val="58"/>
        </w:numPr>
        <w:rPr>
          <w:rFonts w:ascii="Times New Roman" w:hAnsi="Times New Roman"/>
        </w:rPr>
      </w:pPr>
      <w:r w:rsidRPr="004E191C">
        <w:rPr>
          <w:rFonts w:ascii="Times New Roman" w:hAnsi="Times New Roman"/>
        </w:rPr>
        <w:t>Forth Ports Marine Team</w:t>
      </w:r>
    </w:p>
    <w:p w14:paraId="2E976B1D" w14:textId="15A0D967" w:rsidR="00F13D46" w:rsidRPr="00F13D46" w:rsidRDefault="00F13D46" w:rsidP="00F13D46">
      <w:pPr>
        <w:pStyle w:val="ListParagraph"/>
        <w:numPr>
          <w:ilvl w:val="0"/>
          <w:numId w:val="58"/>
        </w:numPr>
        <w:rPr>
          <w:rFonts w:ascii="Times New Roman" w:hAnsi="Times New Roman"/>
        </w:rPr>
      </w:pPr>
      <w:r>
        <w:rPr>
          <w:rFonts w:ascii="Times New Roman" w:hAnsi="Times New Roman"/>
        </w:rPr>
        <w:t>Forth Ports website</w:t>
      </w:r>
    </w:p>
    <w:p w14:paraId="23B42EF8" w14:textId="77777777" w:rsidR="00F13D46" w:rsidRPr="004E191C" w:rsidRDefault="00F13D46" w:rsidP="00F13D46">
      <w:pPr>
        <w:pStyle w:val="ListParagraph"/>
        <w:numPr>
          <w:ilvl w:val="0"/>
          <w:numId w:val="58"/>
        </w:numPr>
        <w:rPr>
          <w:rFonts w:ascii="Times New Roman" w:hAnsi="Times New Roman"/>
        </w:rPr>
      </w:pPr>
      <w:r w:rsidRPr="004E191C">
        <w:rPr>
          <w:rFonts w:ascii="Times New Roman" w:hAnsi="Times New Roman"/>
        </w:rPr>
        <w:t>MAIB</w:t>
      </w:r>
    </w:p>
    <w:p w14:paraId="1D356018" w14:textId="0444F9C2" w:rsidR="00F13D46" w:rsidRPr="00F13D46" w:rsidRDefault="00F13D46" w:rsidP="00F13D46">
      <w:pPr>
        <w:pStyle w:val="ListParagraph"/>
        <w:numPr>
          <w:ilvl w:val="0"/>
          <w:numId w:val="58"/>
        </w:numPr>
        <w:rPr>
          <w:rFonts w:ascii="Times New Roman" w:hAnsi="Times New Roman"/>
        </w:rPr>
      </w:pPr>
      <w:r w:rsidRPr="004E191C">
        <w:rPr>
          <w:rFonts w:ascii="Times New Roman" w:hAnsi="Times New Roman"/>
        </w:rPr>
        <w:t>Marine Directorate</w:t>
      </w:r>
    </w:p>
    <w:p w14:paraId="3F59DAB7" w14:textId="28121122" w:rsidR="00D80F54" w:rsidRPr="004E191C" w:rsidRDefault="00D80F54" w:rsidP="00D80F54">
      <w:pPr>
        <w:pStyle w:val="ListParagraph"/>
        <w:numPr>
          <w:ilvl w:val="0"/>
          <w:numId w:val="58"/>
        </w:numPr>
        <w:rPr>
          <w:rFonts w:ascii="Times New Roman" w:hAnsi="Times New Roman"/>
        </w:rPr>
      </w:pPr>
      <w:r w:rsidRPr="004E191C">
        <w:rPr>
          <w:rFonts w:ascii="Times New Roman" w:hAnsi="Times New Roman"/>
        </w:rPr>
        <w:t>MCGA</w:t>
      </w:r>
      <w:r w:rsidR="00BE3C7A" w:rsidRPr="004E191C">
        <w:rPr>
          <w:rFonts w:ascii="Times New Roman" w:hAnsi="Times New Roman"/>
        </w:rPr>
        <w:t xml:space="preserve"> Counter Pollution Officer</w:t>
      </w:r>
    </w:p>
    <w:p w14:paraId="2C93402F" w14:textId="154D1778" w:rsidR="00BE3C7A" w:rsidRDefault="00BE3C7A" w:rsidP="00D80F54">
      <w:pPr>
        <w:pStyle w:val="ListParagraph"/>
        <w:numPr>
          <w:ilvl w:val="0"/>
          <w:numId w:val="58"/>
        </w:numPr>
        <w:rPr>
          <w:rFonts w:ascii="Times New Roman" w:hAnsi="Times New Roman"/>
        </w:rPr>
      </w:pPr>
      <w:r w:rsidRPr="004E191C">
        <w:rPr>
          <w:rFonts w:ascii="Times New Roman" w:hAnsi="Times New Roman"/>
        </w:rPr>
        <w:t>MRCC Aberdeen</w:t>
      </w:r>
    </w:p>
    <w:p w14:paraId="4639B2BC" w14:textId="34347544" w:rsidR="00F13D46" w:rsidRPr="00F13D46" w:rsidRDefault="00F13D46" w:rsidP="00F13D46">
      <w:pPr>
        <w:pStyle w:val="ListParagraph"/>
        <w:numPr>
          <w:ilvl w:val="0"/>
          <w:numId w:val="58"/>
        </w:numPr>
        <w:rPr>
          <w:rFonts w:ascii="Times New Roman" w:hAnsi="Times New Roman"/>
        </w:rPr>
      </w:pPr>
      <w:r w:rsidRPr="004E191C">
        <w:rPr>
          <w:rFonts w:ascii="Times New Roman" w:hAnsi="Times New Roman"/>
        </w:rPr>
        <w:t>NatureScot</w:t>
      </w:r>
    </w:p>
    <w:p w14:paraId="2874C03D" w14:textId="37C761F9" w:rsidR="00F13D46" w:rsidRPr="00F13D46" w:rsidRDefault="00F13D46" w:rsidP="00F13D46">
      <w:pPr>
        <w:pStyle w:val="ListParagraph"/>
        <w:numPr>
          <w:ilvl w:val="0"/>
          <w:numId w:val="58"/>
        </w:numPr>
        <w:rPr>
          <w:rFonts w:ascii="Times New Roman" w:hAnsi="Times New Roman"/>
        </w:rPr>
      </w:pPr>
      <w:proofErr w:type="spellStart"/>
      <w:r w:rsidRPr="004E191C">
        <w:rPr>
          <w:rFonts w:ascii="Times New Roman" w:hAnsi="Times New Roman"/>
        </w:rPr>
        <w:t>Nynas</w:t>
      </w:r>
      <w:proofErr w:type="spellEnd"/>
    </w:p>
    <w:p w14:paraId="21F34AC6" w14:textId="7A661F42" w:rsidR="00D7561B" w:rsidRPr="004E191C" w:rsidRDefault="00D7561B" w:rsidP="00D80F54">
      <w:pPr>
        <w:pStyle w:val="ListParagraph"/>
        <w:numPr>
          <w:ilvl w:val="0"/>
          <w:numId w:val="58"/>
        </w:numPr>
        <w:rPr>
          <w:rFonts w:ascii="Times New Roman" w:hAnsi="Times New Roman"/>
        </w:rPr>
      </w:pPr>
      <w:r>
        <w:rPr>
          <w:rFonts w:ascii="Times New Roman" w:hAnsi="Times New Roman"/>
        </w:rPr>
        <w:t>Perth and Kinross Council</w:t>
      </w:r>
    </w:p>
    <w:p w14:paraId="132C21C1" w14:textId="1DC003E3" w:rsidR="00D80F54" w:rsidRPr="004E191C" w:rsidRDefault="00D80F54" w:rsidP="00D80F54">
      <w:pPr>
        <w:pStyle w:val="ListParagraph"/>
        <w:numPr>
          <w:ilvl w:val="0"/>
          <w:numId w:val="58"/>
        </w:numPr>
        <w:rPr>
          <w:rFonts w:ascii="Times New Roman" w:hAnsi="Times New Roman"/>
        </w:rPr>
      </w:pPr>
      <w:r w:rsidRPr="004E191C">
        <w:rPr>
          <w:rFonts w:ascii="Times New Roman" w:hAnsi="Times New Roman"/>
        </w:rPr>
        <w:t>Police Scotland</w:t>
      </w:r>
    </w:p>
    <w:p w14:paraId="2A7C3994" w14:textId="2539A6EE" w:rsidR="00D80F54" w:rsidRDefault="00D80F54" w:rsidP="00D80F54">
      <w:pPr>
        <w:pStyle w:val="ListParagraph"/>
        <w:numPr>
          <w:ilvl w:val="0"/>
          <w:numId w:val="58"/>
        </w:numPr>
        <w:rPr>
          <w:rFonts w:ascii="Times New Roman" w:hAnsi="Times New Roman"/>
        </w:rPr>
      </w:pPr>
      <w:r w:rsidRPr="004E191C">
        <w:rPr>
          <w:rFonts w:ascii="Times New Roman" w:hAnsi="Times New Roman"/>
        </w:rPr>
        <w:t>Scottish Fire and Rescue service</w:t>
      </w:r>
    </w:p>
    <w:p w14:paraId="4AD84A3D" w14:textId="71041582" w:rsidR="00F13D46" w:rsidRPr="00F13D46" w:rsidRDefault="00F13D46" w:rsidP="00F13D46">
      <w:pPr>
        <w:pStyle w:val="ListParagraph"/>
        <w:numPr>
          <w:ilvl w:val="0"/>
          <w:numId w:val="58"/>
        </w:numPr>
        <w:rPr>
          <w:rFonts w:ascii="Times New Roman" w:hAnsi="Times New Roman"/>
        </w:rPr>
      </w:pPr>
      <w:r w:rsidRPr="004E191C">
        <w:rPr>
          <w:rFonts w:ascii="Times New Roman" w:hAnsi="Times New Roman"/>
        </w:rPr>
        <w:t>SEPA</w:t>
      </w:r>
    </w:p>
    <w:p w14:paraId="10E78AAF" w14:textId="57887EFB" w:rsidR="00D80F54" w:rsidRPr="004E191C" w:rsidRDefault="00D80F54" w:rsidP="00D80F54">
      <w:pPr>
        <w:pStyle w:val="ListParagraph"/>
        <w:numPr>
          <w:ilvl w:val="0"/>
          <w:numId w:val="58"/>
        </w:numPr>
        <w:rPr>
          <w:rFonts w:ascii="Times New Roman" w:hAnsi="Times New Roman"/>
        </w:rPr>
      </w:pPr>
      <w:r w:rsidRPr="004E191C">
        <w:rPr>
          <w:rFonts w:ascii="Times New Roman" w:hAnsi="Times New Roman"/>
        </w:rPr>
        <w:t>Spreng and Co</w:t>
      </w:r>
    </w:p>
    <w:p w14:paraId="35ED5FD6" w14:textId="6E82715A" w:rsidR="00BE3C7A" w:rsidRPr="004E191C" w:rsidRDefault="00BE3C7A" w:rsidP="00D80F54">
      <w:pPr>
        <w:pStyle w:val="ListParagraph"/>
        <w:numPr>
          <w:ilvl w:val="0"/>
          <w:numId w:val="58"/>
        </w:numPr>
        <w:rPr>
          <w:rFonts w:ascii="Times New Roman" w:hAnsi="Times New Roman"/>
        </w:rPr>
      </w:pPr>
      <w:r w:rsidRPr="004E191C">
        <w:rPr>
          <w:rFonts w:ascii="Times New Roman" w:hAnsi="Times New Roman"/>
        </w:rPr>
        <w:t>SOSREP</w:t>
      </w:r>
    </w:p>
    <w:p w14:paraId="1D437705" w14:textId="7BFB4F14" w:rsidR="00BE3C7A" w:rsidRPr="004E191C" w:rsidRDefault="00BE3C7A" w:rsidP="00D80F54">
      <w:pPr>
        <w:pStyle w:val="ListParagraph"/>
        <w:numPr>
          <w:ilvl w:val="0"/>
          <w:numId w:val="58"/>
        </w:numPr>
        <w:rPr>
          <w:rFonts w:ascii="Times New Roman" w:hAnsi="Times New Roman"/>
        </w:rPr>
      </w:pPr>
      <w:r w:rsidRPr="004E191C">
        <w:rPr>
          <w:rFonts w:ascii="Times New Roman" w:hAnsi="Times New Roman"/>
        </w:rPr>
        <w:t>Targe Towing</w:t>
      </w:r>
    </w:p>
    <w:p w14:paraId="2A04145F" w14:textId="77777777" w:rsidR="009D7108" w:rsidRDefault="009D7108" w:rsidP="009D7108"/>
    <w:p w14:paraId="3B9CA989" w14:textId="77777777" w:rsidR="009D7108" w:rsidRDefault="009D7108" w:rsidP="009D7108"/>
    <w:p w14:paraId="0420CD0E" w14:textId="77777777" w:rsidR="009D7108" w:rsidRDefault="009D7108" w:rsidP="009D7108"/>
    <w:p w14:paraId="79675538" w14:textId="77777777" w:rsidR="009D7108" w:rsidRDefault="009D7108" w:rsidP="009D7108"/>
    <w:p w14:paraId="0C3D3BF5" w14:textId="77777777" w:rsidR="009D7108" w:rsidRDefault="009D7108" w:rsidP="009D7108"/>
    <w:p w14:paraId="2431EE29" w14:textId="77777777" w:rsidR="009D7108" w:rsidRDefault="009D7108" w:rsidP="009D7108"/>
    <w:p w14:paraId="2A8A71AA" w14:textId="77777777" w:rsidR="009D7108" w:rsidRDefault="009D7108" w:rsidP="009D7108"/>
    <w:p w14:paraId="1C374746" w14:textId="77777777" w:rsidR="009D7108" w:rsidRDefault="009D7108" w:rsidP="009D7108"/>
    <w:p w14:paraId="0FB60AF8" w14:textId="77777777" w:rsidR="009D7108" w:rsidRDefault="009D7108" w:rsidP="009D7108"/>
    <w:p w14:paraId="55CF8AF5" w14:textId="77777777" w:rsidR="009D7108" w:rsidRDefault="009D7108" w:rsidP="009D7108"/>
    <w:p w14:paraId="1612C20E" w14:textId="77777777" w:rsidR="009D7108" w:rsidRDefault="009D7108" w:rsidP="009D7108"/>
    <w:p w14:paraId="68AB5FE3" w14:textId="77777777" w:rsidR="009D7108" w:rsidRDefault="009D7108" w:rsidP="009D7108"/>
    <w:p w14:paraId="118A6846" w14:textId="77777777" w:rsidR="009D7108" w:rsidRPr="00D80F54" w:rsidRDefault="009D7108" w:rsidP="009D7108"/>
    <w:tbl>
      <w:tblPr>
        <w:tblStyle w:val="TableGrid2"/>
        <w:tblW w:w="10774" w:type="dxa"/>
        <w:tblInd w:w="-911" w:type="dxa"/>
        <w:tblLook w:val="01E0" w:firstRow="1" w:lastRow="1" w:firstColumn="1" w:lastColumn="1" w:noHBand="0" w:noVBand="0"/>
      </w:tblPr>
      <w:tblGrid>
        <w:gridCol w:w="4348"/>
        <w:gridCol w:w="2082"/>
        <w:gridCol w:w="4344"/>
      </w:tblGrid>
      <w:tr w:rsidR="009D7108" w:rsidRPr="009D7108" w14:paraId="10565757" w14:textId="77777777" w:rsidTr="005C1CE2">
        <w:tc>
          <w:tcPr>
            <w:tcW w:w="10774" w:type="dxa"/>
            <w:gridSpan w:val="3"/>
            <w:tcBorders>
              <w:top w:val="thinThickThinSmallGap" w:sz="24" w:space="0" w:color="auto"/>
              <w:left w:val="thinThickThinSmallGap" w:sz="24" w:space="0" w:color="auto"/>
              <w:bottom w:val="nil"/>
              <w:right w:val="thinThickThinSmallGap" w:sz="24" w:space="0" w:color="auto"/>
            </w:tcBorders>
          </w:tcPr>
          <w:p w14:paraId="1BA2C528" w14:textId="6D571488" w:rsidR="009D7108" w:rsidRPr="009D7108" w:rsidRDefault="009D7108" w:rsidP="009D7108">
            <w:pPr>
              <w:snapToGrid w:val="0"/>
              <w:jc w:val="center"/>
              <w:rPr>
                <w:b/>
                <w:i/>
                <w:sz w:val="36"/>
                <w:szCs w:val="36"/>
                <w:lang w:eastAsia="en-GB"/>
              </w:rPr>
            </w:pPr>
            <w:r w:rsidRPr="009D7108">
              <w:rPr>
                <w:noProof/>
                <w:lang w:eastAsia="en-GB"/>
              </w:rPr>
              <w:lastRenderedPageBreak/>
              <w:drawing>
                <wp:anchor distT="0" distB="0" distL="114300" distR="114300" simplePos="0" relativeHeight="251703808" behindDoc="0" locked="0" layoutInCell="1" allowOverlap="1" wp14:anchorId="2BAF077D" wp14:editId="74BF1861">
                  <wp:simplePos x="0" y="0"/>
                  <wp:positionH relativeFrom="column">
                    <wp:posOffset>3515360</wp:posOffset>
                  </wp:positionH>
                  <wp:positionV relativeFrom="paragraph">
                    <wp:posOffset>365760</wp:posOffset>
                  </wp:positionV>
                  <wp:extent cx="3215005" cy="2144395"/>
                  <wp:effectExtent l="0" t="0" r="4445" b="8255"/>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undee-scal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5005" cy="2144395"/>
                          </a:xfrm>
                          <a:prstGeom prst="rect">
                            <a:avLst/>
                          </a:prstGeom>
                        </pic:spPr>
                      </pic:pic>
                    </a:graphicData>
                  </a:graphic>
                  <wp14:sizeRelH relativeFrom="margin">
                    <wp14:pctWidth>0</wp14:pctWidth>
                  </wp14:sizeRelH>
                  <wp14:sizeRelV relativeFrom="margin">
                    <wp14:pctHeight>0</wp14:pctHeight>
                  </wp14:sizeRelV>
                </wp:anchor>
              </w:drawing>
            </w:r>
            <w:r w:rsidRPr="009D7108">
              <w:rPr>
                <w:noProof/>
                <w:lang w:eastAsia="en-GB"/>
              </w:rPr>
              <w:drawing>
                <wp:anchor distT="0" distB="0" distL="114300" distR="114300" simplePos="0" relativeHeight="251702784" behindDoc="0" locked="0" layoutInCell="1" allowOverlap="1" wp14:anchorId="62173680" wp14:editId="2F92B0AE">
                  <wp:simplePos x="0" y="0"/>
                  <wp:positionH relativeFrom="column">
                    <wp:posOffset>-30480</wp:posOffset>
                  </wp:positionH>
                  <wp:positionV relativeFrom="paragraph">
                    <wp:posOffset>342900</wp:posOffset>
                  </wp:positionV>
                  <wp:extent cx="3479165" cy="2171700"/>
                  <wp:effectExtent l="0" t="0" r="6985" b="0"/>
                  <wp:wrapSquare wrapText="bothSides"/>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3308" r="17971" b="5692"/>
                          <a:stretch/>
                        </pic:blipFill>
                        <pic:spPr bwMode="auto">
                          <a:xfrm>
                            <a:off x="0" y="0"/>
                            <a:ext cx="3479165"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
                <w:sz w:val="36"/>
                <w:szCs w:val="36"/>
                <w:lang w:eastAsia="en-GB"/>
              </w:rPr>
              <w:t xml:space="preserve">Quick info sheet - </w:t>
            </w:r>
            <w:r w:rsidRPr="009D7108">
              <w:rPr>
                <w:b/>
                <w:i/>
                <w:sz w:val="36"/>
                <w:szCs w:val="36"/>
                <w:lang w:eastAsia="en-GB"/>
              </w:rPr>
              <w:t>D</w:t>
            </w:r>
            <w:r>
              <w:rPr>
                <w:b/>
                <w:i/>
                <w:sz w:val="36"/>
                <w:szCs w:val="36"/>
                <w:lang w:eastAsia="en-GB"/>
              </w:rPr>
              <w:t>undee</w:t>
            </w:r>
          </w:p>
          <w:p w14:paraId="4E7241E2" w14:textId="77777777" w:rsidR="009D7108" w:rsidRPr="009D7108" w:rsidRDefault="009D7108" w:rsidP="009D7108">
            <w:pPr>
              <w:snapToGrid w:val="0"/>
              <w:jc w:val="center"/>
              <w:rPr>
                <w:rFonts w:ascii="Arial" w:hAnsi="Arial" w:cs="Arial"/>
                <w:lang w:eastAsia="en-GB"/>
              </w:rPr>
            </w:pPr>
          </w:p>
        </w:tc>
      </w:tr>
      <w:tr w:rsidR="009D7108" w:rsidRPr="009D7108" w14:paraId="526632CB" w14:textId="77777777" w:rsidTr="009D7108">
        <w:trPr>
          <w:trHeight w:val="68"/>
        </w:trPr>
        <w:tc>
          <w:tcPr>
            <w:tcW w:w="10774" w:type="dxa"/>
            <w:gridSpan w:val="3"/>
            <w:tcBorders>
              <w:top w:val="nil"/>
              <w:left w:val="thinThickThinSmallGap" w:sz="24" w:space="0" w:color="auto"/>
              <w:bottom w:val="single" w:sz="4" w:space="0" w:color="auto"/>
              <w:right w:val="thinThickThinSmallGap" w:sz="24" w:space="0" w:color="auto"/>
            </w:tcBorders>
          </w:tcPr>
          <w:p w14:paraId="5B616F15" w14:textId="77777777" w:rsidR="009D7108" w:rsidRPr="009D7108" w:rsidRDefault="009D7108" w:rsidP="009D7108">
            <w:pPr>
              <w:snapToGrid w:val="0"/>
              <w:rPr>
                <w:rFonts w:ascii="Arial" w:hAnsi="Arial" w:cs="Arial"/>
                <w:lang w:eastAsia="en-GB"/>
              </w:rPr>
            </w:pPr>
            <w:r w:rsidRPr="009D7108">
              <w:rPr>
                <w:rFonts w:ascii="Arial" w:hAnsi="Arial" w:cs="Arial"/>
                <w:lang w:eastAsia="en-GB"/>
              </w:rPr>
              <w:t xml:space="preserve">    </w:t>
            </w:r>
          </w:p>
          <w:p w14:paraId="43EF6799" w14:textId="77777777" w:rsidR="009D7108" w:rsidRPr="009D7108" w:rsidRDefault="009D7108" w:rsidP="009D7108">
            <w:pPr>
              <w:snapToGrid w:val="0"/>
              <w:rPr>
                <w:rFonts w:ascii="Arial" w:hAnsi="Arial" w:cs="Arial"/>
                <w:lang w:eastAsia="en-GB"/>
              </w:rPr>
            </w:pPr>
          </w:p>
        </w:tc>
      </w:tr>
      <w:tr w:rsidR="009D7108" w:rsidRPr="009D7108" w14:paraId="791228B8" w14:textId="77777777" w:rsidTr="005C1CE2">
        <w:tc>
          <w:tcPr>
            <w:tcW w:w="4348" w:type="dxa"/>
            <w:tcBorders>
              <w:top w:val="single" w:sz="4" w:space="0" w:color="auto"/>
              <w:left w:val="thinThickThinSmallGap" w:sz="24" w:space="0" w:color="auto"/>
              <w:bottom w:val="single" w:sz="4" w:space="0" w:color="auto"/>
              <w:right w:val="single" w:sz="4" w:space="0" w:color="auto"/>
            </w:tcBorders>
            <w:hideMark/>
          </w:tcPr>
          <w:p w14:paraId="35B78A43"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Harbour Master</w:t>
            </w:r>
          </w:p>
        </w:tc>
        <w:tc>
          <w:tcPr>
            <w:tcW w:w="6426" w:type="dxa"/>
            <w:gridSpan w:val="2"/>
            <w:tcBorders>
              <w:top w:val="single" w:sz="4" w:space="0" w:color="auto"/>
              <w:left w:val="single" w:sz="4" w:space="0" w:color="auto"/>
              <w:bottom w:val="single" w:sz="4" w:space="0" w:color="auto"/>
              <w:right w:val="thinThickThinSmallGap" w:sz="24" w:space="0" w:color="auto"/>
            </w:tcBorders>
            <w:hideMark/>
          </w:tcPr>
          <w:p w14:paraId="5D3FF11F" w14:textId="77777777" w:rsidR="009D7108" w:rsidRPr="009D7108" w:rsidRDefault="009D7108" w:rsidP="009D7108">
            <w:pPr>
              <w:snapToGrid w:val="0"/>
              <w:rPr>
                <w:rFonts w:ascii="Arial" w:hAnsi="Arial" w:cs="Arial"/>
                <w:i/>
                <w:sz w:val="20"/>
                <w:szCs w:val="20"/>
                <w:lang w:eastAsia="en-GB"/>
              </w:rPr>
            </w:pPr>
            <w:r w:rsidRPr="009D7108">
              <w:rPr>
                <w:rFonts w:ascii="Arial" w:hAnsi="Arial" w:cs="Arial"/>
                <w:i/>
                <w:sz w:val="20"/>
                <w:szCs w:val="20"/>
                <w:lang w:eastAsia="en-GB"/>
              </w:rPr>
              <w:t>Johnnie Cowie</w:t>
            </w:r>
          </w:p>
        </w:tc>
      </w:tr>
      <w:tr w:rsidR="009D7108" w:rsidRPr="009D7108" w14:paraId="128B3A2B" w14:textId="77777777" w:rsidTr="005C1CE2">
        <w:tc>
          <w:tcPr>
            <w:tcW w:w="4348" w:type="dxa"/>
            <w:vMerge w:val="restart"/>
            <w:tcBorders>
              <w:top w:val="single" w:sz="4" w:space="0" w:color="auto"/>
              <w:left w:val="thinThickThinSmallGap" w:sz="24" w:space="0" w:color="auto"/>
              <w:bottom w:val="single" w:sz="4" w:space="0" w:color="auto"/>
              <w:right w:val="single" w:sz="4" w:space="0" w:color="auto"/>
            </w:tcBorders>
            <w:hideMark/>
          </w:tcPr>
          <w:p w14:paraId="48B121B7"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Harbour Office contact details</w:t>
            </w:r>
          </w:p>
        </w:tc>
        <w:tc>
          <w:tcPr>
            <w:tcW w:w="6426" w:type="dxa"/>
            <w:gridSpan w:val="2"/>
            <w:tcBorders>
              <w:top w:val="single" w:sz="4" w:space="0" w:color="auto"/>
              <w:left w:val="single" w:sz="4" w:space="0" w:color="auto"/>
              <w:bottom w:val="single" w:sz="4" w:space="0" w:color="auto"/>
              <w:right w:val="thinThickThinSmallGap" w:sz="24" w:space="0" w:color="auto"/>
            </w:tcBorders>
          </w:tcPr>
          <w:p w14:paraId="4E674185" w14:textId="77777777" w:rsidR="009D7108" w:rsidRPr="009D7108" w:rsidRDefault="009D7108" w:rsidP="009D7108">
            <w:pPr>
              <w:snapToGrid w:val="0"/>
              <w:rPr>
                <w:rFonts w:ascii="Arial" w:hAnsi="Arial" w:cs="Arial"/>
                <w:i/>
                <w:sz w:val="20"/>
                <w:szCs w:val="20"/>
                <w:lang w:eastAsia="en-GB"/>
              </w:rPr>
            </w:pPr>
            <w:r w:rsidRPr="009D7108">
              <w:rPr>
                <w:rFonts w:ascii="Arial" w:hAnsi="Arial" w:cs="Arial"/>
                <w:i/>
                <w:sz w:val="20"/>
                <w:szCs w:val="20"/>
                <w:lang w:eastAsia="en-GB"/>
              </w:rPr>
              <w:t>Marine Hub</w:t>
            </w:r>
          </w:p>
          <w:p w14:paraId="6A497590" w14:textId="77777777" w:rsidR="009D7108" w:rsidRPr="009D7108" w:rsidRDefault="009D7108" w:rsidP="009D7108">
            <w:pPr>
              <w:snapToGrid w:val="0"/>
              <w:rPr>
                <w:rFonts w:ascii="Arial" w:hAnsi="Arial" w:cs="Arial"/>
                <w:i/>
                <w:sz w:val="20"/>
                <w:szCs w:val="20"/>
                <w:lang w:eastAsia="en-GB"/>
              </w:rPr>
            </w:pPr>
            <w:r w:rsidRPr="009D7108">
              <w:rPr>
                <w:rFonts w:ascii="Arial" w:hAnsi="Arial" w:cs="Arial"/>
                <w:i/>
                <w:sz w:val="20"/>
                <w:szCs w:val="20"/>
                <w:lang w:eastAsia="en-GB"/>
              </w:rPr>
              <w:t>Fish Dock Road</w:t>
            </w:r>
          </w:p>
          <w:p w14:paraId="1F3004E2" w14:textId="77777777" w:rsidR="009D7108" w:rsidRPr="009D7108" w:rsidRDefault="009D7108" w:rsidP="009D7108">
            <w:pPr>
              <w:snapToGrid w:val="0"/>
              <w:rPr>
                <w:rFonts w:ascii="Arial" w:hAnsi="Arial" w:cs="Arial"/>
                <w:i/>
                <w:sz w:val="20"/>
                <w:szCs w:val="20"/>
                <w:lang w:eastAsia="en-GB"/>
              </w:rPr>
            </w:pPr>
            <w:r w:rsidRPr="009D7108">
              <w:rPr>
                <w:rFonts w:ascii="Arial" w:hAnsi="Arial" w:cs="Arial"/>
                <w:i/>
                <w:sz w:val="20"/>
                <w:szCs w:val="20"/>
                <w:lang w:eastAsia="en-GB"/>
              </w:rPr>
              <w:t>Dundee</w:t>
            </w:r>
          </w:p>
          <w:p w14:paraId="10381757" w14:textId="77777777" w:rsidR="009D7108" w:rsidRPr="009D7108" w:rsidRDefault="009D7108" w:rsidP="009D7108">
            <w:pPr>
              <w:snapToGrid w:val="0"/>
              <w:rPr>
                <w:rFonts w:ascii="Arial" w:hAnsi="Arial" w:cs="Arial"/>
                <w:i/>
                <w:sz w:val="20"/>
                <w:szCs w:val="20"/>
                <w:lang w:eastAsia="en-GB"/>
              </w:rPr>
            </w:pPr>
            <w:r w:rsidRPr="009D7108">
              <w:rPr>
                <w:rFonts w:ascii="Arial" w:hAnsi="Arial" w:cs="Arial"/>
                <w:i/>
                <w:sz w:val="20"/>
                <w:szCs w:val="20"/>
                <w:lang w:eastAsia="en-GB"/>
              </w:rPr>
              <w:t>DD1 3LZ</w:t>
            </w:r>
          </w:p>
          <w:p w14:paraId="52E411C9" w14:textId="77777777" w:rsidR="009D7108" w:rsidRPr="009D7108" w:rsidRDefault="009D7108" w:rsidP="009D7108">
            <w:pPr>
              <w:snapToGrid w:val="0"/>
              <w:rPr>
                <w:rFonts w:ascii="Arial" w:hAnsi="Arial" w:cs="Arial"/>
                <w:sz w:val="20"/>
                <w:szCs w:val="20"/>
                <w:lang w:eastAsia="en-GB"/>
              </w:rPr>
            </w:pPr>
          </w:p>
        </w:tc>
      </w:tr>
      <w:tr w:rsidR="009D7108" w:rsidRPr="009D7108" w14:paraId="67CF9E5B" w14:textId="77777777" w:rsidTr="005C1CE2">
        <w:tc>
          <w:tcPr>
            <w:tcW w:w="4348" w:type="dxa"/>
            <w:vMerge/>
            <w:tcBorders>
              <w:top w:val="single" w:sz="4" w:space="0" w:color="auto"/>
              <w:left w:val="thinThickThinSmallGap" w:sz="24" w:space="0" w:color="auto"/>
              <w:bottom w:val="single" w:sz="4" w:space="0" w:color="auto"/>
              <w:right w:val="single" w:sz="4" w:space="0" w:color="auto"/>
            </w:tcBorders>
            <w:vAlign w:val="center"/>
            <w:hideMark/>
          </w:tcPr>
          <w:p w14:paraId="0243378D" w14:textId="77777777" w:rsidR="009D7108" w:rsidRPr="009D7108" w:rsidRDefault="009D7108" w:rsidP="009D7108">
            <w:pPr>
              <w:rPr>
                <w:rFonts w:ascii="Arial" w:hAnsi="Arial" w:cs="Arial"/>
                <w:sz w:val="20"/>
                <w:szCs w:val="20"/>
                <w:lang w:eastAsia="en-GB"/>
              </w:rPr>
            </w:pPr>
          </w:p>
        </w:tc>
        <w:tc>
          <w:tcPr>
            <w:tcW w:w="2082" w:type="dxa"/>
            <w:tcBorders>
              <w:top w:val="single" w:sz="4" w:space="0" w:color="auto"/>
              <w:left w:val="single" w:sz="4" w:space="0" w:color="auto"/>
              <w:bottom w:val="single" w:sz="4" w:space="0" w:color="auto"/>
              <w:right w:val="single" w:sz="4" w:space="0" w:color="auto"/>
            </w:tcBorders>
            <w:hideMark/>
          </w:tcPr>
          <w:p w14:paraId="67B6CAFA"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Telephone:</w:t>
            </w:r>
          </w:p>
          <w:p w14:paraId="6A95BFD9"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Telephone (24h)</w:t>
            </w:r>
          </w:p>
          <w:p w14:paraId="0DEDCF50"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e-mail:</w:t>
            </w:r>
          </w:p>
          <w:p w14:paraId="7736DD9E"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web site:</w:t>
            </w:r>
          </w:p>
        </w:tc>
        <w:tc>
          <w:tcPr>
            <w:tcW w:w="4344" w:type="dxa"/>
            <w:tcBorders>
              <w:top w:val="single" w:sz="4" w:space="0" w:color="auto"/>
              <w:left w:val="single" w:sz="4" w:space="0" w:color="auto"/>
              <w:bottom w:val="single" w:sz="4" w:space="0" w:color="auto"/>
              <w:right w:val="thinThickThinSmallGap" w:sz="24" w:space="0" w:color="auto"/>
            </w:tcBorders>
            <w:hideMark/>
          </w:tcPr>
          <w:p w14:paraId="0EE0E106"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01382 878141</w:t>
            </w:r>
          </w:p>
          <w:p w14:paraId="642568F0"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01324 498584</w:t>
            </w:r>
          </w:p>
          <w:p w14:paraId="0A379D27" w14:textId="77777777" w:rsidR="009D7108" w:rsidRPr="009D7108" w:rsidRDefault="009D7108" w:rsidP="009D7108">
            <w:pPr>
              <w:snapToGrid w:val="0"/>
              <w:rPr>
                <w:rFonts w:ascii="Arial" w:hAnsi="Arial" w:cs="Arial"/>
                <w:sz w:val="20"/>
                <w:szCs w:val="20"/>
                <w:lang w:eastAsia="en-GB"/>
              </w:rPr>
            </w:pPr>
            <w:r w:rsidRPr="009D7108">
              <w:rPr>
                <w:rFonts w:ascii="Arial" w:hAnsi="Arial" w:cs="Arial"/>
                <w:color w:val="0000FF"/>
                <w:sz w:val="20"/>
                <w:szCs w:val="20"/>
                <w:u w:val="single"/>
                <w:lang w:eastAsia="en-GB"/>
              </w:rPr>
              <w:t>DundeeMarine@forthports.co.uk</w:t>
            </w:r>
          </w:p>
          <w:p w14:paraId="12948C1B"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www.forthports.co.uk</w:t>
            </w:r>
          </w:p>
        </w:tc>
      </w:tr>
      <w:tr w:rsidR="009D7108" w:rsidRPr="009D7108" w14:paraId="7EF02456" w14:textId="77777777" w:rsidTr="005C1CE2">
        <w:tc>
          <w:tcPr>
            <w:tcW w:w="4348" w:type="dxa"/>
            <w:tcBorders>
              <w:top w:val="single" w:sz="4" w:space="0" w:color="auto"/>
              <w:left w:val="thinThickThinSmallGap" w:sz="24" w:space="0" w:color="auto"/>
              <w:bottom w:val="single" w:sz="4" w:space="0" w:color="auto"/>
              <w:right w:val="single" w:sz="4" w:space="0" w:color="auto"/>
            </w:tcBorders>
            <w:hideMark/>
          </w:tcPr>
          <w:p w14:paraId="22FAEBE4" w14:textId="77777777" w:rsidR="009D7108" w:rsidRPr="009D7108" w:rsidRDefault="009D7108" w:rsidP="009D7108">
            <w:pPr>
              <w:snapToGrid w:val="0"/>
              <w:rPr>
                <w:rFonts w:ascii="Arial" w:hAnsi="Arial" w:cs="Arial"/>
                <w:i/>
                <w:sz w:val="20"/>
                <w:szCs w:val="20"/>
                <w:lang w:eastAsia="en-GB"/>
              </w:rPr>
            </w:pPr>
            <w:r w:rsidRPr="009D7108">
              <w:rPr>
                <w:rFonts w:ascii="Arial" w:hAnsi="Arial" w:cs="Arial"/>
                <w:sz w:val="20"/>
                <w:szCs w:val="20"/>
                <w:lang w:eastAsia="en-GB"/>
              </w:rPr>
              <w:t xml:space="preserve">Latitude &amp; Longitude – </w:t>
            </w:r>
            <w:r w:rsidRPr="009D7108">
              <w:rPr>
                <w:rFonts w:ascii="Arial" w:hAnsi="Arial" w:cs="Arial"/>
                <w:i/>
                <w:sz w:val="16"/>
                <w:szCs w:val="16"/>
                <w:lang w:eastAsia="en-GB"/>
              </w:rPr>
              <w:t>harbour entrance</w:t>
            </w:r>
          </w:p>
        </w:tc>
        <w:tc>
          <w:tcPr>
            <w:tcW w:w="6426" w:type="dxa"/>
            <w:gridSpan w:val="2"/>
            <w:tcBorders>
              <w:top w:val="single" w:sz="4" w:space="0" w:color="auto"/>
              <w:left w:val="single" w:sz="4" w:space="0" w:color="auto"/>
              <w:bottom w:val="single" w:sz="4" w:space="0" w:color="auto"/>
              <w:right w:val="thinThickThinSmallGap" w:sz="24" w:space="0" w:color="auto"/>
            </w:tcBorders>
            <w:hideMark/>
          </w:tcPr>
          <w:p w14:paraId="0F3853B6"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56 27.72N 002 57.10W</w:t>
            </w:r>
          </w:p>
        </w:tc>
      </w:tr>
      <w:tr w:rsidR="009D7108" w:rsidRPr="009D7108" w14:paraId="49E6233E" w14:textId="77777777" w:rsidTr="005C1CE2">
        <w:tc>
          <w:tcPr>
            <w:tcW w:w="4348" w:type="dxa"/>
            <w:tcBorders>
              <w:top w:val="single" w:sz="4" w:space="0" w:color="auto"/>
              <w:left w:val="thinThickThinSmallGap" w:sz="24" w:space="0" w:color="auto"/>
              <w:bottom w:val="single" w:sz="4" w:space="0" w:color="auto"/>
              <w:right w:val="single" w:sz="4" w:space="0" w:color="auto"/>
            </w:tcBorders>
            <w:hideMark/>
          </w:tcPr>
          <w:p w14:paraId="5DAEF26C"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Admiralty chart numbers</w:t>
            </w:r>
          </w:p>
        </w:tc>
        <w:tc>
          <w:tcPr>
            <w:tcW w:w="6426" w:type="dxa"/>
            <w:gridSpan w:val="2"/>
            <w:tcBorders>
              <w:top w:val="single" w:sz="4" w:space="0" w:color="auto"/>
              <w:left w:val="single" w:sz="4" w:space="0" w:color="auto"/>
              <w:bottom w:val="single" w:sz="4" w:space="0" w:color="auto"/>
              <w:right w:val="thinThickThinSmallGap" w:sz="24" w:space="0" w:color="auto"/>
            </w:tcBorders>
            <w:hideMark/>
          </w:tcPr>
          <w:p w14:paraId="1B970AC1"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1481: RIVER TAY DUNDEE AND APPROACHES</w:t>
            </w:r>
          </w:p>
          <w:p w14:paraId="0C8448B6"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5617_14: RIVER TAY TAYPORT TO DUNDEE</w:t>
            </w:r>
          </w:p>
        </w:tc>
      </w:tr>
      <w:tr w:rsidR="009D7108" w:rsidRPr="009D7108" w14:paraId="2AC18808" w14:textId="77777777" w:rsidTr="005C1CE2">
        <w:tc>
          <w:tcPr>
            <w:tcW w:w="4348" w:type="dxa"/>
            <w:tcBorders>
              <w:top w:val="single" w:sz="4" w:space="0" w:color="auto"/>
              <w:left w:val="thinThickThinSmallGap" w:sz="24" w:space="0" w:color="auto"/>
              <w:bottom w:val="single" w:sz="4" w:space="0" w:color="auto"/>
              <w:right w:val="single" w:sz="4" w:space="0" w:color="auto"/>
            </w:tcBorders>
            <w:hideMark/>
          </w:tcPr>
          <w:p w14:paraId="1CE2D30C"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Maximum available draft</w:t>
            </w:r>
          </w:p>
        </w:tc>
        <w:tc>
          <w:tcPr>
            <w:tcW w:w="6426" w:type="dxa"/>
            <w:gridSpan w:val="2"/>
            <w:tcBorders>
              <w:top w:val="single" w:sz="4" w:space="0" w:color="auto"/>
              <w:left w:val="single" w:sz="4" w:space="0" w:color="auto"/>
              <w:bottom w:val="single" w:sz="4" w:space="0" w:color="auto"/>
              <w:right w:val="thinThickThinSmallGap" w:sz="24" w:space="0" w:color="auto"/>
            </w:tcBorders>
            <w:hideMark/>
          </w:tcPr>
          <w:p w14:paraId="44C73ED0"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8.8 metres</w:t>
            </w:r>
          </w:p>
        </w:tc>
      </w:tr>
      <w:tr w:rsidR="009D7108" w:rsidRPr="009D7108" w14:paraId="0658537E" w14:textId="77777777" w:rsidTr="005C1CE2">
        <w:tc>
          <w:tcPr>
            <w:tcW w:w="4348" w:type="dxa"/>
            <w:tcBorders>
              <w:top w:val="single" w:sz="4" w:space="0" w:color="auto"/>
              <w:left w:val="thinThickThinSmallGap" w:sz="24" w:space="0" w:color="auto"/>
              <w:bottom w:val="single" w:sz="4" w:space="0" w:color="auto"/>
              <w:right w:val="single" w:sz="4" w:space="0" w:color="auto"/>
            </w:tcBorders>
            <w:hideMark/>
          </w:tcPr>
          <w:p w14:paraId="5D8C65E8"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Maximum available length</w:t>
            </w:r>
          </w:p>
        </w:tc>
        <w:tc>
          <w:tcPr>
            <w:tcW w:w="6426" w:type="dxa"/>
            <w:gridSpan w:val="2"/>
            <w:tcBorders>
              <w:top w:val="single" w:sz="4" w:space="0" w:color="auto"/>
              <w:left w:val="single" w:sz="4" w:space="0" w:color="auto"/>
              <w:bottom w:val="single" w:sz="4" w:space="0" w:color="auto"/>
              <w:right w:val="thinThickThinSmallGap" w:sz="24" w:space="0" w:color="auto"/>
            </w:tcBorders>
            <w:hideMark/>
          </w:tcPr>
          <w:p w14:paraId="6E2E6EAA"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190 metres</w:t>
            </w:r>
          </w:p>
        </w:tc>
      </w:tr>
      <w:tr w:rsidR="009D7108" w:rsidRPr="009D7108" w14:paraId="6620F83E" w14:textId="77777777" w:rsidTr="005C1CE2">
        <w:tc>
          <w:tcPr>
            <w:tcW w:w="4348" w:type="dxa"/>
            <w:tcBorders>
              <w:top w:val="single" w:sz="4" w:space="0" w:color="auto"/>
              <w:left w:val="thinThickThinSmallGap" w:sz="24" w:space="0" w:color="auto"/>
              <w:bottom w:val="single" w:sz="4" w:space="0" w:color="auto"/>
              <w:right w:val="single" w:sz="4" w:space="0" w:color="auto"/>
            </w:tcBorders>
            <w:hideMark/>
          </w:tcPr>
          <w:p w14:paraId="0587B343"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Maximum beam –</w:t>
            </w:r>
            <w:r w:rsidRPr="009D7108">
              <w:rPr>
                <w:rFonts w:ascii="Arial" w:hAnsi="Arial" w:cs="Arial"/>
                <w:i/>
                <w:sz w:val="20"/>
                <w:szCs w:val="20"/>
                <w:lang w:eastAsia="en-GB"/>
              </w:rPr>
              <w:t xml:space="preserve"> </w:t>
            </w:r>
            <w:r w:rsidRPr="009D7108">
              <w:rPr>
                <w:rFonts w:ascii="Arial" w:hAnsi="Arial" w:cs="Arial"/>
                <w:i/>
                <w:sz w:val="16"/>
                <w:szCs w:val="16"/>
                <w:lang w:eastAsia="en-GB"/>
              </w:rPr>
              <w:t>if applicable</w:t>
            </w:r>
          </w:p>
        </w:tc>
        <w:tc>
          <w:tcPr>
            <w:tcW w:w="6426" w:type="dxa"/>
            <w:gridSpan w:val="2"/>
            <w:tcBorders>
              <w:top w:val="single" w:sz="4" w:space="0" w:color="auto"/>
              <w:left w:val="single" w:sz="4" w:space="0" w:color="auto"/>
              <w:bottom w:val="single" w:sz="4" w:space="0" w:color="auto"/>
              <w:right w:val="thinThickThinSmallGap" w:sz="24" w:space="0" w:color="auto"/>
            </w:tcBorders>
            <w:hideMark/>
          </w:tcPr>
          <w:p w14:paraId="41F4C471"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35 metres</w:t>
            </w:r>
          </w:p>
        </w:tc>
      </w:tr>
      <w:tr w:rsidR="009D7108" w:rsidRPr="009D7108" w14:paraId="6DD4DF7B" w14:textId="77777777" w:rsidTr="005C1CE2">
        <w:tc>
          <w:tcPr>
            <w:tcW w:w="4348" w:type="dxa"/>
            <w:tcBorders>
              <w:top w:val="single" w:sz="4" w:space="0" w:color="auto"/>
              <w:left w:val="thinThickThinSmallGap" w:sz="24" w:space="0" w:color="auto"/>
              <w:bottom w:val="single" w:sz="4" w:space="0" w:color="auto"/>
              <w:right w:val="single" w:sz="4" w:space="0" w:color="auto"/>
            </w:tcBorders>
            <w:hideMark/>
          </w:tcPr>
          <w:p w14:paraId="19E05085"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 xml:space="preserve">Navigational access – </w:t>
            </w:r>
            <w:proofErr w:type="spellStart"/>
            <w:r w:rsidRPr="009D7108">
              <w:rPr>
                <w:rFonts w:ascii="Arial" w:hAnsi="Arial" w:cs="Arial"/>
                <w:i/>
                <w:sz w:val="16"/>
                <w:szCs w:val="16"/>
                <w:lang w:eastAsia="en-GB"/>
              </w:rPr>
              <w:t>ie</w:t>
            </w:r>
            <w:proofErr w:type="spellEnd"/>
            <w:r w:rsidRPr="009D7108">
              <w:rPr>
                <w:rFonts w:ascii="Arial" w:hAnsi="Arial" w:cs="Arial"/>
                <w:i/>
                <w:sz w:val="16"/>
                <w:szCs w:val="16"/>
                <w:lang w:eastAsia="en-GB"/>
              </w:rPr>
              <w:t>.</w:t>
            </w:r>
            <w:r w:rsidRPr="009D7108">
              <w:rPr>
                <w:rFonts w:ascii="Arial" w:hAnsi="Arial" w:cs="Arial"/>
                <w:sz w:val="16"/>
                <w:szCs w:val="16"/>
                <w:lang w:eastAsia="en-GB"/>
              </w:rPr>
              <w:t xml:space="preserve"> </w:t>
            </w:r>
            <w:r w:rsidRPr="009D7108">
              <w:rPr>
                <w:rFonts w:ascii="Arial" w:hAnsi="Arial" w:cs="Arial"/>
                <w:i/>
                <w:sz w:val="16"/>
                <w:szCs w:val="16"/>
                <w:lang w:eastAsia="en-GB"/>
              </w:rPr>
              <w:t>leading lights, buoyage</w:t>
            </w:r>
          </w:p>
        </w:tc>
        <w:tc>
          <w:tcPr>
            <w:tcW w:w="6426" w:type="dxa"/>
            <w:gridSpan w:val="2"/>
            <w:tcBorders>
              <w:top w:val="single" w:sz="4" w:space="0" w:color="auto"/>
              <w:left w:val="single" w:sz="4" w:space="0" w:color="auto"/>
              <w:bottom w:val="single" w:sz="4" w:space="0" w:color="auto"/>
              <w:right w:val="thinThickThinSmallGap" w:sz="24" w:space="0" w:color="auto"/>
            </w:tcBorders>
            <w:hideMark/>
          </w:tcPr>
          <w:p w14:paraId="4D7DCAAB"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Fairway buoy at River Tay entrance. Newcome buoy. Leading light.</w:t>
            </w:r>
          </w:p>
        </w:tc>
      </w:tr>
      <w:tr w:rsidR="009D7108" w:rsidRPr="009D7108" w14:paraId="223AD88E" w14:textId="77777777" w:rsidTr="005C1CE2">
        <w:tc>
          <w:tcPr>
            <w:tcW w:w="4348" w:type="dxa"/>
            <w:tcBorders>
              <w:top w:val="single" w:sz="4" w:space="0" w:color="auto"/>
              <w:left w:val="thinThickThinSmallGap" w:sz="24" w:space="0" w:color="auto"/>
              <w:bottom w:val="single" w:sz="4" w:space="0" w:color="auto"/>
              <w:right w:val="single" w:sz="4" w:space="0" w:color="auto"/>
            </w:tcBorders>
            <w:hideMark/>
          </w:tcPr>
          <w:p w14:paraId="1A8E57F7"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Environmental Sensitivities</w:t>
            </w:r>
          </w:p>
        </w:tc>
        <w:tc>
          <w:tcPr>
            <w:tcW w:w="6426" w:type="dxa"/>
            <w:gridSpan w:val="2"/>
            <w:tcBorders>
              <w:top w:val="single" w:sz="4" w:space="0" w:color="auto"/>
              <w:left w:val="single" w:sz="4" w:space="0" w:color="auto"/>
              <w:bottom w:val="single" w:sz="4" w:space="0" w:color="auto"/>
              <w:right w:val="thinThickThinSmallGap" w:sz="24" w:space="0" w:color="auto"/>
            </w:tcBorders>
            <w:hideMark/>
          </w:tcPr>
          <w:p w14:paraId="61D14FF5" w14:textId="77777777" w:rsidR="009D7108" w:rsidRPr="009D7108" w:rsidRDefault="009D7108" w:rsidP="009D7108">
            <w:pPr>
              <w:snapToGrid w:val="0"/>
              <w:rPr>
                <w:rFonts w:ascii="Arial" w:hAnsi="Arial" w:cs="Arial"/>
                <w:sz w:val="20"/>
                <w:szCs w:val="20"/>
                <w:lang w:eastAsia="en-GB"/>
              </w:rPr>
            </w:pPr>
            <w:r w:rsidRPr="009D7108">
              <w:rPr>
                <w:rFonts w:ascii="Arial" w:hAnsi="Arial" w:cs="Arial"/>
                <w:b/>
                <w:sz w:val="20"/>
                <w:szCs w:val="20"/>
                <w:lang w:eastAsia="en-GB"/>
              </w:rPr>
              <w:t>Sites of Special Scientific Interest</w:t>
            </w:r>
            <w:r w:rsidRPr="009D7108">
              <w:rPr>
                <w:rFonts w:ascii="Arial" w:hAnsi="Arial" w:cs="Arial"/>
                <w:sz w:val="20"/>
                <w:szCs w:val="20"/>
                <w:lang w:eastAsia="en-GB"/>
              </w:rPr>
              <w:t xml:space="preserve">: Inner Tay Estuary / </w:t>
            </w:r>
            <w:proofErr w:type="spellStart"/>
            <w:r w:rsidRPr="009D7108">
              <w:rPr>
                <w:rFonts w:ascii="Arial" w:hAnsi="Arial" w:cs="Arial"/>
                <w:sz w:val="20"/>
                <w:szCs w:val="20"/>
                <w:lang w:eastAsia="en-GB"/>
              </w:rPr>
              <w:t>Balmerino</w:t>
            </w:r>
            <w:proofErr w:type="spellEnd"/>
            <w:r w:rsidRPr="009D7108">
              <w:rPr>
                <w:rFonts w:ascii="Arial" w:hAnsi="Arial" w:cs="Arial"/>
                <w:sz w:val="20"/>
                <w:szCs w:val="20"/>
                <w:lang w:eastAsia="en-GB"/>
              </w:rPr>
              <w:t xml:space="preserve"> – </w:t>
            </w:r>
            <w:proofErr w:type="spellStart"/>
            <w:r w:rsidRPr="009D7108">
              <w:rPr>
                <w:rFonts w:ascii="Arial" w:hAnsi="Arial" w:cs="Arial"/>
                <w:sz w:val="20"/>
                <w:szCs w:val="20"/>
                <w:lang w:eastAsia="en-GB"/>
              </w:rPr>
              <w:t>Wormit</w:t>
            </w:r>
            <w:proofErr w:type="spellEnd"/>
            <w:r w:rsidRPr="009D7108">
              <w:rPr>
                <w:rFonts w:ascii="Arial" w:hAnsi="Arial" w:cs="Arial"/>
                <w:sz w:val="20"/>
                <w:szCs w:val="20"/>
                <w:lang w:eastAsia="en-GB"/>
              </w:rPr>
              <w:t xml:space="preserve"> shore / </w:t>
            </w:r>
            <w:proofErr w:type="spellStart"/>
            <w:r w:rsidRPr="009D7108">
              <w:rPr>
                <w:rFonts w:ascii="Arial" w:hAnsi="Arial" w:cs="Arial"/>
                <w:sz w:val="20"/>
                <w:szCs w:val="20"/>
                <w:lang w:eastAsia="en-GB"/>
              </w:rPr>
              <w:t>Tayport</w:t>
            </w:r>
            <w:proofErr w:type="spellEnd"/>
            <w:r w:rsidRPr="009D7108">
              <w:rPr>
                <w:rFonts w:ascii="Arial" w:hAnsi="Arial" w:cs="Arial"/>
                <w:sz w:val="20"/>
                <w:szCs w:val="20"/>
                <w:lang w:eastAsia="en-GB"/>
              </w:rPr>
              <w:t xml:space="preserve"> – </w:t>
            </w:r>
            <w:proofErr w:type="spellStart"/>
            <w:r w:rsidRPr="009D7108">
              <w:rPr>
                <w:rFonts w:ascii="Arial" w:hAnsi="Arial" w:cs="Arial"/>
                <w:sz w:val="20"/>
                <w:szCs w:val="20"/>
                <w:lang w:eastAsia="en-GB"/>
              </w:rPr>
              <w:t>Tentsmuir</w:t>
            </w:r>
            <w:proofErr w:type="spellEnd"/>
            <w:r w:rsidRPr="009D7108">
              <w:rPr>
                <w:rFonts w:ascii="Arial" w:hAnsi="Arial" w:cs="Arial"/>
                <w:sz w:val="20"/>
                <w:szCs w:val="20"/>
                <w:lang w:eastAsia="en-GB"/>
              </w:rPr>
              <w:t xml:space="preserve"> Coast / </w:t>
            </w:r>
            <w:proofErr w:type="spellStart"/>
            <w:r w:rsidRPr="009D7108">
              <w:rPr>
                <w:rFonts w:ascii="Arial" w:hAnsi="Arial" w:cs="Arial"/>
                <w:sz w:val="20"/>
                <w:szCs w:val="20"/>
                <w:lang w:eastAsia="en-GB"/>
              </w:rPr>
              <w:t>Monifieth</w:t>
            </w:r>
            <w:proofErr w:type="spellEnd"/>
            <w:r w:rsidRPr="009D7108">
              <w:rPr>
                <w:rFonts w:ascii="Arial" w:hAnsi="Arial" w:cs="Arial"/>
                <w:sz w:val="20"/>
                <w:szCs w:val="20"/>
                <w:lang w:eastAsia="en-GB"/>
              </w:rPr>
              <w:t xml:space="preserve"> Bay / Barry Links</w:t>
            </w:r>
          </w:p>
          <w:p w14:paraId="35F550CE" w14:textId="77777777" w:rsidR="009D7108" w:rsidRPr="009D7108" w:rsidRDefault="009D7108" w:rsidP="009D7108">
            <w:pPr>
              <w:snapToGrid w:val="0"/>
              <w:rPr>
                <w:rFonts w:ascii="Arial" w:hAnsi="Arial" w:cs="Arial"/>
                <w:sz w:val="20"/>
                <w:szCs w:val="20"/>
                <w:lang w:eastAsia="en-GB"/>
              </w:rPr>
            </w:pPr>
            <w:r w:rsidRPr="009D7108">
              <w:rPr>
                <w:rFonts w:ascii="Arial" w:hAnsi="Arial" w:cs="Arial"/>
                <w:b/>
                <w:sz w:val="20"/>
                <w:szCs w:val="20"/>
                <w:lang w:eastAsia="en-GB"/>
              </w:rPr>
              <w:t xml:space="preserve">Special Areas of </w:t>
            </w:r>
            <w:proofErr w:type="gramStart"/>
            <w:r w:rsidRPr="009D7108">
              <w:rPr>
                <w:rFonts w:ascii="Arial" w:hAnsi="Arial" w:cs="Arial"/>
                <w:b/>
                <w:sz w:val="20"/>
                <w:szCs w:val="20"/>
                <w:lang w:eastAsia="en-GB"/>
              </w:rPr>
              <w:t>Conservation</w:t>
            </w:r>
            <w:r w:rsidRPr="009D7108">
              <w:rPr>
                <w:rFonts w:ascii="Arial" w:hAnsi="Arial" w:cs="Arial"/>
                <w:sz w:val="20"/>
                <w:szCs w:val="20"/>
                <w:lang w:eastAsia="en-GB"/>
              </w:rPr>
              <w:t xml:space="preserve">  -</w:t>
            </w:r>
            <w:proofErr w:type="gramEnd"/>
            <w:r w:rsidRPr="009D7108">
              <w:rPr>
                <w:rFonts w:ascii="Arial" w:hAnsi="Arial" w:cs="Arial"/>
                <w:sz w:val="20"/>
                <w:szCs w:val="20"/>
                <w:lang w:eastAsia="en-GB"/>
              </w:rPr>
              <w:t xml:space="preserve"> Firth of Tay /  Eden estuary </w:t>
            </w:r>
          </w:p>
          <w:p w14:paraId="1F29D0C5" w14:textId="77777777" w:rsidR="009D7108" w:rsidRPr="009D7108" w:rsidRDefault="009D7108" w:rsidP="009D7108">
            <w:pPr>
              <w:snapToGrid w:val="0"/>
              <w:rPr>
                <w:rFonts w:ascii="Arial" w:hAnsi="Arial" w:cs="Arial"/>
                <w:sz w:val="20"/>
                <w:szCs w:val="20"/>
                <w:lang w:eastAsia="en-GB"/>
              </w:rPr>
            </w:pPr>
            <w:r w:rsidRPr="009D7108">
              <w:rPr>
                <w:rFonts w:ascii="Arial" w:hAnsi="Arial" w:cs="Arial"/>
                <w:b/>
                <w:sz w:val="20"/>
                <w:szCs w:val="20"/>
                <w:lang w:eastAsia="en-GB"/>
              </w:rPr>
              <w:t>Special Protection Area</w:t>
            </w:r>
            <w:r w:rsidRPr="009D7108">
              <w:rPr>
                <w:rFonts w:ascii="Arial" w:hAnsi="Arial" w:cs="Arial"/>
                <w:sz w:val="20"/>
                <w:szCs w:val="20"/>
                <w:lang w:eastAsia="en-GB"/>
              </w:rPr>
              <w:t xml:space="preserve"> - Firth of Tay and Eden Estuary</w:t>
            </w:r>
          </w:p>
        </w:tc>
      </w:tr>
      <w:tr w:rsidR="009D7108" w:rsidRPr="009D7108" w14:paraId="51299AC9" w14:textId="77777777" w:rsidTr="005C1CE2">
        <w:tc>
          <w:tcPr>
            <w:tcW w:w="4348" w:type="dxa"/>
            <w:tcBorders>
              <w:top w:val="single" w:sz="4" w:space="0" w:color="auto"/>
              <w:left w:val="thinThickThinSmallGap" w:sz="24" w:space="0" w:color="auto"/>
              <w:bottom w:val="single" w:sz="4" w:space="0" w:color="auto"/>
              <w:right w:val="single" w:sz="4" w:space="0" w:color="auto"/>
            </w:tcBorders>
            <w:hideMark/>
          </w:tcPr>
          <w:p w14:paraId="469281E6"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Tugs</w:t>
            </w:r>
          </w:p>
        </w:tc>
        <w:tc>
          <w:tcPr>
            <w:tcW w:w="6426" w:type="dxa"/>
            <w:gridSpan w:val="2"/>
            <w:tcBorders>
              <w:top w:val="single" w:sz="4" w:space="0" w:color="auto"/>
              <w:left w:val="single" w:sz="4" w:space="0" w:color="auto"/>
              <w:bottom w:val="single" w:sz="4" w:space="0" w:color="auto"/>
              <w:right w:val="thinThickThinSmallGap" w:sz="24" w:space="0" w:color="auto"/>
            </w:tcBorders>
            <w:hideMark/>
          </w:tcPr>
          <w:p w14:paraId="7D8E24E0"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None permanently based in Dundee</w:t>
            </w:r>
          </w:p>
        </w:tc>
      </w:tr>
      <w:tr w:rsidR="009D7108" w:rsidRPr="009D7108" w14:paraId="71AE642E" w14:textId="77777777" w:rsidTr="005C1CE2">
        <w:tc>
          <w:tcPr>
            <w:tcW w:w="4348" w:type="dxa"/>
            <w:tcBorders>
              <w:top w:val="single" w:sz="4" w:space="0" w:color="auto"/>
              <w:left w:val="thinThickThinSmallGap" w:sz="24" w:space="0" w:color="auto"/>
              <w:bottom w:val="single" w:sz="4" w:space="0" w:color="auto"/>
              <w:right w:val="single" w:sz="4" w:space="0" w:color="auto"/>
            </w:tcBorders>
            <w:hideMark/>
          </w:tcPr>
          <w:p w14:paraId="44240323"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Pilotage</w:t>
            </w:r>
          </w:p>
        </w:tc>
        <w:tc>
          <w:tcPr>
            <w:tcW w:w="6426" w:type="dxa"/>
            <w:gridSpan w:val="2"/>
            <w:tcBorders>
              <w:top w:val="single" w:sz="4" w:space="0" w:color="auto"/>
              <w:left w:val="single" w:sz="4" w:space="0" w:color="auto"/>
              <w:bottom w:val="single" w:sz="4" w:space="0" w:color="auto"/>
              <w:right w:val="thinThickThinSmallGap" w:sz="24" w:space="0" w:color="auto"/>
            </w:tcBorders>
            <w:hideMark/>
          </w:tcPr>
          <w:p w14:paraId="349921B1"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For vessels with length &gt;40m</w:t>
            </w:r>
          </w:p>
        </w:tc>
      </w:tr>
      <w:tr w:rsidR="009D7108" w:rsidRPr="009D7108" w14:paraId="720AA05C" w14:textId="77777777" w:rsidTr="005C1CE2">
        <w:tc>
          <w:tcPr>
            <w:tcW w:w="4348" w:type="dxa"/>
            <w:tcBorders>
              <w:top w:val="single" w:sz="4" w:space="0" w:color="auto"/>
              <w:left w:val="thinThickThinSmallGap" w:sz="24" w:space="0" w:color="auto"/>
              <w:bottom w:val="single" w:sz="4" w:space="0" w:color="auto"/>
              <w:right w:val="single" w:sz="4" w:space="0" w:color="auto"/>
            </w:tcBorders>
            <w:hideMark/>
          </w:tcPr>
          <w:p w14:paraId="4A463398"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Anchorages</w:t>
            </w:r>
          </w:p>
        </w:tc>
        <w:tc>
          <w:tcPr>
            <w:tcW w:w="6426" w:type="dxa"/>
            <w:gridSpan w:val="2"/>
            <w:tcBorders>
              <w:top w:val="single" w:sz="4" w:space="0" w:color="auto"/>
              <w:left w:val="single" w:sz="4" w:space="0" w:color="auto"/>
              <w:bottom w:val="single" w:sz="4" w:space="0" w:color="auto"/>
              <w:right w:val="thinThickThinSmallGap" w:sz="24" w:space="0" w:color="auto"/>
            </w:tcBorders>
            <w:hideMark/>
          </w:tcPr>
          <w:p w14:paraId="023623DE" w14:textId="77777777" w:rsidR="009D7108" w:rsidRPr="009D7108" w:rsidRDefault="009D7108" w:rsidP="009D7108">
            <w:pPr>
              <w:snapToGrid w:val="0"/>
              <w:rPr>
                <w:rFonts w:ascii="Arial" w:hAnsi="Arial" w:cs="Arial"/>
                <w:sz w:val="20"/>
                <w:szCs w:val="20"/>
                <w:lang w:eastAsia="en-GB"/>
              </w:rPr>
            </w:pPr>
            <w:proofErr w:type="spellStart"/>
            <w:r w:rsidRPr="009D7108">
              <w:rPr>
                <w:rFonts w:ascii="Arial" w:hAnsi="Arial" w:cs="Arial"/>
                <w:sz w:val="20"/>
                <w:szCs w:val="20"/>
                <w:lang w:eastAsia="en-GB"/>
              </w:rPr>
              <w:t>Buddon</w:t>
            </w:r>
            <w:proofErr w:type="spellEnd"/>
            <w:r w:rsidRPr="009D7108">
              <w:rPr>
                <w:rFonts w:ascii="Arial" w:hAnsi="Arial" w:cs="Arial"/>
                <w:sz w:val="20"/>
                <w:szCs w:val="20"/>
                <w:lang w:eastAsia="en-GB"/>
              </w:rPr>
              <w:t xml:space="preserve"> Anchorage</w:t>
            </w:r>
          </w:p>
        </w:tc>
      </w:tr>
      <w:tr w:rsidR="009D7108" w:rsidRPr="009D7108" w14:paraId="3A4C6794" w14:textId="77777777" w:rsidTr="005C1CE2">
        <w:tc>
          <w:tcPr>
            <w:tcW w:w="4348" w:type="dxa"/>
            <w:tcBorders>
              <w:top w:val="single" w:sz="4" w:space="0" w:color="auto"/>
              <w:left w:val="thinThickThinSmallGap" w:sz="24" w:space="0" w:color="auto"/>
              <w:bottom w:val="single" w:sz="4" w:space="0" w:color="auto"/>
              <w:right w:val="single" w:sz="4" w:space="0" w:color="auto"/>
            </w:tcBorders>
            <w:hideMark/>
          </w:tcPr>
          <w:p w14:paraId="1CB6E9C7"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 xml:space="preserve">Repair facilities – </w:t>
            </w:r>
            <w:proofErr w:type="spellStart"/>
            <w:r w:rsidRPr="009D7108">
              <w:rPr>
                <w:rFonts w:ascii="Arial" w:hAnsi="Arial" w:cs="Arial"/>
                <w:i/>
                <w:sz w:val="16"/>
                <w:szCs w:val="16"/>
                <w:lang w:eastAsia="en-GB"/>
              </w:rPr>
              <w:t>ie</w:t>
            </w:r>
            <w:proofErr w:type="spellEnd"/>
            <w:r w:rsidRPr="009D7108">
              <w:rPr>
                <w:rFonts w:ascii="Arial" w:hAnsi="Arial" w:cs="Arial"/>
                <w:i/>
                <w:sz w:val="16"/>
                <w:szCs w:val="16"/>
                <w:lang w:eastAsia="en-GB"/>
              </w:rPr>
              <w:t>. dry docks and slipways</w:t>
            </w:r>
          </w:p>
        </w:tc>
        <w:tc>
          <w:tcPr>
            <w:tcW w:w="6426" w:type="dxa"/>
            <w:gridSpan w:val="2"/>
            <w:tcBorders>
              <w:top w:val="single" w:sz="4" w:space="0" w:color="auto"/>
              <w:left w:val="single" w:sz="4" w:space="0" w:color="auto"/>
              <w:bottom w:val="single" w:sz="4" w:space="0" w:color="auto"/>
              <w:right w:val="thinThickThinSmallGap" w:sz="24" w:space="0" w:color="auto"/>
            </w:tcBorders>
            <w:hideMark/>
          </w:tcPr>
          <w:p w14:paraId="3033478B"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None</w:t>
            </w:r>
          </w:p>
        </w:tc>
      </w:tr>
      <w:tr w:rsidR="009D7108" w:rsidRPr="009D7108" w14:paraId="34B28A3A" w14:textId="77777777" w:rsidTr="005C1CE2">
        <w:tc>
          <w:tcPr>
            <w:tcW w:w="4348" w:type="dxa"/>
            <w:tcBorders>
              <w:top w:val="single" w:sz="4" w:space="0" w:color="auto"/>
              <w:left w:val="thinThickThinSmallGap" w:sz="24" w:space="0" w:color="auto"/>
              <w:bottom w:val="single" w:sz="4" w:space="0" w:color="auto"/>
              <w:right w:val="single" w:sz="4" w:space="0" w:color="auto"/>
            </w:tcBorders>
            <w:hideMark/>
          </w:tcPr>
          <w:p w14:paraId="202E6891" w14:textId="77777777" w:rsidR="009D7108" w:rsidRPr="009D7108" w:rsidRDefault="009D7108" w:rsidP="009D7108">
            <w:pPr>
              <w:snapToGrid w:val="0"/>
              <w:rPr>
                <w:rFonts w:ascii="Arial" w:hAnsi="Arial" w:cs="Arial"/>
                <w:i/>
                <w:sz w:val="20"/>
                <w:szCs w:val="20"/>
                <w:lang w:eastAsia="en-GB"/>
              </w:rPr>
            </w:pPr>
            <w:r w:rsidRPr="009D7108">
              <w:rPr>
                <w:rFonts w:ascii="Arial" w:hAnsi="Arial" w:cs="Arial"/>
                <w:sz w:val="20"/>
                <w:szCs w:val="20"/>
                <w:lang w:eastAsia="en-GB"/>
              </w:rPr>
              <w:t xml:space="preserve">Cargo handling facilities – </w:t>
            </w:r>
            <w:proofErr w:type="spellStart"/>
            <w:r w:rsidRPr="009D7108">
              <w:rPr>
                <w:rFonts w:ascii="Arial" w:hAnsi="Arial" w:cs="Arial"/>
                <w:i/>
                <w:sz w:val="16"/>
                <w:szCs w:val="16"/>
                <w:lang w:eastAsia="en-GB"/>
              </w:rPr>
              <w:t>ie</w:t>
            </w:r>
            <w:proofErr w:type="spellEnd"/>
            <w:r w:rsidRPr="009D7108">
              <w:rPr>
                <w:rFonts w:ascii="Arial" w:hAnsi="Arial" w:cs="Arial"/>
                <w:i/>
                <w:sz w:val="16"/>
                <w:szCs w:val="16"/>
                <w:lang w:eastAsia="en-GB"/>
              </w:rPr>
              <w:t xml:space="preserve"> bulk, fuel, containers</w:t>
            </w:r>
          </w:p>
        </w:tc>
        <w:tc>
          <w:tcPr>
            <w:tcW w:w="6426" w:type="dxa"/>
            <w:gridSpan w:val="2"/>
            <w:tcBorders>
              <w:top w:val="single" w:sz="4" w:space="0" w:color="auto"/>
              <w:left w:val="single" w:sz="4" w:space="0" w:color="auto"/>
              <w:bottom w:val="single" w:sz="4" w:space="0" w:color="auto"/>
              <w:right w:val="thinThickThinSmallGap" w:sz="24" w:space="0" w:color="auto"/>
            </w:tcBorders>
            <w:hideMark/>
          </w:tcPr>
          <w:p w14:paraId="2F6E4750"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Rigs, Bulk, Cruise and Oil.</w:t>
            </w:r>
          </w:p>
        </w:tc>
      </w:tr>
      <w:tr w:rsidR="009D7108" w:rsidRPr="009D7108" w14:paraId="1F58DD0A" w14:textId="77777777" w:rsidTr="005C1CE2">
        <w:tc>
          <w:tcPr>
            <w:tcW w:w="4348" w:type="dxa"/>
            <w:tcBorders>
              <w:top w:val="single" w:sz="4" w:space="0" w:color="auto"/>
              <w:left w:val="thinThickThinSmallGap" w:sz="24" w:space="0" w:color="auto"/>
              <w:bottom w:val="single" w:sz="4" w:space="0" w:color="auto"/>
              <w:right w:val="single" w:sz="4" w:space="0" w:color="auto"/>
            </w:tcBorders>
            <w:hideMark/>
          </w:tcPr>
          <w:p w14:paraId="406D9575"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Local authority</w:t>
            </w:r>
          </w:p>
        </w:tc>
        <w:tc>
          <w:tcPr>
            <w:tcW w:w="6426" w:type="dxa"/>
            <w:gridSpan w:val="2"/>
            <w:tcBorders>
              <w:top w:val="single" w:sz="4" w:space="0" w:color="auto"/>
              <w:left w:val="single" w:sz="4" w:space="0" w:color="auto"/>
              <w:bottom w:val="single" w:sz="4" w:space="0" w:color="auto"/>
              <w:right w:val="thinThickThinSmallGap" w:sz="24" w:space="0" w:color="auto"/>
            </w:tcBorders>
            <w:hideMark/>
          </w:tcPr>
          <w:p w14:paraId="470B80CC"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Dundee Council</w:t>
            </w:r>
          </w:p>
        </w:tc>
      </w:tr>
      <w:tr w:rsidR="009D7108" w:rsidRPr="009D7108" w14:paraId="383656FF" w14:textId="77777777" w:rsidTr="005C1CE2">
        <w:tc>
          <w:tcPr>
            <w:tcW w:w="4348" w:type="dxa"/>
            <w:tcBorders>
              <w:top w:val="single" w:sz="4" w:space="0" w:color="auto"/>
              <w:left w:val="thinThickThinSmallGap" w:sz="24" w:space="0" w:color="auto"/>
              <w:bottom w:val="single" w:sz="4" w:space="0" w:color="auto"/>
              <w:right w:val="single" w:sz="4" w:space="0" w:color="auto"/>
            </w:tcBorders>
            <w:hideMark/>
          </w:tcPr>
          <w:p w14:paraId="2F2494B0" w14:textId="77777777" w:rsidR="009D7108" w:rsidRPr="009D7108" w:rsidRDefault="009D7108" w:rsidP="009D7108">
            <w:pPr>
              <w:snapToGrid w:val="0"/>
              <w:rPr>
                <w:rFonts w:ascii="Arial" w:hAnsi="Arial" w:cs="Arial"/>
                <w:i/>
                <w:sz w:val="20"/>
                <w:szCs w:val="20"/>
                <w:lang w:eastAsia="en-GB"/>
              </w:rPr>
            </w:pPr>
            <w:r w:rsidRPr="009D7108">
              <w:rPr>
                <w:rFonts w:ascii="Arial" w:hAnsi="Arial" w:cs="Arial"/>
                <w:sz w:val="20"/>
                <w:szCs w:val="20"/>
                <w:lang w:eastAsia="en-GB"/>
              </w:rPr>
              <w:t xml:space="preserve">Hazards – </w:t>
            </w:r>
            <w:r w:rsidRPr="009D7108">
              <w:rPr>
                <w:rFonts w:ascii="Arial" w:hAnsi="Arial" w:cs="Arial"/>
                <w:i/>
                <w:sz w:val="20"/>
                <w:szCs w:val="20"/>
                <w:lang w:eastAsia="en-GB"/>
              </w:rPr>
              <w:t>pipelines, overhead cables</w:t>
            </w:r>
          </w:p>
        </w:tc>
        <w:tc>
          <w:tcPr>
            <w:tcW w:w="6426" w:type="dxa"/>
            <w:gridSpan w:val="2"/>
            <w:tcBorders>
              <w:top w:val="single" w:sz="4" w:space="0" w:color="auto"/>
              <w:left w:val="single" w:sz="4" w:space="0" w:color="auto"/>
              <w:bottom w:val="single" w:sz="4" w:space="0" w:color="auto"/>
              <w:right w:val="thinThickThinSmallGap" w:sz="24" w:space="0" w:color="auto"/>
            </w:tcBorders>
            <w:hideMark/>
          </w:tcPr>
          <w:p w14:paraId="2968E56D"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 xml:space="preserve">Gas </w:t>
            </w:r>
            <w:proofErr w:type="gramStart"/>
            <w:r w:rsidRPr="009D7108">
              <w:rPr>
                <w:rFonts w:ascii="Arial" w:hAnsi="Arial" w:cs="Arial"/>
                <w:sz w:val="20"/>
                <w:szCs w:val="20"/>
                <w:lang w:eastAsia="en-GB"/>
              </w:rPr>
              <w:t>Pipeline  -</w:t>
            </w:r>
            <w:proofErr w:type="gramEnd"/>
            <w:r w:rsidRPr="009D7108">
              <w:rPr>
                <w:rFonts w:ascii="Arial" w:hAnsi="Arial" w:cs="Arial"/>
                <w:sz w:val="20"/>
                <w:szCs w:val="20"/>
                <w:lang w:eastAsia="en-GB"/>
              </w:rPr>
              <w:t xml:space="preserve"> </w:t>
            </w:r>
            <w:proofErr w:type="spellStart"/>
            <w:r w:rsidRPr="009D7108">
              <w:rPr>
                <w:rFonts w:ascii="Arial" w:hAnsi="Arial" w:cs="Arial"/>
                <w:sz w:val="20"/>
                <w:szCs w:val="20"/>
                <w:lang w:eastAsia="en-GB"/>
              </w:rPr>
              <w:t>Monifieth</w:t>
            </w:r>
            <w:proofErr w:type="spellEnd"/>
            <w:r w:rsidRPr="009D7108">
              <w:rPr>
                <w:rFonts w:ascii="Arial" w:hAnsi="Arial" w:cs="Arial"/>
                <w:sz w:val="20"/>
                <w:szCs w:val="20"/>
                <w:lang w:eastAsia="en-GB"/>
              </w:rPr>
              <w:t xml:space="preserve"> to </w:t>
            </w:r>
            <w:proofErr w:type="spellStart"/>
            <w:r w:rsidRPr="009D7108">
              <w:rPr>
                <w:rFonts w:ascii="Arial" w:hAnsi="Arial" w:cs="Arial"/>
                <w:sz w:val="20"/>
                <w:szCs w:val="20"/>
                <w:lang w:eastAsia="en-GB"/>
              </w:rPr>
              <w:t>Tayport</w:t>
            </w:r>
            <w:proofErr w:type="spellEnd"/>
          </w:p>
        </w:tc>
      </w:tr>
      <w:tr w:rsidR="009D7108" w:rsidRPr="009D7108" w14:paraId="0755243E" w14:textId="77777777" w:rsidTr="005C1CE2">
        <w:tc>
          <w:tcPr>
            <w:tcW w:w="4348" w:type="dxa"/>
            <w:tcBorders>
              <w:top w:val="single" w:sz="4" w:space="0" w:color="auto"/>
              <w:left w:val="thinThickThinSmallGap" w:sz="24" w:space="0" w:color="auto"/>
              <w:bottom w:val="single" w:sz="4" w:space="0" w:color="auto"/>
              <w:right w:val="single" w:sz="4" w:space="0" w:color="auto"/>
            </w:tcBorders>
            <w:hideMark/>
          </w:tcPr>
          <w:p w14:paraId="17B44AA8"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Tidal Range</w:t>
            </w:r>
          </w:p>
        </w:tc>
        <w:tc>
          <w:tcPr>
            <w:tcW w:w="6426" w:type="dxa"/>
            <w:gridSpan w:val="2"/>
            <w:tcBorders>
              <w:top w:val="single" w:sz="4" w:space="0" w:color="auto"/>
              <w:left w:val="single" w:sz="4" w:space="0" w:color="auto"/>
              <w:bottom w:val="single" w:sz="4" w:space="0" w:color="auto"/>
              <w:right w:val="thinThickThinSmallGap" w:sz="24" w:space="0" w:color="auto"/>
            </w:tcBorders>
            <w:hideMark/>
          </w:tcPr>
          <w:p w14:paraId="7AA0D696"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 xml:space="preserve">CD </w:t>
            </w:r>
            <w:proofErr w:type="gramStart"/>
            <w:r w:rsidRPr="009D7108">
              <w:rPr>
                <w:rFonts w:ascii="Arial" w:hAnsi="Arial" w:cs="Arial"/>
                <w:sz w:val="20"/>
                <w:szCs w:val="20"/>
                <w:lang w:eastAsia="en-GB"/>
              </w:rPr>
              <w:t>0.0m  /</w:t>
            </w:r>
            <w:proofErr w:type="gramEnd"/>
            <w:r w:rsidRPr="009D7108">
              <w:rPr>
                <w:rFonts w:ascii="Arial" w:hAnsi="Arial" w:cs="Arial"/>
                <w:sz w:val="20"/>
                <w:szCs w:val="20"/>
                <w:lang w:eastAsia="en-GB"/>
              </w:rPr>
              <w:t xml:space="preserve"> LAT 0.2m / HAT 6.2m</w:t>
            </w:r>
          </w:p>
        </w:tc>
      </w:tr>
      <w:tr w:rsidR="009D7108" w:rsidRPr="009D7108" w14:paraId="7A03B380" w14:textId="77777777" w:rsidTr="005C1CE2">
        <w:tc>
          <w:tcPr>
            <w:tcW w:w="4348" w:type="dxa"/>
            <w:tcBorders>
              <w:top w:val="single" w:sz="4" w:space="0" w:color="auto"/>
              <w:left w:val="thinThickThinSmallGap" w:sz="24" w:space="0" w:color="auto"/>
              <w:bottom w:val="single" w:sz="4" w:space="0" w:color="auto"/>
              <w:right w:val="single" w:sz="4" w:space="0" w:color="auto"/>
            </w:tcBorders>
            <w:hideMark/>
          </w:tcPr>
          <w:p w14:paraId="685C19CA"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ISPS compliant</w:t>
            </w:r>
          </w:p>
        </w:tc>
        <w:tc>
          <w:tcPr>
            <w:tcW w:w="6426" w:type="dxa"/>
            <w:gridSpan w:val="2"/>
            <w:tcBorders>
              <w:top w:val="single" w:sz="4" w:space="0" w:color="auto"/>
              <w:left w:val="single" w:sz="4" w:space="0" w:color="auto"/>
              <w:bottom w:val="single" w:sz="4" w:space="0" w:color="auto"/>
              <w:right w:val="thinThickThinSmallGap" w:sz="24" w:space="0" w:color="auto"/>
            </w:tcBorders>
            <w:hideMark/>
          </w:tcPr>
          <w:p w14:paraId="30564E39" w14:textId="77777777" w:rsidR="009D7108" w:rsidRPr="009D7108" w:rsidRDefault="009D7108" w:rsidP="009D7108">
            <w:pPr>
              <w:snapToGrid w:val="0"/>
              <w:rPr>
                <w:rFonts w:ascii="Arial" w:hAnsi="Arial" w:cs="Arial"/>
                <w:sz w:val="20"/>
                <w:szCs w:val="20"/>
                <w:lang w:eastAsia="en-GB"/>
              </w:rPr>
            </w:pPr>
            <w:r w:rsidRPr="009D7108">
              <w:rPr>
                <w:rFonts w:ascii="Arial" w:hAnsi="Arial" w:cs="Arial"/>
                <w:sz w:val="20"/>
                <w:szCs w:val="20"/>
                <w:lang w:eastAsia="en-GB"/>
              </w:rPr>
              <w:t>Yes</w:t>
            </w:r>
          </w:p>
        </w:tc>
      </w:tr>
    </w:tbl>
    <w:p w14:paraId="1FFD92F7" w14:textId="77777777" w:rsidR="00D80F54" w:rsidRDefault="00D80F54">
      <w:pPr>
        <w:pStyle w:val="Heading3"/>
        <w:ind w:left="0" w:firstLine="0"/>
        <w:rPr>
          <w:sz w:val="28"/>
        </w:rPr>
      </w:pPr>
    </w:p>
    <w:p w14:paraId="7DD83B20" w14:textId="77777777" w:rsidR="0051632F" w:rsidRPr="00F40242" w:rsidRDefault="0051632F">
      <w:pPr>
        <w:pStyle w:val="Heading3"/>
        <w:ind w:left="0" w:firstLine="0"/>
        <w:rPr>
          <w:sz w:val="28"/>
        </w:rPr>
      </w:pPr>
      <w:bookmarkStart w:id="50" w:name="_Toc153352991"/>
      <w:r w:rsidRPr="00F40242">
        <w:rPr>
          <w:sz w:val="28"/>
        </w:rPr>
        <w:t>Glossary</w:t>
      </w:r>
      <w:bookmarkEnd w:id="50"/>
    </w:p>
    <w:p w14:paraId="6B6135F4" w14:textId="77777777" w:rsidR="0051632F" w:rsidRPr="00F40242" w:rsidRDefault="0051632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12"/>
        <w:gridCol w:w="6904"/>
      </w:tblGrid>
      <w:tr w:rsidR="0051632F" w:rsidRPr="00F40242" w14:paraId="75EB1E3F" w14:textId="77777777">
        <w:trPr>
          <w:cantSplit/>
        </w:trPr>
        <w:tc>
          <w:tcPr>
            <w:tcW w:w="5000" w:type="pct"/>
            <w:gridSpan w:val="2"/>
            <w:shd w:val="clear" w:color="auto" w:fill="D9D9D9"/>
          </w:tcPr>
          <w:p w14:paraId="0B5FD13F" w14:textId="77777777" w:rsidR="0051632F" w:rsidRPr="00F40242" w:rsidRDefault="0051632F">
            <w:pPr>
              <w:pStyle w:val="Footer"/>
              <w:tabs>
                <w:tab w:val="clear" w:pos="4153"/>
                <w:tab w:val="clear" w:pos="8306"/>
              </w:tabs>
              <w:jc w:val="center"/>
              <w:rPr>
                <w:b/>
                <w:bCs/>
                <w:sz w:val="40"/>
                <w:lang w:eastAsia="en-GB"/>
              </w:rPr>
            </w:pPr>
            <w:r w:rsidRPr="00F40242">
              <w:rPr>
                <w:b/>
                <w:bCs/>
                <w:sz w:val="40"/>
                <w:lang w:eastAsia="en-GB"/>
              </w:rPr>
              <w:t>Glossary</w:t>
            </w:r>
          </w:p>
        </w:tc>
      </w:tr>
      <w:tr w:rsidR="0051632F" w:rsidRPr="00F40242" w14:paraId="2C47DD09" w14:textId="77777777">
        <w:tc>
          <w:tcPr>
            <w:tcW w:w="1171" w:type="pct"/>
          </w:tcPr>
          <w:p w14:paraId="57F45836" w14:textId="77777777" w:rsidR="0051632F" w:rsidRPr="00F40242" w:rsidRDefault="005C287F">
            <w:pPr>
              <w:pStyle w:val="Footer"/>
              <w:tabs>
                <w:tab w:val="clear" w:pos="4153"/>
                <w:tab w:val="clear" w:pos="8306"/>
              </w:tabs>
              <w:rPr>
                <w:sz w:val="28"/>
                <w:lang w:eastAsia="en-GB"/>
              </w:rPr>
            </w:pPr>
            <w:r w:rsidRPr="00F40242">
              <w:rPr>
                <w:sz w:val="28"/>
                <w:lang w:eastAsia="en-GB"/>
              </w:rPr>
              <w:t>A&amp;A</w:t>
            </w:r>
          </w:p>
        </w:tc>
        <w:tc>
          <w:tcPr>
            <w:tcW w:w="3829" w:type="pct"/>
          </w:tcPr>
          <w:p w14:paraId="53E8FD3D" w14:textId="77777777" w:rsidR="0051632F" w:rsidRPr="00F40242" w:rsidRDefault="005C287F">
            <w:pPr>
              <w:pStyle w:val="Footer"/>
              <w:tabs>
                <w:tab w:val="clear" w:pos="4153"/>
                <w:tab w:val="clear" w:pos="8306"/>
              </w:tabs>
              <w:rPr>
                <w:sz w:val="28"/>
                <w:lang w:eastAsia="en-GB"/>
              </w:rPr>
            </w:pPr>
            <w:r w:rsidRPr="00F40242">
              <w:rPr>
                <w:sz w:val="28"/>
                <w:lang w:eastAsia="en-GB"/>
              </w:rPr>
              <w:t>Adler and Allan Limited</w:t>
            </w:r>
          </w:p>
        </w:tc>
      </w:tr>
      <w:tr w:rsidR="0051632F" w:rsidRPr="00F40242" w14:paraId="7BC0C2B3" w14:textId="77777777">
        <w:tc>
          <w:tcPr>
            <w:tcW w:w="1171" w:type="pct"/>
          </w:tcPr>
          <w:p w14:paraId="236901A0" w14:textId="77777777" w:rsidR="0051632F" w:rsidRPr="00F40242" w:rsidRDefault="005C287F">
            <w:pPr>
              <w:pStyle w:val="Footer"/>
              <w:tabs>
                <w:tab w:val="clear" w:pos="4153"/>
                <w:tab w:val="clear" w:pos="8306"/>
              </w:tabs>
              <w:rPr>
                <w:sz w:val="28"/>
                <w:lang w:eastAsia="en-GB"/>
              </w:rPr>
            </w:pPr>
            <w:r w:rsidRPr="00F40242">
              <w:rPr>
                <w:sz w:val="28"/>
                <w:lang w:eastAsia="en-GB"/>
              </w:rPr>
              <w:t>DCC</w:t>
            </w:r>
          </w:p>
        </w:tc>
        <w:tc>
          <w:tcPr>
            <w:tcW w:w="3829" w:type="pct"/>
          </w:tcPr>
          <w:p w14:paraId="0E700D74" w14:textId="77777777" w:rsidR="0051632F" w:rsidRPr="00F40242" w:rsidRDefault="005C287F">
            <w:pPr>
              <w:pStyle w:val="Footer"/>
              <w:tabs>
                <w:tab w:val="clear" w:pos="4153"/>
                <w:tab w:val="clear" w:pos="8306"/>
              </w:tabs>
              <w:rPr>
                <w:sz w:val="28"/>
                <w:lang w:eastAsia="en-GB"/>
              </w:rPr>
            </w:pPr>
            <w:r w:rsidRPr="00F40242">
              <w:rPr>
                <w:sz w:val="28"/>
                <w:lang w:eastAsia="en-GB"/>
              </w:rPr>
              <w:t>Dundee City Council</w:t>
            </w:r>
          </w:p>
        </w:tc>
      </w:tr>
      <w:tr w:rsidR="0051632F" w:rsidRPr="00F40242" w14:paraId="0A33C452" w14:textId="77777777">
        <w:tc>
          <w:tcPr>
            <w:tcW w:w="1171" w:type="pct"/>
          </w:tcPr>
          <w:p w14:paraId="2CFA49A2" w14:textId="77777777" w:rsidR="0051632F" w:rsidRPr="00F40242" w:rsidRDefault="005C287F">
            <w:pPr>
              <w:pStyle w:val="Footer"/>
              <w:tabs>
                <w:tab w:val="clear" w:pos="4153"/>
                <w:tab w:val="clear" w:pos="8306"/>
              </w:tabs>
              <w:rPr>
                <w:sz w:val="28"/>
                <w:lang w:eastAsia="en-GB"/>
              </w:rPr>
            </w:pPr>
            <w:r w:rsidRPr="00F40242">
              <w:rPr>
                <w:sz w:val="28"/>
                <w:lang w:eastAsia="en-GB"/>
              </w:rPr>
              <w:t>DfT</w:t>
            </w:r>
          </w:p>
        </w:tc>
        <w:tc>
          <w:tcPr>
            <w:tcW w:w="3829" w:type="pct"/>
          </w:tcPr>
          <w:p w14:paraId="18E7A864" w14:textId="77777777" w:rsidR="0051632F" w:rsidRPr="00F40242" w:rsidRDefault="005C287F" w:rsidP="00AD39BD">
            <w:pPr>
              <w:pStyle w:val="Footer"/>
              <w:tabs>
                <w:tab w:val="clear" w:pos="4153"/>
                <w:tab w:val="clear" w:pos="8306"/>
              </w:tabs>
              <w:rPr>
                <w:sz w:val="28"/>
                <w:lang w:eastAsia="en-GB"/>
              </w:rPr>
            </w:pPr>
            <w:r w:rsidRPr="00F40242">
              <w:rPr>
                <w:sz w:val="28"/>
                <w:lang w:eastAsia="en-GB"/>
              </w:rPr>
              <w:t>Department for Transport</w:t>
            </w:r>
          </w:p>
        </w:tc>
      </w:tr>
      <w:tr w:rsidR="005C287F" w:rsidRPr="00F40242" w14:paraId="3E5B147C" w14:textId="77777777">
        <w:tc>
          <w:tcPr>
            <w:tcW w:w="1171" w:type="pct"/>
          </w:tcPr>
          <w:p w14:paraId="7EFF35E8" w14:textId="77777777" w:rsidR="005C287F" w:rsidRPr="00F40242" w:rsidRDefault="005C287F">
            <w:pPr>
              <w:pStyle w:val="Footer"/>
              <w:tabs>
                <w:tab w:val="clear" w:pos="4153"/>
                <w:tab w:val="clear" w:pos="8306"/>
              </w:tabs>
              <w:rPr>
                <w:sz w:val="28"/>
                <w:lang w:eastAsia="en-GB"/>
              </w:rPr>
            </w:pPr>
            <w:r w:rsidRPr="00F40242">
              <w:rPr>
                <w:sz w:val="28"/>
                <w:lang w:eastAsia="en-GB"/>
              </w:rPr>
              <w:t>HFO</w:t>
            </w:r>
          </w:p>
        </w:tc>
        <w:tc>
          <w:tcPr>
            <w:tcW w:w="3829" w:type="pct"/>
          </w:tcPr>
          <w:p w14:paraId="1FC4075C" w14:textId="77777777" w:rsidR="005C287F" w:rsidRPr="00F40242" w:rsidRDefault="005C287F" w:rsidP="00AD39BD">
            <w:pPr>
              <w:pStyle w:val="Footer"/>
              <w:tabs>
                <w:tab w:val="clear" w:pos="4153"/>
                <w:tab w:val="clear" w:pos="8306"/>
              </w:tabs>
              <w:rPr>
                <w:sz w:val="28"/>
                <w:lang w:eastAsia="en-GB"/>
              </w:rPr>
            </w:pPr>
            <w:r w:rsidRPr="00F40242">
              <w:rPr>
                <w:sz w:val="28"/>
                <w:lang w:eastAsia="en-GB"/>
              </w:rPr>
              <w:t>Heavy Fuel Oil</w:t>
            </w:r>
          </w:p>
        </w:tc>
      </w:tr>
      <w:tr w:rsidR="0051632F" w:rsidRPr="00F40242" w14:paraId="20C6B529" w14:textId="77777777">
        <w:tc>
          <w:tcPr>
            <w:tcW w:w="1171" w:type="pct"/>
          </w:tcPr>
          <w:p w14:paraId="472DBE80" w14:textId="77777777" w:rsidR="0051632F" w:rsidRPr="00F40242" w:rsidRDefault="005C287F">
            <w:pPr>
              <w:pStyle w:val="Footer"/>
              <w:tabs>
                <w:tab w:val="clear" w:pos="4153"/>
                <w:tab w:val="clear" w:pos="8306"/>
              </w:tabs>
              <w:rPr>
                <w:sz w:val="28"/>
                <w:lang w:eastAsia="en-GB"/>
              </w:rPr>
            </w:pPr>
            <w:r w:rsidRPr="00F40242">
              <w:rPr>
                <w:sz w:val="28"/>
                <w:lang w:eastAsia="en-GB"/>
              </w:rPr>
              <w:t>HMRC</w:t>
            </w:r>
          </w:p>
        </w:tc>
        <w:tc>
          <w:tcPr>
            <w:tcW w:w="3829" w:type="pct"/>
          </w:tcPr>
          <w:p w14:paraId="40F20C17" w14:textId="77777777" w:rsidR="0051632F" w:rsidRPr="00F40242" w:rsidRDefault="005C287F">
            <w:pPr>
              <w:pStyle w:val="Footer"/>
              <w:tabs>
                <w:tab w:val="clear" w:pos="4153"/>
                <w:tab w:val="clear" w:pos="8306"/>
              </w:tabs>
              <w:rPr>
                <w:sz w:val="28"/>
                <w:lang w:eastAsia="en-GB"/>
              </w:rPr>
            </w:pPr>
            <w:r w:rsidRPr="00F40242">
              <w:rPr>
                <w:sz w:val="28"/>
                <w:lang w:eastAsia="en-GB"/>
              </w:rPr>
              <w:t>Her Majesty’s Revenue and Custom</w:t>
            </w:r>
            <w:r w:rsidR="00ED1019" w:rsidRPr="00F40242">
              <w:rPr>
                <w:sz w:val="28"/>
                <w:lang w:eastAsia="en-GB"/>
              </w:rPr>
              <w:t>s</w:t>
            </w:r>
          </w:p>
        </w:tc>
      </w:tr>
      <w:tr w:rsidR="0051632F" w:rsidRPr="00F40242" w14:paraId="613DC7A8" w14:textId="77777777">
        <w:tc>
          <w:tcPr>
            <w:tcW w:w="1171" w:type="pct"/>
          </w:tcPr>
          <w:p w14:paraId="0220A177" w14:textId="77777777" w:rsidR="0051632F" w:rsidRPr="00F40242" w:rsidRDefault="005C287F">
            <w:pPr>
              <w:pStyle w:val="Footer"/>
              <w:tabs>
                <w:tab w:val="clear" w:pos="4153"/>
                <w:tab w:val="clear" w:pos="8306"/>
              </w:tabs>
              <w:rPr>
                <w:sz w:val="28"/>
                <w:lang w:eastAsia="en-GB"/>
              </w:rPr>
            </w:pPr>
            <w:r w:rsidRPr="00F40242">
              <w:rPr>
                <w:sz w:val="28"/>
                <w:lang w:eastAsia="en-GB"/>
              </w:rPr>
              <w:t>HWS</w:t>
            </w:r>
          </w:p>
        </w:tc>
        <w:tc>
          <w:tcPr>
            <w:tcW w:w="3829" w:type="pct"/>
          </w:tcPr>
          <w:p w14:paraId="38DF1538" w14:textId="77777777" w:rsidR="0051632F" w:rsidRPr="00F40242" w:rsidRDefault="005C287F">
            <w:pPr>
              <w:pStyle w:val="Footer"/>
              <w:tabs>
                <w:tab w:val="clear" w:pos="4153"/>
                <w:tab w:val="clear" w:pos="8306"/>
              </w:tabs>
              <w:rPr>
                <w:sz w:val="28"/>
                <w:lang w:eastAsia="en-GB"/>
              </w:rPr>
            </w:pPr>
            <w:r w:rsidRPr="00F40242">
              <w:rPr>
                <w:sz w:val="28"/>
                <w:lang w:eastAsia="en-GB"/>
              </w:rPr>
              <w:t>High Water Springs</w:t>
            </w:r>
          </w:p>
        </w:tc>
      </w:tr>
      <w:tr w:rsidR="0051632F" w:rsidRPr="00F40242" w14:paraId="6D52EC48" w14:textId="77777777">
        <w:tc>
          <w:tcPr>
            <w:tcW w:w="1171" w:type="pct"/>
          </w:tcPr>
          <w:p w14:paraId="1A215F5C" w14:textId="77777777" w:rsidR="0051632F" w:rsidRPr="00F40242" w:rsidRDefault="005C287F">
            <w:pPr>
              <w:pStyle w:val="Footer"/>
              <w:tabs>
                <w:tab w:val="clear" w:pos="4153"/>
                <w:tab w:val="clear" w:pos="8306"/>
              </w:tabs>
              <w:rPr>
                <w:sz w:val="28"/>
                <w:lang w:eastAsia="en-GB"/>
              </w:rPr>
            </w:pPr>
            <w:r w:rsidRPr="00F40242">
              <w:rPr>
                <w:sz w:val="28"/>
                <w:lang w:eastAsia="en-GB"/>
              </w:rPr>
              <w:t>IMO</w:t>
            </w:r>
          </w:p>
        </w:tc>
        <w:tc>
          <w:tcPr>
            <w:tcW w:w="3829" w:type="pct"/>
          </w:tcPr>
          <w:p w14:paraId="0D541269" w14:textId="77777777" w:rsidR="0051632F" w:rsidRPr="00F40242" w:rsidRDefault="005C287F">
            <w:pPr>
              <w:pStyle w:val="Footer"/>
              <w:tabs>
                <w:tab w:val="clear" w:pos="4153"/>
                <w:tab w:val="clear" w:pos="8306"/>
              </w:tabs>
              <w:rPr>
                <w:sz w:val="28"/>
                <w:lang w:eastAsia="en-GB"/>
              </w:rPr>
            </w:pPr>
            <w:r w:rsidRPr="00F40242">
              <w:rPr>
                <w:sz w:val="28"/>
                <w:lang w:eastAsia="en-GB"/>
              </w:rPr>
              <w:t>International Maritime Organisation</w:t>
            </w:r>
          </w:p>
        </w:tc>
      </w:tr>
      <w:tr w:rsidR="0051632F" w:rsidRPr="00F40242" w14:paraId="32CD8F9D" w14:textId="77777777">
        <w:tc>
          <w:tcPr>
            <w:tcW w:w="1171" w:type="pct"/>
          </w:tcPr>
          <w:p w14:paraId="213F7175" w14:textId="77777777" w:rsidR="0051632F" w:rsidRPr="00F40242" w:rsidRDefault="005C287F">
            <w:pPr>
              <w:pStyle w:val="Footer"/>
              <w:tabs>
                <w:tab w:val="clear" w:pos="4153"/>
                <w:tab w:val="clear" w:pos="8306"/>
              </w:tabs>
              <w:rPr>
                <w:sz w:val="28"/>
                <w:lang w:eastAsia="en-GB"/>
              </w:rPr>
            </w:pPr>
            <w:r w:rsidRPr="00F40242">
              <w:rPr>
                <w:sz w:val="28"/>
                <w:lang w:eastAsia="en-GB"/>
              </w:rPr>
              <w:t>JNCC</w:t>
            </w:r>
          </w:p>
        </w:tc>
        <w:tc>
          <w:tcPr>
            <w:tcW w:w="3829" w:type="pct"/>
          </w:tcPr>
          <w:p w14:paraId="19F04D2E" w14:textId="77777777" w:rsidR="0051632F" w:rsidRPr="00F40242" w:rsidRDefault="005C287F">
            <w:pPr>
              <w:pStyle w:val="Footer"/>
              <w:tabs>
                <w:tab w:val="clear" w:pos="4153"/>
                <w:tab w:val="clear" w:pos="8306"/>
              </w:tabs>
              <w:rPr>
                <w:sz w:val="28"/>
                <w:lang w:eastAsia="en-GB"/>
              </w:rPr>
            </w:pPr>
            <w:r w:rsidRPr="00F40242">
              <w:rPr>
                <w:sz w:val="28"/>
                <w:lang w:eastAsia="en-GB"/>
              </w:rPr>
              <w:t>Joint Nature Conservation Committee</w:t>
            </w:r>
          </w:p>
        </w:tc>
      </w:tr>
      <w:tr w:rsidR="0051632F" w:rsidRPr="00F40242" w14:paraId="12EBFD48" w14:textId="77777777">
        <w:tc>
          <w:tcPr>
            <w:tcW w:w="1171" w:type="pct"/>
          </w:tcPr>
          <w:p w14:paraId="130B52D4" w14:textId="77777777" w:rsidR="0051632F" w:rsidRPr="00F40242" w:rsidRDefault="005C287F">
            <w:pPr>
              <w:pStyle w:val="Footer"/>
              <w:tabs>
                <w:tab w:val="clear" w:pos="4153"/>
                <w:tab w:val="clear" w:pos="8306"/>
              </w:tabs>
              <w:rPr>
                <w:sz w:val="28"/>
                <w:lang w:eastAsia="en-GB"/>
              </w:rPr>
            </w:pPr>
            <w:r w:rsidRPr="00F40242">
              <w:rPr>
                <w:sz w:val="28"/>
                <w:lang w:eastAsia="en-GB"/>
              </w:rPr>
              <w:t>LA</w:t>
            </w:r>
          </w:p>
        </w:tc>
        <w:tc>
          <w:tcPr>
            <w:tcW w:w="3829" w:type="pct"/>
          </w:tcPr>
          <w:p w14:paraId="34754BDC" w14:textId="77777777" w:rsidR="0051632F" w:rsidRPr="00F40242" w:rsidRDefault="005C287F">
            <w:pPr>
              <w:pStyle w:val="Footer"/>
              <w:tabs>
                <w:tab w:val="clear" w:pos="4153"/>
                <w:tab w:val="clear" w:pos="8306"/>
              </w:tabs>
              <w:rPr>
                <w:sz w:val="28"/>
                <w:lang w:eastAsia="en-GB"/>
              </w:rPr>
            </w:pPr>
            <w:r w:rsidRPr="00F40242">
              <w:rPr>
                <w:sz w:val="28"/>
                <w:lang w:eastAsia="en-GB"/>
              </w:rPr>
              <w:t>Local Authority</w:t>
            </w:r>
          </w:p>
        </w:tc>
      </w:tr>
      <w:tr w:rsidR="0051632F" w:rsidRPr="00F40242" w14:paraId="3D1972B1" w14:textId="77777777">
        <w:tc>
          <w:tcPr>
            <w:tcW w:w="1171" w:type="pct"/>
          </w:tcPr>
          <w:p w14:paraId="02607C24" w14:textId="77777777" w:rsidR="0051632F" w:rsidRPr="00F40242" w:rsidRDefault="005C287F">
            <w:pPr>
              <w:pStyle w:val="Footer"/>
              <w:tabs>
                <w:tab w:val="clear" w:pos="4153"/>
                <w:tab w:val="clear" w:pos="8306"/>
              </w:tabs>
              <w:rPr>
                <w:sz w:val="28"/>
                <w:lang w:eastAsia="en-GB"/>
              </w:rPr>
            </w:pPr>
            <w:r w:rsidRPr="00F40242">
              <w:rPr>
                <w:sz w:val="28"/>
                <w:lang w:eastAsia="en-GB"/>
              </w:rPr>
              <w:t>LFO</w:t>
            </w:r>
          </w:p>
        </w:tc>
        <w:tc>
          <w:tcPr>
            <w:tcW w:w="3829" w:type="pct"/>
          </w:tcPr>
          <w:p w14:paraId="4A872168" w14:textId="77777777" w:rsidR="0051632F" w:rsidRPr="00F40242" w:rsidRDefault="005C287F">
            <w:pPr>
              <w:pStyle w:val="Footer"/>
              <w:tabs>
                <w:tab w:val="clear" w:pos="4153"/>
                <w:tab w:val="clear" w:pos="8306"/>
              </w:tabs>
              <w:rPr>
                <w:sz w:val="28"/>
                <w:lang w:eastAsia="en-GB"/>
              </w:rPr>
            </w:pPr>
            <w:r w:rsidRPr="00F40242">
              <w:rPr>
                <w:sz w:val="28"/>
                <w:lang w:eastAsia="en-GB"/>
              </w:rPr>
              <w:t>Light Fuel Oil</w:t>
            </w:r>
          </w:p>
        </w:tc>
      </w:tr>
      <w:tr w:rsidR="0051632F" w:rsidRPr="00F40242" w14:paraId="292BEF91" w14:textId="77777777">
        <w:tc>
          <w:tcPr>
            <w:tcW w:w="1171" w:type="pct"/>
          </w:tcPr>
          <w:p w14:paraId="1451CDF7" w14:textId="77777777" w:rsidR="0051632F" w:rsidRPr="00F40242" w:rsidRDefault="005C287F">
            <w:pPr>
              <w:pStyle w:val="Footer"/>
              <w:tabs>
                <w:tab w:val="clear" w:pos="4153"/>
                <w:tab w:val="clear" w:pos="8306"/>
              </w:tabs>
              <w:rPr>
                <w:sz w:val="28"/>
                <w:lang w:eastAsia="en-GB"/>
              </w:rPr>
            </w:pPr>
            <w:r w:rsidRPr="00F40242">
              <w:rPr>
                <w:sz w:val="28"/>
                <w:lang w:eastAsia="en-GB"/>
              </w:rPr>
              <w:t>LWS</w:t>
            </w:r>
          </w:p>
        </w:tc>
        <w:tc>
          <w:tcPr>
            <w:tcW w:w="3829" w:type="pct"/>
          </w:tcPr>
          <w:p w14:paraId="21573228" w14:textId="77777777" w:rsidR="0051632F" w:rsidRPr="00F40242" w:rsidRDefault="005C287F">
            <w:pPr>
              <w:pStyle w:val="Footer"/>
              <w:tabs>
                <w:tab w:val="clear" w:pos="4153"/>
                <w:tab w:val="clear" w:pos="8306"/>
              </w:tabs>
              <w:rPr>
                <w:sz w:val="28"/>
                <w:lang w:eastAsia="en-GB"/>
              </w:rPr>
            </w:pPr>
            <w:r w:rsidRPr="00F40242">
              <w:rPr>
                <w:sz w:val="28"/>
                <w:lang w:eastAsia="en-GB"/>
              </w:rPr>
              <w:t>Low water Springs</w:t>
            </w:r>
          </w:p>
        </w:tc>
      </w:tr>
      <w:tr w:rsidR="0051632F" w:rsidRPr="00F40242" w14:paraId="325DDC90" w14:textId="77777777">
        <w:tc>
          <w:tcPr>
            <w:tcW w:w="1171" w:type="pct"/>
          </w:tcPr>
          <w:p w14:paraId="159248A6" w14:textId="77777777" w:rsidR="0051632F" w:rsidRPr="00F40242" w:rsidRDefault="005C287F">
            <w:pPr>
              <w:pStyle w:val="Footer"/>
              <w:tabs>
                <w:tab w:val="clear" w:pos="4153"/>
                <w:tab w:val="clear" w:pos="8306"/>
              </w:tabs>
              <w:rPr>
                <w:sz w:val="28"/>
                <w:lang w:eastAsia="en-GB"/>
              </w:rPr>
            </w:pPr>
            <w:r w:rsidRPr="00F40242">
              <w:rPr>
                <w:sz w:val="28"/>
                <w:lang w:eastAsia="en-GB"/>
              </w:rPr>
              <w:t>MCA</w:t>
            </w:r>
          </w:p>
        </w:tc>
        <w:tc>
          <w:tcPr>
            <w:tcW w:w="3829" w:type="pct"/>
          </w:tcPr>
          <w:p w14:paraId="27F9B9E9" w14:textId="77777777" w:rsidR="0051632F" w:rsidRPr="00F40242" w:rsidRDefault="005C287F">
            <w:pPr>
              <w:pStyle w:val="Footer"/>
              <w:tabs>
                <w:tab w:val="clear" w:pos="4153"/>
                <w:tab w:val="clear" w:pos="8306"/>
              </w:tabs>
              <w:rPr>
                <w:sz w:val="28"/>
                <w:lang w:eastAsia="en-GB"/>
              </w:rPr>
            </w:pPr>
            <w:r w:rsidRPr="00F40242">
              <w:rPr>
                <w:sz w:val="28"/>
                <w:lang w:eastAsia="en-GB"/>
              </w:rPr>
              <w:t>Maritime and Coastguard Agency</w:t>
            </w:r>
          </w:p>
        </w:tc>
      </w:tr>
      <w:tr w:rsidR="0051632F" w:rsidRPr="00F40242" w14:paraId="350F0CC1" w14:textId="77777777">
        <w:tc>
          <w:tcPr>
            <w:tcW w:w="1171" w:type="pct"/>
          </w:tcPr>
          <w:p w14:paraId="55E34DA3" w14:textId="77777777" w:rsidR="0051632F" w:rsidRPr="00F40242" w:rsidRDefault="005C287F">
            <w:pPr>
              <w:pStyle w:val="Footer"/>
              <w:tabs>
                <w:tab w:val="clear" w:pos="4153"/>
                <w:tab w:val="clear" w:pos="8306"/>
              </w:tabs>
              <w:rPr>
                <w:sz w:val="28"/>
                <w:lang w:eastAsia="en-GB"/>
              </w:rPr>
            </w:pPr>
            <w:r w:rsidRPr="00F40242">
              <w:rPr>
                <w:sz w:val="28"/>
                <w:lang w:eastAsia="en-GB"/>
              </w:rPr>
              <w:t>MFO</w:t>
            </w:r>
          </w:p>
        </w:tc>
        <w:tc>
          <w:tcPr>
            <w:tcW w:w="3829" w:type="pct"/>
          </w:tcPr>
          <w:p w14:paraId="0C265171" w14:textId="77777777" w:rsidR="0051632F" w:rsidRPr="00F40242" w:rsidRDefault="005C287F">
            <w:pPr>
              <w:pStyle w:val="Footer"/>
              <w:tabs>
                <w:tab w:val="clear" w:pos="4153"/>
                <w:tab w:val="clear" w:pos="8306"/>
              </w:tabs>
              <w:rPr>
                <w:sz w:val="28"/>
                <w:lang w:eastAsia="en-GB"/>
              </w:rPr>
            </w:pPr>
            <w:r w:rsidRPr="00F40242">
              <w:rPr>
                <w:sz w:val="28"/>
                <w:lang w:eastAsia="en-GB"/>
              </w:rPr>
              <w:t>Medium Fuel Oil</w:t>
            </w:r>
          </w:p>
        </w:tc>
      </w:tr>
      <w:tr w:rsidR="0051632F" w:rsidRPr="00F40242" w14:paraId="49D769BC" w14:textId="77777777">
        <w:tc>
          <w:tcPr>
            <w:tcW w:w="1171" w:type="pct"/>
          </w:tcPr>
          <w:p w14:paraId="1D692481" w14:textId="77777777" w:rsidR="0051632F" w:rsidRPr="00F40242" w:rsidRDefault="005C287F">
            <w:pPr>
              <w:pStyle w:val="Footer"/>
              <w:tabs>
                <w:tab w:val="clear" w:pos="4153"/>
                <w:tab w:val="clear" w:pos="8306"/>
              </w:tabs>
              <w:rPr>
                <w:sz w:val="28"/>
                <w:lang w:eastAsia="en-GB"/>
              </w:rPr>
            </w:pPr>
            <w:r w:rsidRPr="00F40242">
              <w:rPr>
                <w:sz w:val="28"/>
                <w:lang w:eastAsia="en-GB"/>
              </w:rPr>
              <w:t>MGO</w:t>
            </w:r>
          </w:p>
        </w:tc>
        <w:tc>
          <w:tcPr>
            <w:tcW w:w="3829" w:type="pct"/>
          </w:tcPr>
          <w:p w14:paraId="65AA1AEA" w14:textId="77777777" w:rsidR="0051632F" w:rsidRPr="00F40242" w:rsidRDefault="005C287F">
            <w:pPr>
              <w:pStyle w:val="Footer"/>
              <w:tabs>
                <w:tab w:val="clear" w:pos="4153"/>
                <w:tab w:val="clear" w:pos="8306"/>
              </w:tabs>
              <w:rPr>
                <w:sz w:val="28"/>
                <w:lang w:eastAsia="en-GB"/>
              </w:rPr>
            </w:pPr>
            <w:r w:rsidRPr="00F40242">
              <w:rPr>
                <w:sz w:val="28"/>
                <w:lang w:eastAsia="en-GB"/>
              </w:rPr>
              <w:t>Marine Gas Oil</w:t>
            </w:r>
          </w:p>
        </w:tc>
      </w:tr>
      <w:tr w:rsidR="00BE3C7A" w:rsidRPr="00F40242" w14:paraId="44555800" w14:textId="77777777">
        <w:tc>
          <w:tcPr>
            <w:tcW w:w="1171" w:type="pct"/>
          </w:tcPr>
          <w:p w14:paraId="22C4CB28" w14:textId="191DCD0C" w:rsidR="00BE3C7A" w:rsidRPr="00F40242" w:rsidRDefault="00BE3C7A">
            <w:pPr>
              <w:pStyle w:val="Footer"/>
              <w:tabs>
                <w:tab w:val="clear" w:pos="4153"/>
                <w:tab w:val="clear" w:pos="8306"/>
              </w:tabs>
              <w:rPr>
                <w:sz w:val="28"/>
                <w:lang w:eastAsia="en-GB"/>
              </w:rPr>
            </w:pPr>
            <w:r>
              <w:rPr>
                <w:sz w:val="28"/>
                <w:lang w:eastAsia="en-GB"/>
              </w:rPr>
              <w:t>MRCC</w:t>
            </w:r>
          </w:p>
        </w:tc>
        <w:tc>
          <w:tcPr>
            <w:tcW w:w="3829" w:type="pct"/>
          </w:tcPr>
          <w:p w14:paraId="72B27C3E" w14:textId="485EB194" w:rsidR="00BE3C7A" w:rsidRPr="00F40242" w:rsidRDefault="00BE3C7A">
            <w:pPr>
              <w:pStyle w:val="Footer"/>
              <w:tabs>
                <w:tab w:val="clear" w:pos="4153"/>
                <w:tab w:val="clear" w:pos="8306"/>
              </w:tabs>
              <w:rPr>
                <w:sz w:val="28"/>
                <w:lang w:eastAsia="en-GB"/>
              </w:rPr>
            </w:pPr>
            <w:r>
              <w:rPr>
                <w:sz w:val="28"/>
                <w:lang w:eastAsia="en-GB"/>
              </w:rPr>
              <w:t>Maritime Rescue Coordination Centre</w:t>
            </w:r>
          </w:p>
        </w:tc>
      </w:tr>
      <w:tr w:rsidR="0051632F" w:rsidRPr="00F40242" w14:paraId="37FC63E0" w14:textId="77777777">
        <w:tc>
          <w:tcPr>
            <w:tcW w:w="1171" w:type="pct"/>
          </w:tcPr>
          <w:p w14:paraId="63331E53" w14:textId="77777777" w:rsidR="0051632F" w:rsidRPr="00F40242" w:rsidRDefault="005C287F">
            <w:pPr>
              <w:pStyle w:val="Footer"/>
              <w:tabs>
                <w:tab w:val="clear" w:pos="4153"/>
                <w:tab w:val="clear" w:pos="8306"/>
              </w:tabs>
              <w:rPr>
                <w:sz w:val="28"/>
                <w:lang w:eastAsia="en-GB"/>
              </w:rPr>
            </w:pPr>
            <w:r w:rsidRPr="00F40242">
              <w:rPr>
                <w:sz w:val="28"/>
                <w:lang w:eastAsia="en-GB"/>
              </w:rPr>
              <w:t>NCP</w:t>
            </w:r>
          </w:p>
        </w:tc>
        <w:tc>
          <w:tcPr>
            <w:tcW w:w="3829" w:type="pct"/>
          </w:tcPr>
          <w:p w14:paraId="3B1F39E2" w14:textId="77777777" w:rsidR="0051632F" w:rsidRPr="00F40242" w:rsidRDefault="00FE1673">
            <w:pPr>
              <w:pStyle w:val="Footer"/>
              <w:tabs>
                <w:tab w:val="clear" w:pos="4153"/>
                <w:tab w:val="clear" w:pos="8306"/>
              </w:tabs>
              <w:rPr>
                <w:sz w:val="28"/>
                <w:lang w:eastAsia="en-GB"/>
              </w:rPr>
            </w:pPr>
            <w:r w:rsidRPr="00F40242">
              <w:rPr>
                <w:sz w:val="28"/>
                <w:lang w:eastAsia="en-GB"/>
              </w:rPr>
              <w:t xml:space="preserve">National </w:t>
            </w:r>
            <w:r w:rsidR="002A2EC0" w:rsidRPr="00F40242">
              <w:rPr>
                <w:sz w:val="28"/>
                <w:lang w:eastAsia="en-GB"/>
              </w:rPr>
              <w:t>Contingency</w:t>
            </w:r>
            <w:r w:rsidRPr="00F40242">
              <w:rPr>
                <w:sz w:val="28"/>
                <w:lang w:eastAsia="en-GB"/>
              </w:rPr>
              <w:t xml:space="preserve"> Plan</w:t>
            </w:r>
          </w:p>
        </w:tc>
      </w:tr>
      <w:tr w:rsidR="0051632F" w:rsidRPr="00F40242" w14:paraId="2AC8BBC6" w14:textId="77777777">
        <w:tc>
          <w:tcPr>
            <w:tcW w:w="1171" w:type="pct"/>
          </w:tcPr>
          <w:p w14:paraId="68905ADE" w14:textId="77777777" w:rsidR="0051632F" w:rsidRPr="00F40242" w:rsidRDefault="005C287F">
            <w:pPr>
              <w:pStyle w:val="Footer"/>
              <w:tabs>
                <w:tab w:val="clear" w:pos="4153"/>
                <w:tab w:val="clear" w:pos="8306"/>
              </w:tabs>
              <w:rPr>
                <w:sz w:val="28"/>
                <w:lang w:eastAsia="en-GB"/>
              </w:rPr>
            </w:pPr>
            <w:r w:rsidRPr="00F40242">
              <w:rPr>
                <w:sz w:val="28"/>
                <w:lang w:eastAsia="en-GB"/>
              </w:rPr>
              <w:t>OPRC</w:t>
            </w:r>
          </w:p>
        </w:tc>
        <w:tc>
          <w:tcPr>
            <w:tcW w:w="3829" w:type="pct"/>
          </w:tcPr>
          <w:p w14:paraId="04FAF655" w14:textId="77777777" w:rsidR="0051632F" w:rsidRPr="00F40242" w:rsidRDefault="00FE1673">
            <w:pPr>
              <w:pStyle w:val="Footer"/>
              <w:tabs>
                <w:tab w:val="clear" w:pos="4153"/>
                <w:tab w:val="clear" w:pos="8306"/>
              </w:tabs>
              <w:rPr>
                <w:sz w:val="28"/>
                <w:lang w:eastAsia="en-GB"/>
              </w:rPr>
            </w:pPr>
            <w:r w:rsidRPr="00F40242">
              <w:rPr>
                <w:sz w:val="28"/>
                <w:lang w:eastAsia="en-GB"/>
              </w:rPr>
              <w:t>Oil Pollution Preparedness Response and Co-operation Convention</w:t>
            </w:r>
          </w:p>
        </w:tc>
      </w:tr>
      <w:tr w:rsidR="00830C2D" w:rsidRPr="00F40242" w14:paraId="3463A92B" w14:textId="77777777">
        <w:tc>
          <w:tcPr>
            <w:tcW w:w="1171" w:type="pct"/>
          </w:tcPr>
          <w:p w14:paraId="71D86ACD" w14:textId="77777777" w:rsidR="00830C2D" w:rsidRPr="00F40242" w:rsidRDefault="005C287F">
            <w:pPr>
              <w:pStyle w:val="Footer"/>
              <w:tabs>
                <w:tab w:val="clear" w:pos="4153"/>
                <w:tab w:val="clear" w:pos="8306"/>
              </w:tabs>
              <w:rPr>
                <w:sz w:val="28"/>
                <w:lang w:eastAsia="en-GB"/>
              </w:rPr>
            </w:pPr>
            <w:r w:rsidRPr="00F40242">
              <w:rPr>
                <w:sz w:val="28"/>
                <w:lang w:eastAsia="en-GB"/>
              </w:rPr>
              <w:t>OSCP</w:t>
            </w:r>
          </w:p>
        </w:tc>
        <w:tc>
          <w:tcPr>
            <w:tcW w:w="3829" w:type="pct"/>
          </w:tcPr>
          <w:p w14:paraId="16862C71" w14:textId="77777777" w:rsidR="00830C2D" w:rsidRPr="00F40242" w:rsidRDefault="00FE1673">
            <w:pPr>
              <w:pStyle w:val="Footer"/>
              <w:tabs>
                <w:tab w:val="clear" w:pos="4153"/>
                <w:tab w:val="clear" w:pos="8306"/>
              </w:tabs>
              <w:rPr>
                <w:sz w:val="28"/>
                <w:lang w:eastAsia="en-GB"/>
              </w:rPr>
            </w:pPr>
            <w:r w:rsidRPr="00F40242">
              <w:rPr>
                <w:sz w:val="28"/>
                <w:lang w:eastAsia="en-GB"/>
              </w:rPr>
              <w:t>Oil Spill Contingency Plan</w:t>
            </w:r>
          </w:p>
        </w:tc>
      </w:tr>
      <w:tr w:rsidR="0051632F" w:rsidRPr="00F40242" w14:paraId="0192491C" w14:textId="77777777">
        <w:tc>
          <w:tcPr>
            <w:tcW w:w="1171" w:type="pct"/>
          </w:tcPr>
          <w:p w14:paraId="6E5DA059" w14:textId="77777777" w:rsidR="0051632F" w:rsidRPr="00F40242" w:rsidRDefault="005C287F">
            <w:pPr>
              <w:pStyle w:val="Footer"/>
              <w:tabs>
                <w:tab w:val="clear" w:pos="4153"/>
                <w:tab w:val="clear" w:pos="8306"/>
              </w:tabs>
              <w:rPr>
                <w:sz w:val="28"/>
                <w:lang w:eastAsia="en-GB"/>
              </w:rPr>
            </w:pPr>
            <w:proofErr w:type="spellStart"/>
            <w:r w:rsidRPr="00F40242">
              <w:rPr>
                <w:sz w:val="28"/>
                <w:lang w:eastAsia="en-GB"/>
              </w:rPr>
              <w:t>PoR</w:t>
            </w:r>
            <w:proofErr w:type="spellEnd"/>
          </w:p>
        </w:tc>
        <w:tc>
          <w:tcPr>
            <w:tcW w:w="3829" w:type="pct"/>
          </w:tcPr>
          <w:p w14:paraId="18DD6C59" w14:textId="77777777" w:rsidR="0051632F" w:rsidRPr="00F40242" w:rsidRDefault="00FE1673">
            <w:pPr>
              <w:pStyle w:val="Footer"/>
              <w:tabs>
                <w:tab w:val="clear" w:pos="4153"/>
                <w:tab w:val="clear" w:pos="8306"/>
              </w:tabs>
              <w:rPr>
                <w:sz w:val="28"/>
                <w:lang w:eastAsia="en-GB"/>
              </w:rPr>
            </w:pPr>
            <w:r w:rsidRPr="00F40242">
              <w:rPr>
                <w:sz w:val="28"/>
                <w:lang w:eastAsia="en-GB"/>
              </w:rPr>
              <w:t>Place of Refuge</w:t>
            </w:r>
          </w:p>
        </w:tc>
      </w:tr>
      <w:tr w:rsidR="0051632F" w:rsidRPr="00F40242" w14:paraId="734D2507" w14:textId="77777777">
        <w:tc>
          <w:tcPr>
            <w:tcW w:w="1171" w:type="pct"/>
          </w:tcPr>
          <w:p w14:paraId="640B622E" w14:textId="77777777" w:rsidR="0051632F" w:rsidRPr="00F40242" w:rsidRDefault="005C287F">
            <w:pPr>
              <w:pStyle w:val="Footer"/>
              <w:tabs>
                <w:tab w:val="clear" w:pos="4153"/>
                <w:tab w:val="clear" w:pos="8306"/>
              </w:tabs>
              <w:rPr>
                <w:sz w:val="28"/>
                <w:lang w:eastAsia="en-GB"/>
              </w:rPr>
            </w:pPr>
            <w:r w:rsidRPr="00F40242">
              <w:rPr>
                <w:sz w:val="28"/>
                <w:lang w:eastAsia="en-GB"/>
              </w:rPr>
              <w:t>SEPA</w:t>
            </w:r>
          </w:p>
        </w:tc>
        <w:tc>
          <w:tcPr>
            <w:tcW w:w="3829" w:type="pct"/>
          </w:tcPr>
          <w:p w14:paraId="23C26298" w14:textId="77777777" w:rsidR="0051632F" w:rsidRPr="00F40242" w:rsidRDefault="00FE1673">
            <w:pPr>
              <w:pStyle w:val="Footer"/>
              <w:tabs>
                <w:tab w:val="clear" w:pos="4153"/>
                <w:tab w:val="clear" w:pos="8306"/>
              </w:tabs>
              <w:rPr>
                <w:sz w:val="28"/>
                <w:lang w:eastAsia="en-GB"/>
              </w:rPr>
            </w:pPr>
            <w:r w:rsidRPr="00F40242">
              <w:rPr>
                <w:sz w:val="28"/>
                <w:lang w:eastAsia="en-GB"/>
              </w:rPr>
              <w:t>Scottish Environment Protection Agency</w:t>
            </w:r>
          </w:p>
        </w:tc>
      </w:tr>
      <w:tr w:rsidR="0051632F" w:rsidRPr="00F40242" w14:paraId="048BFF5C" w14:textId="77777777">
        <w:tc>
          <w:tcPr>
            <w:tcW w:w="1171" w:type="pct"/>
          </w:tcPr>
          <w:p w14:paraId="71926624" w14:textId="77777777" w:rsidR="0051632F" w:rsidRPr="00F40242" w:rsidRDefault="005C287F">
            <w:pPr>
              <w:pStyle w:val="Footer"/>
              <w:tabs>
                <w:tab w:val="clear" w:pos="4153"/>
                <w:tab w:val="clear" w:pos="8306"/>
              </w:tabs>
              <w:rPr>
                <w:sz w:val="28"/>
                <w:lang w:eastAsia="en-GB"/>
              </w:rPr>
            </w:pPr>
            <w:r w:rsidRPr="00F40242">
              <w:rPr>
                <w:sz w:val="28"/>
                <w:lang w:eastAsia="en-GB"/>
              </w:rPr>
              <w:t>SSSI</w:t>
            </w:r>
          </w:p>
        </w:tc>
        <w:tc>
          <w:tcPr>
            <w:tcW w:w="3829" w:type="pct"/>
          </w:tcPr>
          <w:p w14:paraId="186562CD" w14:textId="77777777" w:rsidR="0051632F" w:rsidRPr="00F40242" w:rsidRDefault="00FE1673">
            <w:pPr>
              <w:pStyle w:val="Footer"/>
              <w:tabs>
                <w:tab w:val="clear" w:pos="4153"/>
                <w:tab w:val="clear" w:pos="8306"/>
              </w:tabs>
              <w:rPr>
                <w:sz w:val="28"/>
                <w:lang w:eastAsia="en-GB"/>
              </w:rPr>
            </w:pPr>
            <w:r w:rsidRPr="00F40242">
              <w:rPr>
                <w:sz w:val="28"/>
                <w:lang w:eastAsia="en-GB"/>
              </w:rPr>
              <w:t>Site of Special Scientific Interest</w:t>
            </w:r>
          </w:p>
        </w:tc>
      </w:tr>
      <w:tr w:rsidR="0051632F" w:rsidRPr="00F40242" w14:paraId="7A9C9F80" w14:textId="77777777">
        <w:tc>
          <w:tcPr>
            <w:tcW w:w="1171" w:type="pct"/>
          </w:tcPr>
          <w:p w14:paraId="09D01855" w14:textId="77777777" w:rsidR="0051632F" w:rsidRPr="00F40242" w:rsidRDefault="005C287F">
            <w:pPr>
              <w:pStyle w:val="Footer"/>
              <w:tabs>
                <w:tab w:val="clear" w:pos="4153"/>
                <w:tab w:val="clear" w:pos="8306"/>
              </w:tabs>
              <w:rPr>
                <w:sz w:val="28"/>
                <w:lang w:eastAsia="en-GB"/>
              </w:rPr>
            </w:pPr>
            <w:r w:rsidRPr="00F40242">
              <w:rPr>
                <w:sz w:val="28"/>
                <w:lang w:eastAsia="en-GB"/>
              </w:rPr>
              <w:t>UKPIA</w:t>
            </w:r>
          </w:p>
        </w:tc>
        <w:tc>
          <w:tcPr>
            <w:tcW w:w="3829" w:type="pct"/>
          </w:tcPr>
          <w:p w14:paraId="0F42394B" w14:textId="77777777" w:rsidR="0051632F" w:rsidRPr="00F40242" w:rsidRDefault="00FE1673">
            <w:pPr>
              <w:pStyle w:val="Footer"/>
              <w:tabs>
                <w:tab w:val="clear" w:pos="4153"/>
                <w:tab w:val="clear" w:pos="8306"/>
              </w:tabs>
              <w:rPr>
                <w:sz w:val="28"/>
                <w:lang w:eastAsia="en-GB"/>
              </w:rPr>
            </w:pPr>
            <w:r w:rsidRPr="00F40242">
              <w:rPr>
                <w:sz w:val="28"/>
                <w:lang w:eastAsia="en-GB"/>
              </w:rPr>
              <w:t>United Kingdom Petroleum Industry Association</w:t>
            </w:r>
          </w:p>
        </w:tc>
      </w:tr>
    </w:tbl>
    <w:p w14:paraId="659FE69C" w14:textId="77777777" w:rsidR="0051632F" w:rsidRPr="00F40242" w:rsidRDefault="0051632F"/>
    <w:p w14:paraId="425EEB47" w14:textId="77777777" w:rsidR="0051632F" w:rsidRPr="00F40242" w:rsidRDefault="0051632F"/>
    <w:p w14:paraId="4E74DF41" w14:textId="77777777" w:rsidR="0051632F" w:rsidRPr="00F40242" w:rsidRDefault="0051632F"/>
    <w:p w14:paraId="74A59FFE" w14:textId="77777777" w:rsidR="0051632F" w:rsidRPr="00F40242" w:rsidRDefault="0051632F"/>
    <w:p w14:paraId="10F7DC3F" w14:textId="77777777" w:rsidR="0051632F" w:rsidRPr="00F40242" w:rsidRDefault="0051632F"/>
    <w:p w14:paraId="0FC911DD" w14:textId="77777777" w:rsidR="0051632F" w:rsidRPr="00F40242" w:rsidRDefault="0051632F"/>
    <w:p w14:paraId="2FBF0EDF" w14:textId="77777777" w:rsidR="0051632F" w:rsidRPr="00F40242" w:rsidRDefault="0051632F"/>
    <w:p w14:paraId="4FAA54B5" w14:textId="77777777" w:rsidR="00351DAB" w:rsidRPr="00F40242" w:rsidRDefault="00351DAB"/>
    <w:p w14:paraId="54807979" w14:textId="77777777" w:rsidR="00351DAB" w:rsidRPr="00F40242" w:rsidRDefault="00351DAB"/>
    <w:p w14:paraId="5FC0E900" w14:textId="77777777" w:rsidR="00351DAB" w:rsidRPr="00F40242" w:rsidRDefault="00351DAB"/>
    <w:p w14:paraId="06B7A13C" w14:textId="77777777" w:rsidR="0019340C" w:rsidRDefault="0019340C">
      <w:pPr>
        <w:rPr>
          <w:sz w:val="28"/>
        </w:rPr>
      </w:pPr>
      <w:r>
        <w:rPr>
          <w:sz w:val="28"/>
        </w:rPr>
        <w:br w:type="page"/>
      </w:r>
    </w:p>
    <w:p w14:paraId="28FE0537" w14:textId="77777777" w:rsidR="00F04848" w:rsidRDefault="00F04848">
      <w:pPr>
        <w:rPr>
          <w:sz w:val="28"/>
        </w:rPr>
      </w:pPr>
    </w:p>
    <w:p w14:paraId="341ADB2F" w14:textId="59FDF2F4" w:rsidR="00F04848" w:rsidRPr="00F04848" w:rsidRDefault="00F04848">
      <w:pPr>
        <w:rPr>
          <w:b/>
          <w:sz w:val="28"/>
        </w:rPr>
      </w:pPr>
      <w:r>
        <w:rPr>
          <w:b/>
          <w:sz w:val="28"/>
        </w:rPr>
        <w:t xml:space="preserve">Statements of Consultees </w:t>
      </w:r>
    </w:p>
    <w:p w14:paraId="05576981" w14:textId="7C4DB19D" w:rsidR="00F04848" w:rsidRDefault="00F04848">
      <w:pPr>
        <w:rPr>
          <w:sz w:val="28"/>
        </w:rPr>
      </w:pPr>
      <w:r>
        <w:rPr>
          <w:noProof/>
          <w:lang w:eastAsia="en-GB"/>
        </w:rPr>
        <w:drawing>
          <wp:inline distT="0" distB="0" distL="0" distR="0" wp14:anchorId="4BA3DE6D" wp14:editId="3257D9E3">
            <wp:extent cx="5731510" cy="2219325"/>
            <wp:effectExtent l="0" t="0" r="2540"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219325"/>
                    </a:xfrm>
                    <a:prstGeom prst="rect">
                      <a:avLst/>
                    </a:prstGeom>
                  </pic:spPr>
                </pic:pic>
              </a:graphicData>
            </a:graphic>
          </wp:inline>
        </w:drawing>
      </w:r>
    </w:p>
    <w:p w14:paraId="6F4EA01F" w14:textId="77777777" w:rsidR="00F04848" w:rsidRDefault="00F04848">
      <w:pPr>
        <w:rPr>
          <w:sz w:val="28"/>
        </w:rPr>
      </w:pPr>
    </w:p>
    <w:p w14:paraId="462E88B2" w14:textId="02BB8D75" w:rsidR="00F04848" w:rsidRDefault="00F04848">
      <w:pPr>
        <w:rPr>
          <w:sz w:val="28"/>
        </w:rPr>
      </w:pPr>
      <w:r>
        <w:rPr>
          <w:noProof/>
          <w:lang w:eastAsia="en-GB"/>
        </w:rPr>
        <w:drawing>
          <wp:inline distT="0" distB="0" distL="0" distR="0" wp14:anchorId="702E8397" wp14:editId="5727D601">
            <wp:extent cx="5731510" cy="2291715"/>
            <wp:effectExtent l="0" t="0" r="254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291715"/>
                    </a:xfrm>
                    <a:prstGeom prst="rect">
                      <a:avLst/>
                    </a:prstGeom>
                  </pic:spPr>
                </pic:pic>
              </a:graphicData>
            </a:graphic>
          </wp:inline>
        </w:drawing>
      </w:r>
    </w:p>
    <w:p w14:paraId="2E49BA62" w14:textId="2B812215" w:rsidR="00F04848" w:rsidRDefault="00F04848">
      <w:pPr>
        <w:rPr>
          <w:sz w:val="28"/>
        </w:rPr>
      </w:pPr>
      <w:r>
        <w:rPr>
          <w:noProof/>
          <w:lang w:eastAsia="en-GB"/>
        </w:rPr>
        <w:drawing>
          <wp:inline distT="0" distB="0" distL="0" distR="0" wp14:anchorId="14055A38" wp14:editId="0CFA0B5C">
            <wp:extent cx="5731510" cy="2157730"/>
            <wp:effectExtent l="0" t="0" r="254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157730"/>
                    </a:xfrm>
                    <a:prstGeom prst="rect">
                      <a:avLst/>
                    </a:prstGeom>
                  </pic:spPr>
                </pic:pic>
              </a:graphicData>
            </a:graphic>
          </wp:inline>
        </w:drawing>
      </w:r>
    </w:p>
    <w:p w14:paraId="05771BA9" w14:textId="77777777" w:rsidR="00F04848" w:rsidRDefault="00F04848">
      <w:pPr>
        <w:rPr>
          <w:sz w:val="28"/>
        </w:rPr>
      </w:pPr>
    </w:p>
    <w:p w14:paraId="456CD2CC" w14:textId="77777777" w:rsidR="00F04848" w:rsidRDefault="00F04848">
      <w:pPr>
        <w:rPr>
          <w:sz w:val="28"/>
        </w:rPr>
      </w:pPr>
    </w:p>
    <w:p w14:paraId="7ADFC2FC" w14:textId="77777777" w:rsidR="00F04848" w:rsidRDefault="00F04848">
      <w:pPr>
        <w:rPr>
          <w:sz w:val="28"/>
        </w:rPr>
      </w:pPr>
    </w:p>
    <w:p w14:paraId="75482672" w14:textId="77777777" w:rsidR="00F04848" w:rsidRDefault="00F04848">
      <w:pPr>
        <w:rPr>
          <w:sz w:val="28"/>
        </w:rPr>
      </w:pPr>
    </w:p>
    <w:p w14:paraId="6BF7C8A4" w14:textId="77777777" w:rsidR="00F04848" w:rsidRDefault="00F04848">
      <w:pPr>
        <w:rPr>
          <w:sz w:val="28"/>
        </w:rPr>
      </w:pPr>
    </w:p>
    <w:p w14:paraId="1BD924B4" w14:textId="77777777" w:rsidR="00F04848" w:rsidRDefault="00F04848">
      <w:pPr>
        <w:rPr>
          <w:sz w:val="28"/>
        </w:rPr>
      </w:pPr>
    </w:p>
    <w:p w14:paraId="346D9219" w14:textId="23767A88" w:rsidR="00F04848" w:rsidRDefault="00F04848">
      <w:pPr>
        <w:rPr>
          <w:sz w:val="28"/>
        </w:rPr>
      </w:pPr>
      <w:r>
        <w:rPr>
          <w:noProof/>
          <w:lang w:eastAsia="en-GB"/>
        </w:rPr>
        <w:lastRenderedPageBreak/>
        <w:drawing>
          <wp:inline distT="0" distB="0" distL="0" distR="0" wp14:anchorId="13477E1D" wp14:editId="1C090799">
            <wp:extent cx="5731510" cy="2261870"/>
            <wp:effectExtent l="0" t="0" r="2540" b="508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261870"/>
                    </a:xfrm>
                    <a:prstGeom prst="rect">
                      <a:avLst/>
                    </a:prstGeom>
                  </pic:spPr>
                </pic:pic>
              </a:graphicData>
            </a:graphic>
          </wp:inline>
        </w:drawing>
      </w:r>
    </w:p>
    <w:p w14:paraId="6A8A8745" w14:textId="77777777" w:rsidR="00F04848" w:rsidRDefault="00F04848">
      <w:pPr>
        <w:rPr>
          <w:sz w:val="28"/>
        </w:rPr>
      </w:pPr>
    </w:p>
    <w:p w14:paraId="5F745920" w14:textId="77777777" w:rsidR="00F04848" w:rsidRDefault="00F04848">
      <w:pPr>
        <w:rPr>
          <w:sz w:val="28"/>
        </w:rPr>
      </w:pPr>
    </w:p>
    <w:p w14:paraId="0D8C1285" w14:textId="77777777" w:rsidR="00F04848" w:rsidRDefault="00F04848">
      <w:pPr>
        <w:rPr>
          <w:sz w:val="28"/>
        </w:rPr>
      </w:pPr>
    </w:p>
    <w:p w14:paraId="51AF2F63" w14:textId="77777777" w:rsidR="00F04848" w:rsidRDefault="00F04848">
      <w:pPr>
        <w:rPr>
          <w:sz w:val="28"/>
        </w:rPr>
      </w:pPr>
    </w:p>
    <w:p w14:paraId="48B9D636" w14:textId="77777777" w:rsidR="00F04848" w:rsidRDefault="00F04848">
      <w:pPr>
        <w:rPr>
          <w:sz w:val="28"/>
        </w:rPr>
      </w:pPr>
    </w:p>
    <w:p w14:paraId="1C5BA904" w14:textId="77777777" w:rsidR="00F04848" w:rsidRDefault="00F04848">
      <w:pPr>
        <w:rPr>
          <w:sz w:val="28"/>
        </w:rPr>
      </w:pPr>
    </w:p>
    <w:p w14:paraId="036FB84D" w14:textId="77777777" w:rsidR="00F04848" w:rsidRDefault="00F04848">
      <w:pPr>
        <w:rPr>
          <w:sz w:val="28"/>
        </w:rPr>
      </w:pPr>
    </w:p>
    <w:p w14:paraId="6FFE1E23" w14:textId="77777777" w:rsidR="00F04848" w:rsidRDefault="00F04848">
      <w:pPr>
        <w:rPr>
          <w:sz w:val="28"/>
        </w:rPr>
      </w:pPr>
    </w:p>
    <w:p w14:paraId="02D71F74" w14:textId="77777777" w:rsidR="00F04848" w:rsidRDefault="00F04848">
      <w:pPr>
        <w:rPr>
          <w:sz w:val="28"/>
        </w:rPr>
      </w:pPr>
    </w:p>
    <w:p w14:paraId="11DE46A3" w14:textId="77777777" w:rsidR="00F04848" w:rsidRDefault="00F04848">
      <w:pPr>
        <w:rPr>
          <w:sz w:val="28"/>
        </w:rPr>
      </w:pPr>
    </w:p>
    <w:p w14:paraId="1748961D" w14:textId="77777777" w:rsidR="00F04848" w:rsidRDefault="00F04848">
      <w:pPr>
        <w:rPr>
          <w:sz w:val="28"/>
        </w:rPr>
      </w:pPr>
    </w:p>
    <w:p w14:paraId="56B3982C" w14:textId="77777777" w:rsidR="00F04848" w:rsidRDefault="00F04848">
      <w:pPr>
        <w:rPr>
          <w:sz w:val="28"/>
        </w:rPr>
      </w:pPr>
    </w:p>
    <w:p w14:paraId="42E1AE52" w14:textId="77777777" w:rsidR="00F04848" w:rsidRDefault="00F04848">
      <w:pPr>
        <w:rPr>
          <w:sz w:val="28"/>
        </w:rPr>
      </w:pPr>
    </w:p>
    <w:p w14:paraId="66E94D90" w14:textId="77777777" w:rsidR="00F04848" w:rsidRDefault="00F04848">
      <w:pPr>
        <w:rPr>
          <w:sz w:val="28"/>
        </w:rPr>
      </w:pPr>
    </w:p>
    <w:p w14:paraId="1F517BFC" w14:textId="77777777" w:rsidR="00F04848" w:rsidRDefault="00F04848">
      <w:pPr>
        <w:rPr>
          <w:sz w:val="28"/>
        </w:rPr>
      </w:pPr>
    </w:p>
    <w:p w14:paraId="140E30E4" w14:textId="77777777" w:rsidR="00F04848" w:rsidRDefault="00F04848">
      <w:pPr>
        <w:rPr>
          <w:sz w:val="28"/>
        </w:rPr>
      </w:pPr>
    </w:p>
    <w:p w14:paraId="7F765319" w14:textId="77777777" w:rsidR="00F04848" w:rsidRDefault="00F04848">
      <w:pPr>
        <w:rPr>
          <w:sz w:val="28"/>
        </w:rPr>
      </w:pPr>
    </w:p>
    <w:p w14:paraId="795ECFBA" w14:textId="77777777" w:rsidR="00F04848" w:rsidRDefault="00F04848">
      <w:pPr>
        <w:rPr>
          <w:sz w:val="28"/>
        </w:rPr>
      </w:pPr>
    </w:p>
    <w:p w14:paraId="45541745" w14:textId="77777777" w:rsidR="00F04848" w:rsidRDefault="00F04848">
      <w:pPr>
        <w:rPr>
          <w:sz w:val="28"/>
        </w:rPr>
      </w:pPr>
    </w:p>
    <w:p w14:paraId="460D7FEB" w14:textId="77777777" w:rsidR="00F04848" w:rsidRDefault="00F04848">
      <w:pPr>
        <w:rPr>
          <w:sz w:val="28"/>
        </w:rPr>
      </w:pPr>
    </w:p>
    <w:p w14:paraId="0EF129A6" w14:textId="77777777" w:rsidR="00F04848" w:rsidRDefault="00F04848">
      <w:pPr>
        <w:rPr>
          <w:sz w:val="28"/>
        </w:rPr>
      </w:pPr>
    </w:p>
    <w:p w14:paraId="54D77F86" w14:textId="77777777" w:rsidR="00F04848" w:rsidRDefault="00F04848">
      <w:pPr>
        <w:rPr>
          <w:sz w:val="28"/>
        </w:rPr>
      </w:pPr>
    </w:p>
    <w:p w14:paraId="6A4416B0" w14:textId="77777777" w:rsidR="00F04848" w:rsidRDefault="00F04848">
      <w:pPr>
        <w:rPr>
          <w:sz w:val="28"/>
        </w:rPr>
      </w:pPr>
    </w:p>
    <w:p w14:paraId="51274410" w14:textId="77777777" w:rsidR="00F04848" w:rsidRDefault="00F04848">
      <w:pPr>
        <w:rPr>
          <w:sz w:val="28"/>
        </w:rPr>
      </w:pPr>
    </w:p>
    <w:p w14:paraId="6A6B09C1" w14:textId="77777777" w:rsidR="00F04848" w:rsidRDefault="00F04848">
      <w:pPr>
        <w:rPr>
          <w:sz w:val="28"/>
        </w:rPr>
      </w:pPr>
    </w:p>
    <w:p w14:paraId="27621931" w14:textId="77777777" w:rsidR="00F04848" w:rsidRDefault="00F04848">
      <w:pPr>
        <w:rPr>
          <w:sz w:val="28"/>
        </w:rPr>
      </w:pPr>
    </w:p>
    <w:p w14:paraId="796D2BBD" w14:textId="77777777" w:rsidR="00F04848" w:rsidRDefault="00F04848">
      <w:pPr>
        <w:rPr>
          <w:sz w:val="28"/>
        </w:rPr>
      </w:pPr>
    </w:p>
    <w:p w14:paraId="6C33E1AD" w14:textId="77777777" w:rsidR="00F04848" w:rsidRDefault="00F04848">
      <w:pPr>
        <w:rPr>
          <w:sz w:val="28"/>
        </w:rPr>
      </w:pPr>
    </w:p>
    <w:p w14:paraId="1D6598F8" w14:textId="77777777" w:rsidR="00F04848" w:rsidRDefault="00F04848">
      <w:pPr>
        <w:rPr>
          <w:b/>
          <w:bCs/>
          <w:sz w:val="28"/>
          <w:szCs w:val="26"/>
        </w:rPr>
      </w:pPr>
    </w:p>
    <w:p w14:paraId="4DB1346B" w14:textId="77777777" w:rsidR="0051632F" w:rsidRPr="00F40242" w:rsidRDefault="0051632F">
      <w:pPr>
        <w:pStyle w:val="Heading3"/>
        <w:ind w:left="0" w:firstLine="0"/>
        <w:rPr>
          <w:sz w:val="28"/>
        </w:rPr>
      </w:pPr>
      <w:bookmarkStart w:id="51" w:name="_Toc153352992"/>
      <w:r w:rsidRPr="00F40242">
        <w:rPr>
          <w:sz w:val="28"/>
        </w:rPr>
        <w:lastRenderedPageBreak/>
        <w:t>Forth Ports Policy Documentation</w:t>
      </w:r>
      <w:bookmarkEnd w:id="51"/>
    </w:p>
    <w:p w14:paraId="2234BA80" w14:textId="77777777" w:rsidR="0051632F" w:rsidRPr="00F40242" w:rsidRDefault="0051632F">
      <w:pPr>
        <w:jc w:val="both"/>
      </w:pPr>
      <w:r w:rsidRPr="00F40242">
        <w:t>As part of Forth Ports Limited the Marine Department</w:t>
      </w:r>
      <w:r w:rsidR="00476CBE" w:rsidRPr="00F40242">
        <w:t xml:space="preserve"> is committed to fulfilling its</w:t>
      </w:r>
      <w:r w:rsidRPr="00F40242">
        <w:t xml:space="preserve"> environmental duties as required by the Harbours Act 1964 and other relevant legislation. Ports are required by Government policy to adopt an appropriate balance between conservation of the environment and enabling sustainable economic growth.</w:t>
      </w:r>
    </w:p>
    <w:p w14:paraId="5BE37ADE" w14:textId="77777777" w:rsidR="00830C2D" w:rsidRPr="00F40242" w:rsidRDefault="00830C2D">
      <w:pPr>
        <w:jc w:val="both"/>
      </w:pPr>
    </w:p>
    <w:p w14:paraId="40ED8398" w14:textId="4FD27971" w:rsidR="0051632F" w:rsidRPr="00F40242" w:rsidRDefault="0051632F">
      <w:pPr>
        <w:jc w:val="both"/>
      </w:pPr>
      <w:r w:rsidRPr="00F40242">
        <w:t>Forth Ports Marine Department</w:t>
      </w:r>
      <w:r w:rsidR="009228D9">
        <w:t xml:space="preserve"> provides</w:t>
      </w:r>
      <w:r w:rsidRPr="00F40242">
        <w:t xml:space="preserve"> </w:t>
      </w:r>
      <w:r w:rsidR="00B76020">
        <w:t xml:space="preserve">provisions for navigational safety </w:t>
      </w:r>
      <w:r w:rsidRPr="00F40242">
        <w:t xml:space="preserve">and Conservancy in the Firths of Forth and Tay </w:t>
      </w:r>
      <w:r w:rsidR="009228D9">
        <w:t xml:space="preserve">including </w:t>
      </w:r>
      <w:r w:rsidR="009228D9" w:rsidRPr="00F40242">
        <w:t>Pilotage</w:t>
      </w:r>
      <w:r w:rsidRPr="00F40242">
        <w:t xml:space="preserve"> and Towage services</w:t>
      </w:r>
      <w:r w:rsidR="00B76020">
        <w:t>.</w:t>
      </w:r>
      <w:r w:rsidRPr="00F40242">
        <w:t xml:space="preserve"> To fulfil its’ commitment to continual environmental improvement Forth Ports Marine Department aim to set, implement and regularly review the following </w:t>
      </w:r>
      <w:proofErr w:type="gramStart"/>
      <w:r w:rsidRPr="00F40242">
        <w:t>objectives:-</w:t>
      </w:r>
      <w:proofErr w:type="gramEnd"/>
    </w:p>
    <w:p w14:paraId="72DE3C1A" w14:textId="77777777" w:rsidR="0051632F" w:rsidRPr="00F40242" w:rsidRDefault="0051632F">
      <w:pPr>
        <w:jc w:val="both"/>
      </w:pPr>
    </w:p>
    <w:p w14:paraId="52B4A223" w14:textId="77777777" w:rsidR="0051632F" w:rsidRPr="00F40242" w:rsidRDefault="0051632F" w:rsidP="00037B9D">
      <w:pPr>
        <w:numPr>
          <w:ilvl w:val="0"/>
          <w:numId w:val="24"/>
        </w:numPr>
      </w:pPr>
      <w:r w:rsidRPr="00F40242">
        <w:t xml:space="preserve">Ensure that </w:t>
      </w:r>
      <w:proofErr w:type="gramStart"/>
      <w:r w:rsidRPr="00F40242">
        <w:t>all of</w:t>
      </w:r>
      <w:proofErr w:type="gramEnd"/>
      <w:r w:rsidRPr="00F40242">
        <w:t xml:space="preserve"> our activities at least match legal &amp; other requirements and where possible exceed these requirements.</w:t>
      </w:r>
    </w:p>
    <w:p w14:paraId="76BCF9BE" w14:textId="77777777" w:rsidR="0051632F" w:rsidRPr="00F40242" w:rsidRDefault="0051632F">
      <w:pPr>
        <w:ind w:left="360"/>
      </w:pPr>
    </w:p>
    <w:p w14:paraId="4AC5F6D8" w14:textId="77777777" w:rsidR="0051632F" w:rsidRPr="00F40242" w:rsidRDefault="0051632F" w:rsidP="00037B9D">
      <w:pPr>
        <w:numPr>
          <w:ilvl w:val="0"/>
          <w:numId w:val="24"/>
        </w:numPr>
      </w:pPr>
      <w:r w:rsidRPr="00F40242">
        <w:t>Undertake and regulate marine movements in such a way as to safeguard water users, the marine and adjacent land environment and local communities.</w:t>
      </w:r>
    </w:p>
    <w:p w14:paraId="279B8A05" w14:textId="77777777" w:rsidR="0051632F" w:rsidRPr="00F40242" w:rsidRDefault="0051632F">
      <w:pPr>
        <w:ind w:left="360"/>
      </w:pPr>
    </w:p>
    <w:p w14:paraId="150ABB95" w14:textId="77777777" w:rsidR="0051632F" w:rsidRPr="00F40242" w:rsidRDefault="0051632F" w:rsidP="00037B9D">
      <w:pPr>
        <w:numPr>
          <w:ilvl w:val="0"/>
          <w:numId w:val="24"/>
        </w:numPr>
      </w:pPr>
      <w:r w:rsidRPr="00F40242">
        <w:t>Regularly exercise contingency plans (whether pollution prevention or emergency plans) and where appropriate implement any lessons learnt from these exercises.</w:t>
      </w:r>
    </w:p>
    <w:p w14:paraId="57CB0DD5" w14:textId="77777777" w:rsidR="0051632F" w:rsidRPr="00F40242" w:rsidRDefault="0051632F">
      <w:pPr>
        <w:ind w:left="360"/>
      </w:pPr>
    </w:p>
    <w:p w14:paraId="23DE81E4" w14:textId="77777777" w:rsidR="0051632F" w:rsidRPr="00F40242" w:rsidRDefault="0051632F" w:rsidP="00037B9D">
      <w:pPr>
        <w:numPr>
          <w:ilvl w:val="0"/>
          <w:numId w:val="24"/>
        </w:numPr>
      </w:pPr>
      <w:r w:rsidRPr="00F40242">
        <w:t>Where required, undertake appropriate assessments under the Habitats Directive for new projects.</w:t>
      </w:r>
    </w:p>
    <w:p w14:paraId="2A29D5AE" w14:textId="77777777" w:rsidR="0051632F" w:rsidRPr="00F40242" w:rsidRDefault="0051632F"/>
    <w:p w14:paraId="21F7437D" w14:textId="77777777" w:rsidR="0051632F" w:rsidRPr="00F40242" w:rsidRDefault="0051632F" w:rsidP="00037B9D">
      <w:pPr>
        <w:numPr>
          <w:ilvl w:val="0"/>
          <w:numId w:val="24"/>
        </w:numPr>
      </w:pPr>
      <w:r w:rsidRPr="00F40242">
        <w:t xml:space="preserve">Where appropriate, consult with relevant statutory authorities, regulators and stakeholders, where there are areas of common interest. </w:t>
      </w:r>
    </w:p>
    <w:p w14:paraId="25E4CCA2" w14:textId="77777777" w:rsidR="0051632F" w:rsidRPr="00F40242" w:rsidRDefault="0051632F"/>
    <w:p w14:paraId="558B1B7F" w14:textId="77777777" w:rsidR="0051632F" w:rsidRPr="00F40242" w:rsidRDefault="0051632F" w:rsidP="00037B9D">
      <w:pPr>
        <w:numPr>
          <w:ilvl w:val="0"/>
          <w:numId w:val="24"/>
        </w:numPr>
      </w:pPr>
      <w:r w:rsidRPr="00F40242">
        <w:t>Maintain membership of the Forth Estuary Forum and Tay Estuary Forum and take an active role in the management of these organisations and the initiatives they develop.</w:t>
      </w:r>
    </w:p>
    <w:p w14:paraId="54AABD43" w14:textId="77777777" w:rsidR="0051632F" w:rsidRPr="00F40242" w:rsidRDefault="0051632F"/>
    <w:p w14:paraId="352BA349" w14:textId="77777777" w:rsidR="0051632F" w:rsidRPr="00F40242" w:rsidRDefault="0051632F" w:rsidP="00037B9D">
      <w:pPr>
        <w:numPr>
          <w:ilvl w:val="0"/>
          <w:numId w:val="24"/>
        </w:numPr>
      </w:pPr>
      <w:r w:rsidRPr="00F40242">
        <w:t>Ensure that all waste is disposed of responsibly, or where practical recycled or re-used</w:t>
      </w:r>
    </w:p>
    <w:p w14:paraId="6623E93B" w14:textId="77777777" w:rsidR="0051632F" w:rsidRPr="00F40242" w:rsidRDefault="0051632F"/>
    <w:p w14:paraId="0AB761BD" w14:textId="77777777" w:rsidR="0051632F" w:rsidRPr="00F40242" w:rsidRDefault="0051632F" w:rsidP="00037B9D">
      <w:pPr>
        <w:numPr>
          <w:ilvl w:val="0"/>
          <w:numId w:val="24"/>
        </w:numPr>
      </w:pPr>
      <w:r w:rsidRPr="00F40242">
        <w:t>Communicate this Environmental Policy to all staff and provide guidance and appropriate training where necessary.</w:t>
      </w:r>
    </w:p>
    <w:p w14:paraId="382D5951" w14:textId="77777777" w:rsidR="0051632F" w:rsidRPr="00F40242" w:rsidRDefault="0051632F">
      <w:pPr>
        <w:ind w:left="360"/>
      </w:pPr>
    </w:p>
    <w:p w14:paraId="3EC8411B" w14:textId="77777777" w:rsidR="0051632F" w:rsidRPr="00F40242" w:rsidRDefault="0051632F" w:rsidP="00037B9D">
      <w:pPr>
        <w:numPr>
          <w:ilvl w:val="0"/>
          <w:numId w:val="24"/>
        </w:numPr>
      </w:pPr>
      <w:r w:rsidRPr="00F40242">
        <w:t>Review this Policy at regular intervals.</w:t>
      </w:r>
    </w:p>
    <w:p w14:paraId="237689FE" w14:textId="77777777" w:rsidR="0051632F" w:rsidRPr="00F40242" w:rsidRDefault="0051632F">
      <w:pPr>
        <w:spacing w:before="100" w:beforeAutospacing="1" w:after="100" w:afterAutospacing="1" w:line="240" w:lineRule="atLeast"/>
        <w:ind w:left="360"/>
        <w:rPr>
          <w:rFonts w:eastAsia="Arial Unicode MS"/>
        </w:rPr>
      </w:pPr>
      <w:r w:rsidRPr="00F40242">
        <w:rPr>
          <w:rFonts w:eastAsia="Arial Unicode MS"/>
        </w:rPr>
        <w:br/>
        <w:t>Chief Harbour Master</w:t>
      </w:r>
    </w:p>
    <w:p w14:paraId="15989F4E" w14:textId="77777777" w:rsidR="00701A58" w:rsidRPr="00F40242" w:rsidRDefault="00701A58" w:rsidP="00701A58">
      <w:pPr>
        <w:spacing w:before="100" w:beforeAutospacing="1" w:after="100" w:afterAutospacing="1" w:line="240" w:lineRule="atLeast"/>
        <w:ind w:left="360"/>
        <w:rPr>
          <w:rFonts w:eastAsia="Arial Unicode MS"/>
        </w:rPr>
        <w:sectPr w:rsidR="00701A58" w:rsidRPr="00F40242" w:rsidSect="00701A58">
          <w:headerReference w:type="even" r:id="rId22"/>
          <w:headerReference w:type="default" r:id="rId23"/>
          <w:footerReference w:type="even" r:id="rId24"/>
          <w:footerReference w:type="default" r:id="rId25"/>
          <w:headerReference w:type="first" r:id="rId26"/>
          <w:footerReference w:type="first" r:id="rId27"/>
          <w:pgSz w:w="11906" w:h="16838" w:code="9"/>
          <w:pgMar w:top="1440" w:right="1440" w:bottom="1440" w:left="1440" w:header="709" w:footer="709" w:gutter="0"/>
          <w:pgNumType w:fmt="lowerRoman" w:start="1"/>
          <w:cols w:space="708"/>
          <w:docGrid w:linePitch="360"/>
        </w:sectPr>
      </w:pPr>
    </w:p>
    <w:p w14:paraId="1B24387F" w14:textId="77777777" w:rsidR="0051632F" w:rsidRPr="00F40242" w:rsidRDefault="0051632F">
      <w:pPr>
        <w:pStyle w:val="Heading1"/>
      </w:pPr>
      <w:bookmarkStart w:id="52" w:name="_Toc153352993"/>
      <w:r w:rsidRPr="00F40242">
        <w:lastRenderedPageBreak/>
        <w:t>Part 1: Strategy</w:t>
      </w:r>
      <w:bookmarkEnd w:id="52"/>
    </w:p>
    <w:p w14:paraId="57982CB6" w14:textId="77777777" w:rsidR="0051632F" w:rsidRPr="00F40242" w:rsidRDefault="0051632F">
      <w:pPr>
        <w:pStyle w:val="Heading2"/>
        <w:rPr>
          <w:bCs w:val="0"/>
          <w:i w:val="0"/>
          <w:iCs w:val="0"/>
        </w:rPr>
      </w:pPr>
      <w:bookmarkStart w:id="53" w:name="_Toc153352994"/>
      <w:r w:rsidRPr="00F40242">
        <w:rPr>
          <w:bCs w:val="0"/>
          <w:i w:val="0"/>
          <w:iCs w:val="0"/>
        </w:rPr>
        <w:t>Section 1: Introduction</w:t>
      </w:r>
      <w:bookmarkEnd w:id="53"/>
    </w:p>
    <w:p w14:paraId="03F83463" w14:textId="77777777" w:rsidR="0051632F" w:rsidRPr="00F40242" w:rsidRDefault="0051632F">
      <w:pPr>
        <w:pStyle w:val="Heading3"/>
        <w:numPr>
          <w:ilvl w:val="1"/>
          <w:numId w:val="1"/>
        </w:numPr>
        <w:rPr>
          <w:sz w:val="28"/>
        </w:rPr>
      </w:pPr>
      <w:bookmarkStart w:id="54" w:name="_Toc153352995"/>
      <w:r w:rsidRPr="00F40242">
        <w:rPr>
          <w:sz w:val="28"/>
        </w:rPr>
        <w:t>Purpose of Plan</w:t>
      </w:r>
      <w:bookmarkEnd w:id="54"/>
    </w:p>
    <w:p w14:paraId="63FE6D83" w14:textId="77777777" w:rsidR="0051632F" w:rsidRPr="00F40242" w:rsidRDefault="0051632F" w:rsidP="00476CBE">
      <w:pPr>
        <w:pStyle w:val="CM57"/>
        <w:spacing w:after="255" w:line="253" w:lineRule="atLeast"/>
        <w:ind w:left="480" w:right="-46"/>
        <w:jc w:val="both"/>
        <w:rPr>
          <w:rFonts w:ascii="Times New Roman" w:hAnsi="Times New Roman"/>
          <w:szCs w:val="22"/>
          <w:lang w:val="en-GB"/>
        </w:rPr>
      </w:pPr>
      <w:r w:rsidRPr="00F40242">
        <w:rPr>
          <w:rFonts w:ascii="Times New Roman" w:hAnsi="Times New Roman"/>
          <w:szCs w:val="22"/>
          <w:lang w:val="en-GB"/>
        </w:rPr>
        <w:t xml:space="preserve">This Oil Spill Contingency Plan is designed to guide the Port of Dundee Limited’s response personnel at Dundee Port through the processes required to manage an oil spill originating from operations within or approaching their Port. </w:t>
      </w:r>
    </w:p>
    <w:p w14:paraId="32BC3998" w14:textId="77777777" w:rsidR="0051632F" w:rsidRPr="00F40242" w:rsidRDefault="0051632F">
      <w:pPr>
        <w:pStyle w:val="CM57"/>
        <w:spacing w:before="100" w:beforeAutospacing="1" w:after="100" w:afterAutospacing="1"/>
        <w:ind w:left="480"/>
        <w:jc w:val="both"/>
        <w:rPr>
          <w:rFonts w:ascii="Times New Roman" w:hAnsi="Times New Roman"/>
          <w:lang w:val="en-GB"/>
        </w:rPr>
      </w:pPr>
      <w:r w:rsidRPr="00F40242">
        <w:rPr>
          <w:rFonts w:ascii="Times New Roman" w:hAnsi="Times New Roman"/>
          <w:lang w:val="en-GB"/>
        </w:rPr>
        <w:t xml:space="preserve">The requirement to have an Oil Spill Contingency Plan for Harbours, Ports and Oil Handling Terminals around UK waters has been </w:t>
      </w:r>
      <w:r w:rsidR="003A6380" w:rsidRPr="00F40242">
        <w:rPr>
          <w:rFonts w:ascii="Times New Roman" w:hAnsi="Times New Roman"/>
          <w:lang w:val="en-GB"/>
        </w:rPr>
        <w:t>formalized</w:t>
      </w:r>
      <w:r w:rsidRPr="00F40242">
        <w:rPr>
          <w:rFonts w:ascii="Times New Roman" w:hAnsi="Times New Roman"/>
          <w:lang w:val="en-GB"/>
        </w:rPr>
        <w:t xml:space="preserve"> by the Merchant Shipping (Oil Pollution Preparedness, Response and Co-operation Convention) Regulations 1998, which implements the International Convention on Oil Pollution Preparedness, Response and Co-operation, 1990 (OPRC, 1990).  The convention, adopted by the International Maritime Organisation (IMO) is aimed to “mitigate the consequences of major oil pollution incidents involving, in particular, ships, offshore units, </w:t>
      </w:r>
      <w:proofErr w:type="gramStart"/>
      <w:r w:rsidRPr="00F40242">
        <w:rPr>
          <w:rFonts w:ascii="Times New Roman" w:hAnsi="Times New Roman"/>
          <w:lang w:val="en-GB"/>
        </w:rPr>
        <w:t>sea ports</w:t>
      </w:r>
      <w:proofErr w:type="gramEnd"/>
      <w:r w:rsidRPr="00F40242">
        <w:rPr>
          <w:rFonts w:ascii="Times New Roman" w:hAnsi="Times New Roman"/>
          <w:lang w:val="en-GB"/>
        </w:rPr>
        <w:t xml:space="preserve"> and oil handling facilities”. </w:t>
      </w:r>
      <w:r w:rsidR="00476CBE" w:rsidRPr="00F40242">
        <w:rPr>
          <w:rFonts w:ascii="Times New Roman" w:hAnsi="Times New Roman"/>
          <w:lang w:val="en-GB"/>
        </w:rPr>
        <w:t>The Port of Dundee will however use their resources to assist in responding to non-marine related oil pollution incidents.</w:t>
      </w:r>
    </w:p>
    <w:p w14:paraId="79FA517C" w14:textId="77777777" w:rsidR="0051632F" w:rsidRPr="00F40242" w:rsidRDefault="0051632F">
      <w:pPr>
        <w:pStyle w:val="CM61"/>
        <w:spacing w:before="100" w:beforeAutospacing="1" w:after="100" w:afterAutospacing="1"/>
        <w:ind w:left="480"/>
        <w:jc w:val="both"/>
        <w:rPr>
          <w:rFonts w:ascii="Times New Roman" w:hAnsi="Times New Roman"/>
          <w:lang w:val="en-GB"/>
        </w:rPr>
      </w:pPr>
      <w:r w:rsidRPr="00F40242">
        <w:rPr>
          <w:rFonts w:ascii="Times New Roman" w:hAnsi="Times New Roman"/>
          <w:lang w:val="en-GB"/>
        </w:rPr>
        <w:t>This plan has been prepared in accordance with the “Contingency Planning for Marine Pollution Preparedness and Response Guidelines for Ports</w:t>
      </w:r>
      <w:r w:rsidR="003A6380" w:rsidRPr="00F40242">
        <w:rPr>
          <w:rFonts w:ascii="Times New Roman" w:hAnsi="Times New Roman"/>
          <w:lang w:val="en-GB"/>
        </w:rPr>
        <w:t xml:space="preserve"> “</w:t>
      </w:r>
      <w:r w:rsidRPr="00F40242">
        <w:rPr>
          <w:rFonts w:ascii="Times New Roman" w:hAnsi="Times New Roman"/>
          <w:lang w:val="en-GB"/>
        </w:rPr>
        <w:t>issued by the Maritime and Coastguard Agency who are responsible for applying the regulations to all harbours, Ports and oil handling facilities in the UK.</w:t>
      </w:r>
    </w:p>
    <w:p w14:paraId="1314F703" w14:textId="77777777" w:rsidR="0051632F" w:rsidRPr="00F40242" w:rsidRDefault="0051632F">
      <w:pPr>
        <w:pStyle w:val="CM61"/>
        <w:spacing w:before="100" w:beforeAutospacing="1" w:after="100" w:afterAutospacing="1"/>
        <w:ind w:left="480"/>
        <w:jc w:val="both"/>
        <w:rPr>
          <w:rFonts w:ascii="Times New Roman" w:hAnsi="Times New Roman"/>
          <w:lang w:val="en-GB"/>
        </w:rPr>
      </w:pPr>
      <w:r w:rsidRPr="00F40242">
        <w:rPr>
          <w:rFonts w:ascii="Times New Roman" w:hAnsi="Times New Roman"/>
          <w:lang w:val="en-GB"/>
        </w:rPr>
        <w:t xml:space="preserve">The Port of Dundee is owned and operated by Forth Ports Limited. The responsibility for the maintenance of the plan rests with the </w:t>
      </w:r>
      <w:r w:rsidR="001B0956" w:rsidRPr="00F40242">
        <w:rPr>
          <w:rFonts w:ascii="Times New Roman" w:hAnsi="Times New Roman"/>
          <w:lang w:val="en-GB"/>
        </w:rPr>
        <w:t>Harbour Master of the Port of Dundee.  The plan will be reviewed on a yearly basis or after any</w:t>
      </w:r>
      <w:r w:rsidR="00AA556A" w:rsidRPr="00F40242">
        <w:rPr>
          <w:rFonts w:ascii="Times New Roman" w:hAnsi="Times New Roman"/>
          <w:lang w:val="en-GB"/>
        </w:rPr>
        <w:t xml:space="preserve"> incident/exercise.  Every five</w:t>
      </w:r>
      <w:r w:rsidR="001B0956" w:rsidRPr="00F40242">
        <w:rPr>
          <w:rFonts w:ascii="Times New Roman" w:hAnsi="Times New Roman"/>
          <w:lang w:val="en-GB"/>
        </w:rPr>
        <w:t xml:space="preserve"> years the Harbour Master will submit the plan in its entirety to the MCA for approval.</w:t>
      </w:r>
    </w:p>
    <w:p w14:paraId="2654F666" w14:textId="77777777" w:rsidR="0051632F" w:rsidRPr="00F40242" w:rsidRDefault="0051632F">
      <w:pPr>
        <w:pStyle w:val="Default"/>
        <w:ind w:firstLine="480"/>
        <w:rPr>
          <w:rFonts w:ascii="Times New Roman" w:hAnsi="Times New Roman"/>
          <w:b/>
          <w:bCs/>
          <w:lang w:val="en-GB"/>
        </w:rPr>
      </w:pPr>
      <w:r w:rsidRPr="00F40242">
        <w:rPr>
          <w:rFonts w:ascii="Times New Roman" w:hAnsi="Times New Roman"/>
          <w:b/>
          <w:bCs/>
          <w:lang w:val="en-GB"/>
        </w:rPr>
        <w:t xml:space="preserve">Consultation </w:t>
      </w:r>
    </w:p>
    <w:p w14:paraId="247D6566" w14:textId="77777777" w:rsidR="0051632F" w:rsidRPr="00F40242" w:rsidRDefault="0051632F">
      <w:pPr>
        <w:pStyle w:val="Default"/>
        <w:rPr>
          <w:rFonts w:ascii="Times New Roman" w:hAnsi="Times New Roman"/>
          <w:b/>
          <w:bCs/>
          <w:lang w:val="en-GB"/>
        </w:rPr>
      </w:pPr>
    </w:p>
    <w:p w14:paraId="79A7B253" w14:textId="77777777" w:rsidR="0051632F" w:rsidRPr="00F40242" w:rsidRDefault="0051632F">
      <w:pPr>
        <w:pStyle w:val="CM57"/>
        <w:spacing w:after="255" w:line="253" w:lineRule="atLeast"/>
        <w:ind w:left="480"/>
        <w:jc w:val="both"/>
        <w:rPr>
          <w:rFonts w:ascii="Times New Roman" w:hAnsi="Times New Roman"/>
          <w:szCs w:val="22"/>
          <w:lang w:val="en-GB"/>
        </w:rPr>
      </w:pPr>
      <w:r w:rsidRPr="00F40242">
        <w:rPr>
          <w:rFonts w:ascii="Times New Roman" w:hAnsi="Times New Roman"/>
          <w:szCs w:val="22"/>
          <w:lang w:val="en-GB"/>
        </w:rPr>
        <w:t xml:space="preserve">This document has been compiled in consultation with the following statutory bodies and Authorities: </w:t>
      </w:r>
    </w:p>
    <w:p w14:paraId="317103CD" w14:textId="77777777" w:rsidR="0051632F" w:rsidRPr="00F40242" w:rsidRDefault="0051632F" w:rsidP="00037B9D">
      <w:pPr>
        <w:pStyle w:val="Default"/>
        <w:numPr>
          <w:ilvl w:val="0"/>
          <w:numId w:val="25"/>
        </w:numPr>
        <w:spacing w:after="191"/>
        <w:rPr>
          <w:rFonts w:ascii="Times New Roman" w:hAnsi="Times New Roman"/>
          <w:color w:val="auto"/>
          <w:szCs w:val="22"/>
          <w:lang w:val="en-GB"/>
        </w:rPr>
      </w:pPr>
      <w:r w:rsidRPr="00F40242">
        <w:rPr>
          <w:rFonts w:ascii="Times New Roman" w:hAnsi="Times New Roman"/>
          <w:color w:val="auto"/>
          <w:szCs w:val="22"/>
          <w:lang w:val="en-GB"/>
        </w:rPr>
        <w:t xml:space="preserve">Scottish Environment Protection Agency (SEPA) </w:t>
      </w:r>
    </w:p>
    <w:p w14:paraId="57ABADCE" w14:textId="0E335022" w:rsidR="0051632F" w:rsidRPr="00F40242" w:rsidRDefault="00F017B8" w:rsidP="00037B9D">
      <w:pPr>
        <w:pStyle w:val="Default"/>
        <w:numPr>
          <w:ilvl w:val="0"/>
          <w:numId w:val="25"/>
        </w:numPr>
        <w:spacing w:after="191"/>
        <w:rPr>
          <w:rFonts w:ascii="Times New Roman" w:hAnsi="Times New Roman"/>
          <w:color w:val="auto"/>
          <w:szCs w:val="22"/>
          <w:lang w:val="en-GB"/>
        </w:rPr>
      </w:pPr>
      <w:r>
        <w:rPr>
          <w:rFonts w:ascii="Times New Roman" w:hAnsi="Times New Roman"/>
          <w:color w:val="auto"/>
          <w:szCs w:val="22"/>
          <w:lang w:val="en-GB"/>
        </w:rPr>
        <w:t>NatureScot</w:t>
      </w:r>
      <w:r w:rsidR="0051632F" w:rsidRPr="00F40242">
        <w:rPr>
          <w:rFonts w:ascii="Times New Roman" w:hAnsi="Times New Roman"/>
          <w:color w:val="auto"/>
          <w:szCs w:val="22"/>
          <w:lang w:val="en-GB"/>
        </w:rPr>
        <w:t xml:space="preserve"> </w:t>
      </w:r>
    </w:p>
    <w:p w14:paraId="7037ABF9" w14:textId="35D6B60E" w:rsidR="0051632F" w:rsidRPr="00F40242" w:rsidRDefault="00B76020" w:rsidP="00037B9D">
      <w:pPr>
        <w:pStyle w:val="Default"/>
        <w:numPr>
          <w:ilvl w:val="0"/>
          <w:numId w:val="25"/>
        </w:numPr>
        <w:spacing w:after="191"/>
        <w:rPr>
          <w:rFonts w:ascii="Times New Roman" w:hAnsi="Times New Roman"/>
          <w:color w:val="auto"/>
          <w:szCs w:val="22"/>
          <w:lang w:val="en-GB"/>
        </w:rPr>
      </w:pPr>
      <w:r>
        <w:rPr>
          <w:rFonts w:ascii="Times New Roman" w:hAnsi="Times New Roman"/>
          <w:color w:val="auto"/>
          <w:szCs w:val="22"/>
          <w:lang w:val="en-GB"/>
        </w:rPr>
        <w:t>Marine Directorate</w:t>
      </w:r>
    </w:p>
    <w:p w14:paraId="22CD5E21" w14:textId="77777777" w:rsidR="0051632F" w:rsidRPr="00F40242" w:rsidRDefault="0051632F" w:rsidP="00037B9D">
      <w:pPr>
        <w:pStyle w:val="Default"/>
        <w:numPr>
          <w:ilvl w:val="0"/>
          <w:numId w:val="25"/>
        </w:numPr>
        <w:spacing w:after="191"/>
        <w:rPr>
          <w:rFonts w:ascii="Times New Roman" w:hAnsi="Times New Roman"/>
          <w:color w:val="auto"/>
          <w:szCs w:val="22"/>
          <w:lang w:val="en-GB"/>
        </w:rPr>
      </w:pPr>
      <w:r w:rsidRPr="00F40242">
        <w:rPr>
          <w:rFonts w:ascii="Times New Roman" w:hAnsi="Times New Roman"/>
          <w:color w:val="auto"/>
          <w:szCs w:val="22"/>
          <w:lang w:val="en-GB"/>
        </w:rPr>
        <w:t>Port of Dundee Limited</w:t>
      </w:r>
    </w:p>
    <w:p w14:paraId="3BA0D667" w14:textId="77777777" w:rsidR="0051632F" w:rsidRPr="00F40242" w:rsidRDefault="0051632F" w:rsidP="00037B9D">
      <w:pPr>
        <w:pStyle w:val="Default"/>
        <w:numPr>
          <w:ilvl w:val="0"/>
          <w:numId w:val="25"/>
        </w:numPr>
        <w:spacing w:after="191"/>
        <w:rPr>
          <w:rFonts w:ascii="Times New Roman" w:hAnsi="Times New Roman"/>
          <w:color w:val="auto"/>
          <w:szCs w:val="22"/>
          <w:lang w:val="en-GB"/>
        </w:rPr>
      </w:pPr>
      <w:r w:rsidRPr="00F40242">
        <w:rPr>
          <w:rFonts w:ascii="Times New Roman" w:hAnsi="Times New Roman"/>
          <w:color w:val="auto"/>
          <w:szCs w:val="22"/>
          <w:lang w:val="en-GB"/>
        </w:rPr>
        <w:t>Dundee City Council</w:t>
      </w:r>
    </w:p>
    <w:p w14:paraId="244E1306" w14:textId="77777777" w:rsidR="0051632F" w:rsidRPr="00F40242" w:rsidRDefault="0051632F" w:rsidP="00037B9D">
      <w:pPr>
        <w:pStyle w:val="Default"/>
        <w:numPr>
          <w:ilvl w:val="0"/>
          <w:numId w:val="25"/>
        </w:numPr>
        <w:spacing w:after="191"/>
        <w:rPr>
          <w:rFonts w:ascii="Times New Roman" w:hAnsi="Times New Roman"/>
          <w:color w:val="auto"/>
          <w:szCs w:val="22"/>
          <w:lang w:val="en-GB"/>
        </w:rPr>
      </w:pPr>
      <w:r w:rsidRPr="00F40242">
        <w:rPr>
          <w:rFonts w:ascii="Times New Roman" w:hAnsi="Times New Roman"/>
          <w:color w:val="auto"/>
          <w:szCs w:val="22"/>
          <w:lang w:val="en-GB"/>
        </w:rPr>
        <w:t>Angus Council</w:t>
      </w:r>
    </w:p>
    <w:p w14:paraId="623C8C58" w14:textId="77777777" w:rsidR="0051632F" w:rsidRPr="00F40242" w:rsidRDefault="0051632F" w:rsidP="00037B9D">
      <w:pPr>
        <w:pStyle w:val="Default"/>
        <w:numPr>
          <w:ilvl w:val="0"/>
          <w:numId w:val="25"/>
        </w:numPr>
        <w:spacing w:after="191"/>
        <w:rPr>
          <w:rFonts w:ascii="Times New Roman" w:hAnsi="Times New Roman"/>
          <w:color w:val="auto"/>
          <w:szCs w:val="22"/>
          <w:lang w:val="en-GB"/>
        </w:rPr>
      </w:pPr>
      <w:r w:rsidRPr="00F40242">
        <w:rPr>
          <w:rFonts w:ascii="Times New Roman" w:hAnsi="Times New Roman"/>
          <w:color w:val="auto"/>
          <w:szCs w:val="22"/>
          <w:lang w:val="en-GB"/>
        </w:rPr>
        <w:t>Fife Council</w:t>
      </w:r>
    </w:p>
    <w:p w14:paraId="47E0EA87" w14:textId="77777777" w:rsidR="0051632F" w:rsidRPr="00F40242" w:rsidRDefault="0051632F" w:rsidP="00037B9D">
      <w:pPr>
        <w:pStyle w:val="Default"/>
        <w:numPr>
          <w:ilvl w:val="0"/>
          <w:numId w:val="25"/>
        </w:numPr>
        <w:spacing w:after="191"/>
        <w:rPr>
          <w:rFonts w:ascii="Times New Roman" w:hAnsi="Times New Roman"/>
          <w:lang w:val="en-GB"/>
        </w:rPr>
      </w:pPr>
      <w:r w:rsidRPr="00F40242">
        <w:rPr>
          <w:rFonts w:ascii="Times New Roman" w:hAnsi="Times New Roman"/>
          <w:lang w:val="en-GB"/>
        </w:rPr>
        <w:t>Perth and Kinross Council</w:t>
      </w:r>
    </w:p>
    <w:p w14:paraId="1A921FBA" w14:textId="77777777" w:rsidR="0051632F" w:rsidRPr="00F40242" w:rsidRDefault="0051632F">
      <w:pPr>
        <w:pStyle w:val="Heading3"/>
        <w:numPr>
          <w:ilvl w:val="1"/>
          <w:numId w:val="1"/>
        </w:numPr>
        <w:rPr>
          <w:sz w:val="28"/>
        </w:rPr>
      </w:pPr>
      <w:bookmarkStart w:id="55" w:name="_Toc153352996"/>
      <w:r w:rsidRPr="00F40242">
        <w:rPr>
          <w:sz w:val="28"/>
        </w:rPr>
        <w:lastRenderedPageBreak/>
        <w:t>Use of plan</w:t>
      </w:r>
      <w:bookmarkEnd w:id="55"/>
    </w:p>
    <w:p w14:paraId="72D7DE83" w14:textId="77777777" w:rsidR="0051632F" w:rsidRPr="00F40242" w:rsidRDefault="0051632F">
      <w:pPr>
        <w:pStyle w:val="CM9"/>
        <w:ind w:left="480"/>
        <w:jc w:val="both"/>
        <w:rPr>
          <w:rFonts w:ascii="Times New Roman" w:hAnsi="Times New Roman"/>
          <w:szCs w:val="22"/>
          <w:lang w:val="en-GB"/>
        </w:rPr>
      </w:pPr>
      <w:r w:rsidRPr="00F40242">
        <w:rPr>
          <w:rFonts w:ascii="Times New Roman" w:hAnsi="Times New Roman"/>
          <w:szCs w:val="22"/>
          <w:lang w:val="en-GB"/>
        </w:rPr>
        <w:t xml:space="preserve">This plan is specifically for operations within the Port of Dundee, the associated pilotage area and for vessels passing through the Port of Dundee Limited’s boundaries. The plan is designed to initiate an appropriate oil spill response in the event of an incident. It details a tiered response strategy that is in accordance with UK legislative requirements and </w:t>
      </w:r>
      <w:proofErr w:type="gramStart"/>
      <w:r w:rsidRPr="00F40242">
        <w:rPr>
          <w:rFonts w:ascii="Times New Roman" w:hAnsi="Times New Roman"/>
          <w:szCs w:val="22"/>
          <w:lang w:val="en-GB"/>
        </w:rPr>
        <w:t>takes into account</w:t>
      </w:r>
      <w:proofErr w:type="gramEnd"/>
      <w:r w:rsidRPr="00F40242">
        <w:rPr>
          <w:rFonts w:ascii="Times New Roman" w:hAnsi="Times New Roman"/>
          <w:szCs w:val="22"/>
          <w:lang w:val="en-GB"/>
        </w:rPr>
        <w:t xml:space="preserve"> the spill risk associated with the operation; the nature of the hydrocarbons that could be spilt; the prevailing meteorological and hydrographic conditions and the environmental sensitivity of the surrounding areas. </w:t>
      </w:r>
    </w:p>
    <w:p w14:paraId="5E802D6A" w14:textId="77777777" w:rsidR="0051632F" w:rsidRPr="00F40242" w:rsidRDefault="0051632F" w:rsidP="003F1827">
      <w:pPr>
        <w:pStyle w:val="TOC1"/>
        <w:rPr>
          <w:lang w:val="en-GB"/>
        </w:rPr>
      </w:pPr>
    </w:p>
    <w:p w14:paraId="765B3603" w14:textId="77777777" w:rsidR="0051632F" w:rsidRPr="00F40242" w:rsidRDefault="00703F61">
      <w:pPr>
        <w:pStyle w:val="Heading3"/>
        <w:numPr>
          <w:ilvl w:val="1"/>
          <w:numId w:val="1"/>
        </w:numPr>
        <w:rPr>
          <w:sz w:val="28"/>
          <w:lang w:eastAsia="en-GB"/>
        </w:rPr>
      </w:pPr>
      <w:bookmarkStart w:id="56" w:name="_Toc153352997"/>
      <w:r w:rsidRPr="00F40242">
        <w:rPr>
          <w:sz w:val="28"/>
        </w:rPr>
        <w:t>Statutory Harbour Authority Area</w:t>
      </w:r>
      <w:bookmarkEnd w:id="56"/>
    </w:p>
    <w:p w14:paraId="2434109F" w14:textId="77777777" w:rsidR="0051632F" w:rsidRPr="00F40242" w:rsidRDefault="00A67384">
      <w:pPr>
        <w:pStyle w:val="Footer"/>
        <w:tabs>
          <w:tab w:val="clear" w:pos="4153"/>
          <w:tab w:val="clear" w:pos="8306"/>
        </w:tabs>
        <w:rPr>
          <w:sz w:val="32"/>
          <w:lang w:eastAsia="en-GB"/>
        </w:rPr>
      </w:pPr>
      <w:r w:rsidRPr="00F40242">
        <w:rPr>
          <w:rFonts w:ascii="AHGNOG+Arial,Bold" w:hAnsi="AHGNOG+Arial,Bold"/>
          <w:noProof/>
          <w:sz w:val="28"/>
          <w:szCs w:val="28"/>
          <w:lang w:eastAsia="en-GB"/>
        </w:rPr>
        <w:drawing>
          <wp:inline distT="0" distB="0" distL="0" distR="0" wp14:anchorId="7B68D71C" wp14:editId="00114E34">
            <wp:extent cx="5737860" cy="40563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7860" cy="4056380"/>
                    </a:xfrm>
                    <a:prstGeom prst="rect">
                      <a:avLst/>
                    </a:prstGeom>
                    <a:noFill/>
                    <a:ln>
                      <a:noFill/>
                    </a:ln>
                  </pic:spPr>
                </pic:pic>
              </a:graphicData>
            </a:graphic>
          </wp:inline>
        </w:drawing>
      </w:r>
    </w:p>
    <w:p w14:paraId="7C6E5D3A" w14:textId="77777777" w:rsidR="0051632F" w:rsidRPr="00F40242" w:rsidRDefault="0051632F">
      <w:pPr>
        <w:pStyle w:val="Footer"/>
        <w:tabs>
          <w:tab w:val="clear" w:pos="4153"/>
          <w:tab w:val="clear" w:pos="8306"/>
        </w:tabs>
        <w:jc w:val="center"/>
        <w:rPr>
          <w:b/>
          <w:bCs/>
          <w:lang w:eastAsia="en-GB"/>
        </w:rPr>
      </w:pPr>
      <w:r w:rsidRPr="00F40242">
        <w:rPr>
          <w:b/>
          <w:bCs/>
          <w:lang w:eastAsia="en-GB"/>
        </w:rPr>
        <w:t>Map of Harbour Limits</w:t>
      </w:r>
    </w:p>
    <w:p w14:paraId="30FB867D" w14:textId="77777777" w:rsidR="0051632F" w:rsidRPr="00F40242" w:rsidRDefault="0051632F">
      <w:pPr>
        <w:pStyle w:val="Footer"/>
        <w:tabs>
          <w:tab w:val="clear" w:pos="4153"/>
          <w:tab w:val="clear" w:pos="8306"/>
        </w:tabs>
        <w:rPr>
          <w:b/>
          <w:bCs/>
          <w:sz w:val="28"/>
          <w:lang w:eastAsia="en-GB"/>
        </w:rPr>
        <w:sectPr w:rsidR="0051632F" w:rsidRPr="00F40242">
          <w:pgSz w:w="11906" w:h="16838" w:code="9"/>
          <w:pgMar w:top="1440" w:right="1440" w:bottom="1440" w:left="1440" w:header="709" w:footer="709" w:gutter="0"/>
          <w:pgNumType w:start="1"/>
          <w:cols w:space="708"/>
          <w:docGrid w:linePitch="360"/>
        </w:sectPr>
      </w:pPr>
    </w:p>
    <w:p w14:paraId="3C632C2C" w14:textId="77777777" w:rsidR="0051632F" w:rsidRPr="00F40242" w:rsidRDefault="0051632F">
      <w:pPr>
        <w:pStyle w:val="Footer"/>
        <w:tabs>
          <w:tab w:val="clear" w:pos="4153"/>
          <w:tab w:val="clear" w:pos="8306"/>
        </w:tabs>
        <w:rPr>
          <w:b/>
          <w:bCs/>
          <w:sz w:val="28"/>
          <w:lang w:eastAsia="en-GB"/>
        </w:rPr>
      </w:pPr>
      <w:r w:rsidRPr="00F40242">
        <w:rPr>
          <w:b/>
          <w:bCs/>
          <w:sz w:val="28"/>
          <w:lang w:eastAsia="en-GB"/>
        </w:rPr>
        <w:lastRenderedPageBreak/>
        <w:t>PLAN OF HARBOUR</w:t>
      </w:r>
    </w:p>
    <w:p w14:paraId="43A267C1" w14:textId="77777777" w:rsidR="0051632F" w:rsidRPr="00F40242" w:rsidRDefault="0051632F">
      <w:pPr>
        <w:pStyle w:val="Footer"/>
        <w:tabs>
          <w:tab w:val="clear" w:pos="4153"/>
          <w:tab w:val="clear" w:pos="8306"/>
        </w:tabs>
        <w:rPr>
          <w:rFonts w:ascii="AHGKEG+Arial" w:hAnsi="AHGKEG+Arial"/>
          <w:color w:val="808080"/>
          <w:sz w:val="22"/>
          <w:szCs w:val="22"/>
        </w:rPr>
      </w:pPr>
    </w:p>
    <w:tbl>
      <w:tblPr>
        <w:tblpPr w:leftFromText="180" w:rightFromText="180" w:vertAnchor="page" w:horzAnchor="margin" w:tblpXSpec="center" w:tblpY="2149"/>
        <w:tblW w:w="11036" w:type="dxa"/>
        <w:tblBorders>
          <w:insideH w:val="single" w:sz="18" w:space="0" w:color="FFFFFF"/>
          <w:insideV w:val="single" w:sz="18" w:space="0" w:color="FFFFFF"/>
        </w:tblBorders>
        <w:tblCellMar>
          <w:top w:w="43" w:type="dxa"/>
          <w:left w:w="115" w:type="dxa"/>
          <w:bottom w:w="43" w:type="dxa"/>
          <w:right w:w="115" w:type="dxa"/>
        </w:tblCellMar>
        <w:tblLook w:val="04A0" w:firstRow="1" w:lastRow="0" w:firstColumn="1" w:lastColumn="0" w:noHBand="0" w:noVBand="1"/>
      </w:tblPr>
      <w:tblGrid>
        <w:gridCol w:w="692"/>
        <w:gridCol w:w="5535"/>
        <w:gridCol w:w="1509"/>
        <w:gridCol w:w="1650"/>
        <w:gridCol w:w="1650"/>
      </w:tblGrid>
      <w:tr w:rsidR="00145AC2" w:rsidRPr="00F40242" w14:paraId="0C8E6027" w14:textId="77777777" w:rsidTr="00C52CC5">
        <w:trPr>
          <w:trHeight w:val="156"/>
        </w:trPr>
        <w:tc>
          <w:tcPr>
            <w:tcW w:w="692" w:type="dxa"/>
            <w:tcBorders>
              <w:top w:val="nil"/>
              <w:left w:val="nil"/>
              <w:bottom w:val="single" w:sz="18" w:space="0" w:color="FFFFFF"/>
              <w:right w:val="single" w:sz="18" w:space="0" w:color="FFFFFF"/>
            </w:tcBorders>
            <w:shd w:val="clear" w:color="auto" w:fill="002060"/>
            <w:hideMark/>
          </w:tcPr>
          <w:p w14:paraId="01376825" w14:textId="77777777" w:rsidR="00145AC2" w:rsidRPr="00F40242" w:rsidRDefault="00145AC2" w:rsidP="00C52CC5">
            <w:pPr>
              <w:spacing w:line="276" w:lineRule="auto"/>
              <w:jc w:val="center"/>
              <w:rPr>
                <w:rFonts w:ascii="Calibri" w:hAnsi="Calibri"/>
                <w:b/>
                <w:bCs/>
                <w:color w:val="FFFFFF"/>
                <w:kern w:val="28"/>
                <w:sz w:val="20"/>
                <w:szCs w:val="20"/>
              </w:rPr>
            </w:pPr>
            <w:r>
              <w:rPr>
                <w:rFonts w:ascii="Calibri" w:hAnsi="Calibri"/>
                <w:b/>
                <w:bCs/>
                <w:color w:val="FFFFFF"/>
                <w:sz w:val="20"/>
                <w:szCs w:val="20"/>
              </w:rPr>
              <w:t>N</w:t>
            </w:r>
            <w:r w:rsidRPr="00F40242">
              <w:rPr>
                <w:rFonts w:ascii="Calibri" w:hAnsi="Calibri"/>
                <w:b/>
                <w:bCs/>
                <w:color w:val="FFFFFF"/>
                <w:sz w:val="20"/>
                <w:szCs w:val="20"/>
              </w:rPr>
              <w:t>o.</w:t>
            </w:r>
          </w:p>
        </w:tc>
        <w:tc>
          <w:tcPr>
            <w:tcW w:w="5535" w:type="dxa"/>
            <w:tcBorders>
              <w:top w:val="nil"/>
              <w:left w:val="single" w:sz="18" w:space="0" w:color="FFFFFF"/>
              <w:bottom w:val="single" w:sz="18" w:space="0" w:color="FFFFFF"/>
              <w:right w:val="single" w:sz="18" w:space="0" w:color="FFFFFF"/>
            </w:tcBorders>
            <w:shd w:val="clear" w:color="auto" w:fill="002060"/>
            <w:hideMark/>
          </w:tcPr>
          <w:p w14:paraId="45A2F349" w14:textId="77777777" w:rsidR="00145AC2" w:rsidRPr="00F40242" w:rsidRDefault="00145AC2" w:rsidP="00C52CC5">
            <w:pPr>
              <w:spacing w:line="276" w:lineRule="auto"/>
              <w:rPr>
                <w:rFonts w:ascii="Calibri" w:eastAsia="Calibri" w:hAnsi="Calibri"/>
                <w:b/>
                <w:bCs/>
                <w:color w:val="FFFFFF"/>
                <w:kern w:val="28"/>
                <w:sz w:val="20"/>
                <w:szCs w:val="20"/>
              </w:rPr>
            </w:pPr>
            <w:r w:rsidRPr="00F40242">
              <w:rPr>
                <w:rFonts w:ascii="Calibri" w:hAnsi="Calibri"/>
                <w:b/>
                <w:bCs/>
                <w:color w:val="FFFFFF"/>
                <w:sz w:val="20"/>
                <w:szCs w:val="20"/>
              </w:rPr>
              <w:t>Wharf/Facility</w:t>
            </w:r>
          </w:p>
        </w:tc>
        <w:tc>
          <w:tcPr>
            <w:tcW w:w="1509" w:type="dxa"/>
            <w:tcBorders>
              <w:top w:val="nil"/>
              <w:left w:val="single" w:sz="18" w:space="0" w:color="FFFFFF"/>
              <w:bottom w:val="single" w:sz="18" w:space="0" w:color="FFFFFF"/>
              <w:right w:val="single" w:sz="18" w:space="0" w:color="FFFFFF"/>
            </w:tcBorders>
            <w:shd w:val="clear" w:color="auto" w:fill="002060"/>
            <w:hideMark/>
          </w:tcPr>
          <w:p w14:paraId="175C18EE" w14:textId="77777777" w:rsidR="00145AC2" w:rsidRPr="00F40242" w:rsidRDefault="00145AC2" w:rsidP="00C52CC5">
            <w:pPr>
              <w:spacing w:line="276" w:lineRule="auto"/>
              <w:jc w:val="center"/>
              <w:rPr>
                <w:rFonts w:ascii="Calibri" w:hAnsi="Calibri"/>
                <w:b/>
                <w:bCs/>
                <w:color w:val="FFFFFF"/>
                <w:kern w:val="28"/>
                <w:sz w:val="20"/>
                <w:szCs w:val="20"/>
              </w:rPr>
            </w:pPr>
            <w:r w:rsidRPr="00F40242">
              <w:rPr>
                <w:rFonts w:ascii="Calibri" w:hAnsi="Calibri"/>
                <w:b/>
                <w:bCs/>
                <w:color w:val="FFFFFF"/>
                <w:sz w:val="20"/>
                <w:szCs w:val="20"/>
              </w:rPr>
              <w:t>LOA</w:t>
            </w:r>
          </w:p>
        </w:tc>
        <w:tc>
          <w:tcPr>
            <w:tcW w:w="1650" w:type="dxa"/>
            <w:tcBorders>
              <w:top w:val="nil"/>
              <w:left w:val="single" w:sz="18" w:space="0" w:color="FFFFFF"/>
              <w:bottom w:val="single" w:sz="18" w:space="0" w:color="FFFFFF"/>
              <w:right w:val="single" w:sz="18" w:space="0" w:color="FFFFFF"/>
            </w:tcBorders>
            <w:shd w:val="clear" w:color="auto" w:fill="002060"/>
          </w:tcPr>
          <w:p w14:paraId="4335267F" w14:textId="77777777" w:rsidR="00145AC2" w:rsidRPr="00F40242" w:rsidRDefault="00145AC2" w:rsidP="00C52CC5">
            <w:pPr>
              <w:spacing w:line="276" w:lineRule="auto"/>
              <w:jc w:val="center"/>
              <w:rPr>
                <w:rFonts w:ascii="Calibri" w:hAnsi="Calibri"/>
                <w:b/>
                <w:bCs/>
                <w:color w:val="FFFFFF"/>
                <w:sz w:val="20"/>
                <w:szCs w:val="20"/>
              </w:rPr>
            </w:pPr>
            <w:r w:rsidRPr="00F40242">
              <w:rPr>
                <w:rFonts w:ascii="Calibri" w:hAnsi="Calibri"/>
                <w:b/>
                <w:bCs/>
                <w:color w:val="FFFFFF"/>
                <w:sz w:val="20"/>
                <w:szCs w:val="20"/>
              </w:rPr>
              <w:t>Quay Edge</w:t>
            </w:r>
          </w:p>
        </w:tc>
        <w:tc>
          <w:tcPr>
            <w:tcW w:w="1650" w:type="dxa"/>
            <w:tcBorders>
              <w:top w:val="nil"/>
              <w:left w:val="single" w:sz="18" w:space="0" w:color="FFFFFF"/>
              <w:bottom w:val="single" w:sz="18" w:space="0" w:color="FFFFFF"/>
              <w:right w:val="single" w:sz="18" w:space="0" w:color="FFFFFF"/>
            </w:tcBorders>
            <w:shd w:val="clear" w:color="auto" w:fill="002060"/>
            <w:hideMark/>
          </w:tcPr>
          <w:p w14:paraId="6912AD47" w14:textId="77777777" w:rsidR="00145AC2" w:rsidRPr="00F40242" w:rsidRDefault="00145AC2" w:rsidP="00C52CC5">
            <w:pPr>
              <w:spacing w:line="276" w:lineRule="auto"/>
              <w:jc w:val="center"/>
              <w:rPr>
                <w:rFonts w:ascii="Calibri" w:hAnsi="Calibri"/>
                <w:b/>
                <w:bCs/>
                <w:color w:val="FFFFFF"/>
                <w:kern w:val="28"/>
                <w:sz w:val="20"/>
                <w:szCs w:val="20"/>
              </w:rPr>
            </w:pPr>
            <w:r>
              <w:rPr>
                <w:rFonts w:ascii="Calibri" w:hAnsi="Calibri"/>
                <w:b/>
                <w:bCs/>
                <w:color w:val="FFFFFF"/>
                <w:sz w:val="20"/>
                <w:szCs w:val="20"/>
              </w:rPr>
              <w:t>Ruling Depths</w:t>
            </w:r>
          </w:p>
        </w:tc>
      </w:tr>
      <w:tr w:rsidR="00145AC2" w:rsidRPr="00F40242" w14:paraId="3598316D" w14:textId="77777777" w:rsidTr="00C52CC5">
        <w:trPr>
          <w:trHeight w:val="187"/>
        </w:trPr>
        <w:tc>
          <w:tcPr>
            <w:tcW w:w="692" w:type="dxa"/>
            <w:tcBorders>
              <w:top w:val="single" w:sz="18" w:space="0" w:color="FFFFFF"/>
              <w:left w:val="nil"/>
              <w:bottom w:val="single" w:sz="18" w:space="0" w:color="FFFFFF"/>
              <w:right w:val="single" w:sz="18" w:space="0" w:color="FFFFFF"/>
            </w:tcBorders>
            <w:shd w:val="clear" w:color="auto" w:fill="D9D9D9"/>
            <w:hideMark/>
          </w:tcPr>
          <w:p w14:paraId="4D0B6619" w14:textId="77777777" w:rsidR="00145AC2" w:rsidRPr="00F40242" w:rsidRDefault="00145AC2" w:rsidP="00C52CC5">
            <w:pPr>
              <w:jc w:val="center"/>
              <w:rPr>
                <w:rFonts w:ascii="Calibri" w:hAnsi="Calibri"/>
                <w:kern w:val="28"/>
                <w:sz w:val="20"/>
                <w:szCs w:val="20"/>
              </w:rPr>
            </w:pPr>
            <w:r w:rsidRPr="00F40242">
              <w:rPr>
                <w:rFonts w:ascii="Calibri" w:hAnsi="Calibri"/>
                <w:b/>
                <w:bCs/>
                <w:sz w:val="20"/>
                <w:szCs w:val="20"/>
              </w:rPr>
              <w:t>1</w:t>
            </w:r>
          </w:p>
        </w:tc>
        <w:tc>
          <w:tcPr>
            <w:tcW w:w="5535" w:type="dxa"/>
            <w:tcBorders>
              <w:top w:val="single" w:sz="18" w:space="0" w:color="FFFFFF"/>
              <w:left w:val="single" w:sz="18" w:space="0" w:color="FFFFFF"/>
              <w:bottom w:val="single" w:sz="18" w:space="0" w:color="FFFFFF"/>
              <w:right w:val="single" w:sz="18" w:space="0" w:color="FFFFFF"/>
            </w:tcBorders>
            <w:shd w:val="clear" w:color="auto" w:fill="D9D9D9"/>
            <w:hideMark/>
          </w:tcPr>
          <w:p w14:paraId="4958B42F" w14:textId="77777777" w:rsidR="00145AC2" w:rsidRPr="00F40242" w:rsidRDefault="00145AC2" w:rsidP="00C52CC5">
            <w:pPr>
              <w:rPr>
                <w:rFonts w:ascii="Calibri" w:hAnsi="Calibri"/>
                <w:kern w:val="28"/>
                <w:sz w:val="20"/>
                <w:szCs w:val="20"/>
              </w:rPr>
            </w:pPr>
            <w:r w:rsidRPr="00F40242">
              <w:rPr>
                <w:rFonts w:ascii="Calibri" w:hAnsi="Calibri"/>
                <w:sz w:val="20"/>
                <w:szCs w:val="20"/>
              </w:rPr>
              <w:t>King George V Wharf</w:t>
            </w:r>
          </w:p>
        </w:tc>
        <w:tc>
          <w:tcPr>
            <w:tcW w:w="1509" w:type="dxa"/>
            <w:tcBorders>
              <w:top w:val="single" w:sz="18" w:space="0" w:color="FFFFFF"/>
              <w:left w:val="single" w:sz="18" w:space="0" w:color="FFFFFF"/>
              <w:bottom w:val="single" w:sz="18" w:space="0" w:color="FFFFFF"/>
              <w:right w:val="single" w:sz="18" w:space="0" w:color="FFFFFF"/>
            </w:tcBorders>
            <w:shd w:val="clear" w:color="auto" w:fill="D9D9D9"/>
            <w:hideMark/>
          </w:tcPr>
          <w:p w14:paraId="6B054683" w14:textId="77777777" w:rsidR="00145AC2" w:rsidRPr="00F40242" w:rsidRDefault="00145AC2" w:rsidP="00C52CC5">
            <w:pPr>
              <w:jc w:val="center"/>
              <w:rPr>
                <w:rFonts w:ascii="Calibri" w:hAnsi="Calibri"/>
                <w:kern w:val="28"/>
                <w:sz w:val="20"/>
                <w:szCs w:val="20"/>
              </w:rPr>
            </w:pPr>
            <w:r w:rsidRPr="00F40242">
              <w:rPr>
                <w:rFonts w:ascii="Calibri" w:hAnsi="Calibri"/>
                <w:sz w:val="20"/>
                <w:szCs w:val="20"/>
              </w:rPr>
              <w:t>445m</w:t>
            </w:r>
          </w:p>
        </w:tc>
        <w:tc>
          <w:tcPr>
            <w:tcW w:w="1650" w:type="dxa"/>
            <w:tcBorders>
              <w:top w:val="single" w:sz="18" w:space="0" w:color="FFFFFF"/>
              <w:left w:val="single" w:sz="18" w:space="0" w:color="FFFFFF"/>
              <w:bottom w:val="single" w:sz="18" w:space="0" w:color="FFFFFF"/>
              <w:right w:val="single" w:sz="18" w:space="0" w:color="FFFFFF"/>
            </w:tcBorders>
            <w:shd w:val="clear" w:color="auto" w:fill="D9D9D9"/>
          </w:tcPr>
          <w:p w14:paraId="446F0ED1" w14:textId="77777777" w:rsidR="00145AC2" w:rsidRPr="00F40242" w:rsidRDefault="00145AC2" w:rsidP="00C52CC5">
            <w:pPr>
              <w:jc w:val="center"/>
              <w:rPr>
                <w:rFonts w:ascii="Calibri" w:hAnsi="Calibri"/>
                <w:sz w:val="20"/>
                <w:szCs w:val="20"/>
              </w:rPr>
            </w:pPr>
            <w:r w:rsidRPr="00F40242">
              <w:rPr>
                <w:rFonts w:ascii="Calibri" w:hAnsi="Calibri"/>
                <w:sz w:val="20"/>
                <w:szCs w:val="20"/>
              </w:rPr>
              <w:t>7.22</w:t>
            </w:r>
          </w:p>
        </w:tc>
        <w:tc>
          <w:tcPr>
            <w:tcW w:w="1650" w:type="dxa"/>
            <w:tcBorders>
              <w:top w:val="single" w:sz="18" w:space="0" w:color="FFFFFF"/>
              <w:left w:val="single" w:sz="18" w:space="0" w:color="FFFFFF"/>
              <w:bottom w:val="single" w:sz="18" w:space="0" w:color="FFFFFF"/>
              <w:right w:val="single" w:sz="18" w:space="0" w:color="FFFFFF"/>
            </w:tcBorders>
            <w:shd w:val="clear" w:color="auto" w:fill="D9D9D9"/>
            <w:hideMark/>
          </w:tcPr>
          <w:p w14:paraId="7398523F" w14:textId="77777777" w:rsidR="00145AC2" w:rsidRPr="00F40242" w:rsidRDefault="00145AC2" w:rsidP="00C52CC5">
            <w:pPr>
              <w:jc w:val="center"/>
              <w:rPr>
                <w:rFonts w:ascii="Calibri" w:hAnsi="Calibri"/>
                <w:kern w:val="28"/>
                <w:sz w:val="20"/>
                <w:szCs w:val="20"/>
              </w:rPr>
            </w:pPr>
            <w:r w:rsidRPr="00F40242">
              <w:rPr>
                <w:rFonts w:ascii="Calibri" w:hAnsi="Calibri"/>
                <w:sz w:val="20"/>
                <w:szCs w:val="20"/>
              </w:rPr>
              <w:t>7.6m</w:t>
            </w:r>
          </w:p>
        </w:tc>
      </w:tr>
      <w:tr w:rsidR="00145AC2" w:rsidRPr="00F40242" w14:paraId="29FE2F62" w14:textId="77777777" w:rsidTr="00C52CC5">
        <w:trPr>
          <w:trHeight w:val="126"/>
        </w:trPr>
        <w:tc>
          <w:tcPr>
            <w:tcW w:w="692" w:type="dxa"/>
            <w:tcBorders>
              <w:top w:val="single" w:sz="18" w:space="0" w:color="FFFFFF"/>
              <w:left w:val="nil"/>
              <w:bottom w:val="single" w:sz="18" w:space="0" w:color="FFFFFF"/>
              <w:right w:val="single" w:sz="18" w:space="0" w:color="FFFFFF"/>
            </w:tcBorders>
            <w:shd w:val="clear" w:color="auto" w:fill="D9D9D9"/>
            <w:hideMark/>
          </w:tcPr>
          <w:p w14:paraId="2AACE3DD" w14:textId="77777777" w:rsidR="00145AC2" w:rsidRPr="00F40242" w:rsidRDefault="00145AC2" w:rsidP="00C52CC5">
            <w:pPr>
              <w:jc w:val="center"/>
              <w:rPr>
                <w:rFonts w:ascii="Calibri" w:hAnsi="Calibri"/>
                <w:kern w:val="28"/>
                <w:sz w:val="20"/>
                <w:szCs w:val="20"/>
              </w:rPr>
            </w:pPr>
            <w:r w:rsidRPr="00F40242">
              <w:rPr>
                <w:rFonts w:ascii="Calibri" w:hAnsi="Calibri"/>
                <w:b/>
                <w:bCs/>
                <w:sz w:val="20"/>
                <w:szCs w:val="20"/>
              </w:rPr>
              <w:t>2</w:t>
            </w:r>
          </w:p>
        </w:tc>
        <w:tc>
          <w:tcPr>
            <w:tcW w:w="5535" w:type="dxa"/>
            <w:tcBorders>
              <w:top w:val="single" w:sz="18" w:space="0" w:color="FFFFFF"/>
              <w:left w:val="single" w:sz="18" w:space="0" w:color="FFFFFF"/>
              <w:bottom w:val="single" w:sz="18" w:space="0" w:color="FFFFFF"/>
              <w:right w:val="single" w:sz="18" w:space="0" w:color="FFFFFF"/>
            </w:tcBorders>
            <w:shd w:val="clear" w:color="auto" w:fill="D9D9D9"/>
            <w:hideMark/>
          </w:tcPr>
          <w:p w14:paraId="45AE50C7" w14:textId="77777777" w:rsidR="00145AC2" w:rsidRPr="00F40242" w:rsidRDefault="00145AC2" w:rsidP="00C52CC5">
            <w:pPr>
              <w:rPr>
                <w:rFonts w:ascii="Calibri" w:hAnsi="Calibri"/>
                <w:kern w:val="28"/>
                <w:sz w:val="20"/>
                <w:szCs w:val="20"/>
              </w:rPr>
            </w:pPr>
            <w:r w:rsidRPr="00F40242">
              <w:rPr>
                <w:rFonts w:ascii="Calibri" w:hAnsi="Calibri"/>
                <w:kern w:val="24"/>
                <w:sz w:val="20"/>
                <w:szCs w:val="20"/>
              </w:rPr>
              <w:t>Caledon West Wharf (</w:t>
            </w:r>
            <w:r>
              <w:rPr>
                <w:rFonts w:ascii="Calibri" w:hAnsi="Calibri"/>
                <w:kern w:val="24"/>
                <w:sz w:val="20"/>
                <w:szCs w:val="20"/>
              </w:rPr>
              <w:t>Bitumen and</w:t>
            </w:r>
            <w:r w:rsidRPr="00F40242">
              <w:rPr>
                <w:rFonts w:ascii="Calibri" w:hAnsi="Calibri"/>
                <w:kern w:val="24"/>
                <w:sz w:val="20"/>
                <w:szCs w:val="20"/>
              </w:rPr>
              <w:t xml:space="preserve"> Bunkering Berth)</w:t>
            </w:r>
          </w:p>
        </w:tc>
        <w:tc>
          <w:tcPr>
            <w:tcW w:w="1509" w:type="dxa"/>
            <w:tcBorders>
              <w:top w:val="single" w:sz="18" w:space="0" w:color="FFFFFF"/>
              <w:left w:val="single" w:sz="18" w:space="0" w:color="FFFFFF"/>
              <w:bottom w:val="single" w:sz="18" w:space="0" w:color="FFFFFF"/>
              <w:right w:val="single" w:sz="18" w:space="0" w:color="FFFFFF"/>
            </w:tcBorders>
            <w:shd w:val="clear" w:color="auto" w:fill="D9D9D9"/>
            <w:hideMark/>
          </w:tcPr>
          <w:p w14:paraId="4B5DC4AC" w14:textId="77777777" w:rsidR="00145AC2" w:rsidRPr="00F40242" w:rsidRDefault="00145AC2" w:rsidP="00C52CC5">
            <w:pPr>
              <w:jc w:val="center"/>
              <w:rPr>
                <w:rFonts w:ascii="Calibri" w:hAnsi="Calibri"/>
                <w:kern w:val="28"/>
                <w:sz w:val="20"/>
                <w:szCs w:val="20"/>
              </w:rPr>
            </w:pPr>
            <w:r w:rsidRPr="00F40242">
              <w:rPr>
                <w:rFonts w:ascii="Calibri" w:hAnsi="Calibri"/>
                <w:sz w:val="20"/>
                <w:szCs w:val="20"/>
              </w:rPr>
              <w:t>76m</w:t>
            </w:r>
          </w:p>
        </w:tc>
        <w:tc>
          <w:tcPr>
            <w:tcW w:w="1650" w:type="dxa"/>
            <w:tcBorders>
              <w:top w:val="single" w:sz="18" w:space="0" w:color="FFFFFF"/>
              <w:left w:val="single" w:sz="18" w:space="0" w:color="FFFFFF"/>
              <w:bottom w:val="single" w:sz="18" w:space="0" w:color="FFFFFF"/>
              <w:right w:val="single" w:sz="18" w:space="0" w:color="FFFFFF"/>
            </w:tcBorders>
            <w:shd w:val="clear" w:color="auto" w:fill="D9D9D9"/>
          </w:tcPr>
          <w:p w14:paraId="674EE747" w14:textId="77777777" w:rsidR="00145AC2" w:rsidRPr="00F40242" w:rsidRDefault="00145AC2" w:rsidP="00C52CC5">
            <w:pPr>
              <w:jc w:val="center"/>
              <w:rPr>
                <w:rFonts w:ascii="Calibri" w:hAnsi="Calibri"/>
                <w:sz w:val="20"/>
                <w:szCs w:val="20"/>
              </w:rPr>
            </w:pPr>
            <w:r>
              <w:rPr>
                <w:rFonts w:ascii="Calibri" w:hAnsi="Calibri"/>
                <w:sz w:val="20"/>
                <w:szCs w:val="20"/>
              </w:rPr>
              <w:t>7.2</w:t>
            </w:r>
          </w:p>
        </w:tc>
        <w:tc>
          <w:tcPr>
            <w:tcW w:w="1650" w:type="dxa"/>
            <w:tcBorders>
              <w:top w:val="single" w:sz="18" w:space="0" w:color="FFFFFF"/>
              <w:left w:val="single" w:sz="18" w:space="0" w:color="FFFFFF"/>
              <w:bottom w:val="single" w:sz="18" w:space="0" w:color="FFFFFF"/>
              <w:right w:val="single" w:sz="18" w:space="0" w:color="FFFFFF"/>
            </w:tcBorders>
            <w:shd w:val="clear" w:color="auto" w:fill="D9D9D9"/>
            <w:hideMark/>
          </w:tcPr>
          <w:p w14:paraId="590B851B" w14:textId="77777777" w:rsidR="00145AC2" w:rsidRPr="00F40242" w:rsidRDefault="00145AC2" w:rsidP="00C52CC5">
            <w:pPr>
              <w:jc w:val="center"/>
              <w:rPr>
                <w:rFonts w:ascii="Calibri" w:hAnsi="Calibri"/>
                <w:kern w:val="28"/>
                <w:sz w:val="20"/>
                <w:szCs w:val="20"/>
              </w:rPr>
            </w:pPr>
            <w:r w:rsidRPr="00F40242">
              <w:rPr>
                <w:rFonts w:ascii="Calibri" w:hAnsi="Calibri"/>
                <w:sz w:val="20"/>
                <w:szCs w:val="20"/>
              </w:rPr>
              <w:t>8.</w:t>
            </w:r>
            <w:r>
              <w:rPr>
                <w:rFonts w:ascii="Calibri" w:hAnsi="Calibri"/>
                <w:sz w:val="20"/>
                <w:szCs w:val="20"/>
              </w:rPr>
              <w:t>8</w:t>
            </w:r>
            <w:r w:rsidRPr="00F40242">
              <w:rPr>
                <w:rFonts w:ascii="Calibri" w:hAnsi="Calibri"/>
                <w:sz w:val="20"/>
                <w:szCs w:val="20"/>
              </w:rPr>
              <w:t>m</w:t>
            </w:r>
          </w:p>
        </w:tc>
      </w:tr>
      <w:tr w:rsidR="00145AC2" w:rsidRPr="00F40242" w14:paraId="5B6E6F79" w14:textId="77777777" w:rsidTr="00C52CC5">
        <w:trPr>
          <w:trHeight w:val="140"/>
        </w:trPr>
        <w:tc>
          <w:tcPr>
            <w:tcW w:w="692" w:type="dxa"/>
            <w:tcBorders>
              <w:top w:val="single" w:sz="18" w:space="0" w:color="FFFFFF"/>
              <w:left w:val="nil"/>
              <w:bottom w:val="single" w:sz="18" w:space="0" w:color="FFFFFF"/>
              <w:right w:val="single" w:sz="18" w:space="0" w:color="FFFFFF"/>
            </w:tcBorders>
            <w:shd w:val="clear" w:color="auto" w:fill="D9D9D9"/>
            <w:hideMark/>
          </w:tcPr>
          <w:p w14:paraId="176C7C86" w14:textId="77777777" w:rsidR="00145AC2" w:rsidRPr="00F40242" w:rsidRDefault="00145AC2" w:rsidP="00C52CC5">
            <w:pPr>
              <w:jc w:val="center"/>
              <w:rPr>
                <w:rFonts w:ascii="Calibri" w:hAnsi="Calibri"/>
                <w:kern w:val="28"/>
                <w:sz w:val="20"/>
                <w:szCs w:val="20"/>
              </w:rPr>
            </w:pPr>
            <w:r w:rsidRPr="00F40242">
              <w:rPr>
                <w:rFonts w:ascii="Calibri" w:hAnsi="Calibri"/>
                <w:b/>
                <w:bCs/>
                <w:sz w:val="20"/>
                <w:szCs w:val="20"/>
              </w:rPr>
              <w:t>3</w:t>
            </w:r>
          </w:p>
        </w:tc>
        <w:tc>
          <w:tcPr>
            <w:tcW w:w="5535" w:type="dxa"/>
            <w:tcBorders>
              <w:top w:val="single" w:sz="18" w:space="0" w:color="FFFFFF"/>
              <w:left w:val="single" w:sz="18" w:space="0" w:color="FFFFFF"/>
              <w:bottom w:val="single" w:sz="18" w:space="0" w:color="FFFFFF"/>
              <w:right w:val="single" w:sz="18" w:space="0" w:color="FFFFFF"/>
            </w:tcBorders>
            <w:shd w:val="clear" w:color="auto" w:fill="D9D9D9"/>
            <w:hideMark/>
          </w:tcPr>
          <w:p w14:paraId="37F1E3D1" w14:textId="77777777" w:rsidR="00145AC2" w:rsidRPr="00F40242" w:rsidRDefault="00145AC2" w:rsidP="00C52CC5">
            <w:pPr>
              <w:rPr>
                <w:rFonts w:ascii="Calibri" w:hAnsi="Calibri"/>
                <w:kern w:val="28"/>
                <w:sz w:val="20"/>
                <w:szCs w:val="20"/>
              </w:rPr>
            </w:pPr>
            <w:r w:rsidRPr="00F40242">
              <w:rPr>
                <w:rFonts w:ascii="Calibri" w:hAnsi="Calibri"/>
                <w:kern w:val="24"/>
                <w:sz w:val="20"/>
                <w:szCs w:val="20"/>
              </w:rPr>
              <w:t>Princess Alexandra Wharf</w:t>
            </w:r>
          </w:p>
        </w:tc>
        <w:tc>
          <w:tcPr>
            <w:tcW w:w="1509" w:type="dxa"/>
            <w:tcBorders>
              <w:top w:val="single" w:sz="18" w:space="0" w:color="FFFFFF"/>
              <w:left w:val="single" w:sz="18" w:space="0" w:color="FFFFFF"/>
              <w:bottom w:val="single" w:sz="18" w:space="0" w:color="FFFFFF"/>
              <w:right w:val="single" w:sz="18" w:space="0" w:color="FFFFFF"/>
            </w:tcBorders>
            <w:shd w:val="clear" w:color="auto" w:fill="D9D9D9"/>
            <w:hideMark/>
          </w:tcPr>
          <w:p w14:paraId="55BD992C" w14:textId="77777777" w:rsidR="00145AC2" w:rsidRPr="00F40242" w:rsidRDefault="00145AC2" w:rsidP="00C52CC5">
            <w:pPr>
              <w:jc w:val="center"/>
              <w:rPr>
                <w:rFonts w:ascii="Calibri" w:hAnsi="Calibri"/>
                <w:kern w:val="28"/>
                <w:sz w:val="20"/>
                <w:szCs w:val="20"/>
              </w:rPr>
            </w:pPr>
            <w:r w:rsidRPr="00F40242">
              <w:rPr>
                <w:rFonts w:ascii="Calibri" w:hAnsi="Calibri"/>
                <w:sz w:val="20"/>
                <w:szCs w:val="20"/>
              </w:rPr>
              <w:t>256m</w:t>
            </w:r>
          </w:p>
        </w:tc>
        <w:tc>
          <w:tcPr>
            <w:tcW w:w="1650" w:type="dxa"/>
            <w:tcBorders>
              <w:top w:val="single" w:sz="18" w:space="0" w:color="FFFFFF"/>
              <w:left w:val="single" w:sz="18" w:space="0" w:color="FFFFFF"/>
              <w:bottom w:val="single" w:sz="18" w:space="0" w:color="FFFFFF"/>
              <w:right w:val="single" w:sz="18" w:space="0" w:color="FFFFFF"/>
            </w:tcBorders>
            <w:shd w:val="clear" w:color="auto" w:fill="D9D9D9"/>
          </w:tcPr>
          <w:p w14:paraId="65AA1B6D" w14:textId="77777777" w:rsidR="00145AC2" w:rsidRPr="00F40242" w:rsidRDefault="00145AC2" w:rsidP="00C52CC5">
            <w:pPr>
              <w:jc w:val="center"/>
              <w:rPr>
                <w:rFonts w:ascii="Calibri" w:hAnsi="Calibri"/>
                <w:sz w:val="20"/>
                <w:szCs w:val="20"/>
              </w:rPr>
            </w:pPr>
            <w:r w:rsidRPr="00F40242">
              <w:rPr>
                <w:rFonts w:ascii="Calibri" w:hAnsi="Calibri"/>
                <w:sz w:val="20"/>
                <w:szCs w:val="20"/>
              </w:rPr>
              <w:t>7.0</w:t>
            </w:r>
          </w:p>
        </w:tc>
        <w:tc>
          <w:tcPr>
            <w:tcW w:w="1650" w:type="dxa"/>
            <w:tcBorders>
              <w:top w:val="single" w:sz="18" w:space="0" w:color="FFFFFF"/>
              <w:left w:val="single" w:sz="18" w:space="0" w:color="FFFFFF"/>
              <w:bottom w:val="single" w:sz="18" w:space="0" w:color="FFFFFF"/>
              <w:right w:val="single" w:sz="18" w:space="0" w:color="FFFFFF"/>
            </w:tcBorders>
            <w:shd w:val="clear" w:color="auto" w:fill="D9D9D9"/>
            <w:hideMark/>
          </w:tcPr>
          <w:p w14:paraId="49EB1AC2" w14:textId="77777777" w:rsidR="00145AC2" w:rsidRPr="00F40242" w:rsidRDefault="00145AC2" w:rsidP="00C52CC5">
            <w:pPr>
              <w:jc w:val="center"/>
              <w:rPr>
                <w:rFonts w:ascii="Calibri" w:hAnsi="Calibri"/>
                <w:kern w:val="28"/>
                <w:sz w:val="20"/>
                <w:szCs w:val="20"/>
              </w:rPr>
            </w:pPr>
            <w:r w:rsidRPr="00F40242">
              <w:rPr>
                <w:rFonts w:ascii="Calibri" w:hAnsi="Calibri"/>
                <w:sz w:val="20"/>
                <w:szCs w:val="20"/>
              </w:rPr>
              <w:t>8.0m</w:t>
            </w:r>
          </w:p>
        </w:tc>
      </w:tr>
      <w:tr w:rsidR="00145AC2" w:rsidRPr="00F40242" w14:paraId="6BE0F186" w14:textId="77777777" w:rsidTr="00C52CC5">
        <w:trPr>
          <w:trHeight w:val="164"/>
        </w:trPr>
        <w:tc>
          <w:tcPr>
            <w:tcW w:w="692" w:type="dxa"/>
            <w:tcBorders>
              <w:top w:val="single" w:sz="18" w:space="0" w:color="FFFFFF"/>
              <w:left w:val="nil"/>
              <w:bottom w:val="single" w:sz="18" w:space="0" w:color="FFFFFF"/>
              <w:right w:val="single" w:sz="18" w:space="0" w:color="FFFFFF"/>
            </w:tcBorders>
            <w:shd w:val="clear" w:color="auto" w:fill="D9D9D9"/>
            <w:hideMark/>
          </w:tcPr>
          <w:p w14:paraId="36B75D7C" w14:textId="77777777" w:rsidR="00145AC2" w:rsidRPr="00F40242" w:rsidRDefault="00145AC2" w:rsidP="00C52CC5">
            <w:pPr>
              <w:jc w:val="center"/>
              <w:rPr>
                <w:rFonts w:ascii="Calibri" w:hAnsi="Calibri"/>
                <w:kern w:val="28"/>
                <w:sz w:val="20"/>
                <w:szCs w:val="20"/>
              </w:rPr>
            </w:pPr>
            <w:r w:rsidRPr="00F40242">
              <w:rPr>
                <w:rFonts w:ascii="Calibri" w:hAnsi="Calibri"/>
                <w:b/>
                <w:bCs/>
                <w:sz w:val="20"/>
                <w:szCs w:val="20"/>
              </w:rPr>
              <w:t>4</w:t>
            </w:r>
          </w:p>
        </w:tc>
        <w:tc>
          <w:tcPr>
            <w:tcW w:w="5535" w:type="dxa"/>
            <w:tcBorders>
              <w:top w:val="single" w:sz="18" w:space="0" w:color="FFFFFF"/>
              <w:left w:val="single" w:sz="18" w:space="0" w:color="FFFFFF"/>
              <w:bottom w:val="single" w:sz="18" w:space="0" w:color="FFFFFF"/>
              <w:right w:val="single" w:sz="18" w:space="0" w:color="FFFFFF"/>
            </w:tcBorders>
            <w:shd w:val="clear" w:color="auto" w:fill="D9D9D9"/>
            <w:hideMark/>
          </w:tcPr>
          <w:p w14:paraId="338A206F" w14:textId="77777777" w:rsidR="00145AC2" w:rsidRPr="00F40242" w:rsidRDefault="00145AC2" w:rsidP="00C52CC5">
            <w:pPr>
              <w:rPr>
                <w:rFonts w:ascii="Calibri" w:hAnsi="Calibri"/>
                <w:kern w:val="28"/>
                <w:sz w:val="20"/>
                <w:szCs w:val="20"/>
              </w:rPr>
            </w:pPr>
            <w:r w:rsidRPr="00F40242">
              <w:rPr>
                <w:rFonts w:ascii="Calibri" w:hAnsi="Calibri"/>
                <w:kern w:val="24"/>
                <w:sz w:val="20"/>
                <w:szCs w:val="20"/>
              </w:rPr>
              <w:t>Eastern Wharf</w:t>
            </w:r>
          </w:p>
        </w:tc>
        <w:tc>
          <w:tcPr>
            <w:tcW w:w="1509" w:type="dxa"/>
            <w:tcBorders>
              <w:top w:val="single" w:sz="18" w:space="0" w:color="FFFFFF"/>
              <w:left w:val="single" w:sz="18" w:space="0" w:color="FFFFFF"/>
              <w:bottom w:val="single" w:sz="18" w:space="0" w:color="FFFFFF"/>
              <w:right w:val="single" w:sz="18" w:space="0" w:color="FFFFFF"/>
            </w:tcBorders>
            <w:shd w:val="clear" w:color="auto" w:fill="D9D9D9"/>
            <w:hideMark/>
          </w:tcPr>
          <w:p w14:paraId="550B199D" w14:textId="77777777" w:rsidR="00145AC2" w:rsidRPr="00F40242" w:rsidRDefault="00145AC2" w:rsidP="00C52CC5">
            <w:pPr>
              <w:jc w:val="center"/>
              <w:rPr>
                <w:rFonts w:ascii="Calibri" w:hAnsi="Calibri"/>
                <w:kern w:val="28"/>
                <w:sz w:val="20"/>
                <w:szCs w:val="20"/>
              </w:rPr>
            </w:pPr>
            <w:r w:rsidRPr="00F40242">
              <w:rPr>
                <w:rFonts w:ascii="Calibri" w:hAnsi="Calibri"/>
                <w:sz w:val="20"/>
                <w:szCs w:val="20"/>
              </w:rPr>
              <w:t>213m</w:t>
            </w:r>
          </w:p>
        </w:tc>
        <w:tc>
          <w:tcPr>
            <w:tcW w:w="1650" w:type="dxa"/>
            <w:tcBorders>
              <w:top w:val="single" w:sz="18" w:space="0" w:color="FFFFFF"/>
              <w:left w:val="single" w:sz="18" w:space="0" w:color="FFFFFF"/>
              <w:bottom w:val="single" w:sz="18" w:space="0" w:color="FFFFFF"/>
              <w:right w:val="single" w:sz="18" w:space="0" w:color="FFFFFF"/>
            </w:tcBorders>
            <w:shd w:val="clear" w:color="auto" w:fill="D9D9D9"/>
          </w:tcPr>
          <w:p w14:paraId="25E28D54" w14:textId="77777777" w:rsidR="00145AC2" w:rsidRPr="00F40242" w:rsidRDefault="00145AC2" w:rsidP="00C52CC5">
            <w:pPr>
              <w:jc w:val="center"/>
              <w:rPr>
                <w:rFonts w:ascii="Calibri" w:hAnsi="Calibri"/>
                <w:sz w:val="20"/>
                <w:szCs w:val="20"/>
              </w:rPr>
            </w:pPr>
            <w:r w:rsidRPr="00F40242">
              <w:rPr>
                <w:rFonts w:ascii="Calibri" w:hAnsi="Calibri"/>
                <w:sz w:val="20"/>
                <w:szCs w:val="20"/>
              </w:rPr>
              <w:t>7.0</w:t>
            </w:r>
          </w:p>
        </w:tc>
        <w:tc>
          <w:tcPr>
            <w:tcW w:w="1650" w:type="dxa"/>
            <w:tcBorders>
              <w:top w:val="single" w:sz="18" w:space="0" w:color="FFFFFF"/>
              <w:left w:val="single" w:sz="18" w:space="0" w:color="FFFFFF"/>
              <w:bottom w:val="single" w:sz="18" w:space="0" w:color="FFFFFF"/>
              <w:right w:val="single" w:sz="18" w:space="0" w:color="FFFFFF"/>
            </w:tcBorders>
            <w:shd w:val="clear" w:color="auto" w:fill="D9D9D9"/>
            <w:hideMark/>
          </w:tcPr>
          <w:p w14:paraId="7F549B90" w14:textId="77777777" w:rsidR="00145AC2" w:rsidRPr="00F40242" w:rsidRDefault="00145AC2" w:rsidP="00C52CC5">
            <w:pPr>
              <w:jc w:val="center"/>
              <w:rPr>
                <w:rFonts w:ascii="Calibri" w:hAnsi="Calibri"/>
                <w:kern w:val="28"/>
                <w:sz w:val="20"/>
                <w:szCs w:val="20"/>
              </w:rPr>
            </w:pPr>
            <w:r w:rsidRPr="00F40242">
              <w:rPr>
                <w:rFonts w:ascii="Calibri" w:hAnsi="Calibri"/>
                <w:sz w:val="20"/>
                <w:szCs w:val="20"/>
              </w:rPr>
              <w:t>7.</w:t>
            </w:r>
            <w:r>
              <w:rPr>
                <w:rFonts w:ascii="Calibri" w:hAnsi="Calibri"/>
                <w:sz w:val="20"/>
                <w:szCs w:val="20"/>
              </w:rPr>
              <w:t>5</w:t>
            </w:r>
            <w:r w:rsidRPr="00F40242">
              <w:rPr>
                <w:rFonts w:ascii="Calibri" w:hAnsi="Calibri"/>
                <w:sz w:val="20"/>
                <w:szCs w:val="20"/>
              </w:rPr>
              <w:t>m</w:t>
            </w:r>
          </w:p>
        </w:tc>
      </w:tr>
      <w:tr w:rsidR="00145AC2" w:rsidRPr="00F40242" w14:paraId="2D5B0DFC" w14:textId="77777777" w:rsidTr="00C52CC5">
        <w:trPr>
          <w:trHeight w:val="180"/>
        </w:trPr>
        <w:tc>
          <w:tcPr>
            <w:tcW w:w="692" w:type="dxa"/>
            <w:tcBorders>
              <w:top w:val="single" w:sz="18" w:space="0" w:color="FFFFFF"/>
              <w:left w:val="nil"/>
              <w:bottom w:val="single" w:sz="18" w:space="0" w:color="FFFFFF"/>
              <w:right w:val="single" w:sz="18" w:space="0" w:color="FFFFFF"/>
            </w:tcBorders>
            <w:shd w:val="clear" w:color="auto" w:fill="D9D9D9"/>
            <w:hideMark/>
          </w:tcPr>
          <w:p w14:paraId="2F9E9898" w14:textId="77777777" w:rsidR="00145AC2" w:rsidRPr="00F40242" w:rsidRDefault="00145AC2" w:rsidP="00C52CC5">
            <w:pPr>
              <w:jc w:val="center"/>
              <w:rPr>
                <w:rFonts w:ascii="Calibri" w:hAnsi="Calibri"/>
                <w:kern w:val="28"/>
                <w:sz w:val="20"/>
                <w:szCs w:val="20"/>
              </w:rPr>
            </w:pPr>
            <w:r w:rsidRPr="00F40242">
              <w:rPr>
                <w:rFonts w:ascii="Calibri" w:hAnsi="Calibri"/>
                <w:b/>
                <w:bCs/>
                <w:sz w:val="20"/>
                <w:szCs w:val="20"/>
              </w:rPr>
              <w:t>5</w:t>
            </w:r>
          </w:p>
        </w:tc>
        <w:tc>
          <w:tcPr>
            <w:tcW w:w="5535" w:type="dxa"/>
            <w:tcBorders>
              <w:top w:val="single" w:sz="18" w:space="0" w:color="FFFFFF"/>
              <w:left w:val="single" w:sz="18" w:space="0" w:color="FFFFFF"/>
              <w:bottom w:val="single" w:sz="18" w:space="0" w:color="FFFFFF"/>
              <w:right w:val="single" w:sz="18" w:space="0" w:color="FFFFFF"/>
            </w:tcBorders>
            <w:shd w:val="clear" w:color="auto" w:fill="D9D9D9"/>
            <w:hideMark/>
          </w:tcPr>
          <w:p w14:paraId="7250BCE2" w14:textId="77777777" w:rsidR="00145AC2" w:rsidRPr="00F40242" w:rsidRDefault="00145AC2" w:rsidP="00C52CC5">
            <w:pPr>
              <w:rPr>
                <w:rFonts w:ascii="Calibri" w:hAnsi="Calibri"/>
                <w:kern w:val="28"/>
                <w:sz w:val="20"/>
                <w:szCs w:val="20"/>
              </w:rPr>
            </w:pPr>
            <w:r w:rsidRPr="00F40242">
              <w:rPr>
                <w:rFonts w:ascii="Calibri" w:hAnsi="Calibri"/>
                <w:sz w:val="20"/>
                <w:szCs w:val="20"/>
              </w:rPr>
              <w:t>Tidal Basin</w:t>
            </w:r>
          </w:p>
        </w:tc>
        <w:tc>
          <w:tcPr>
            <w:tcW w:w="1509" w:type="dxa"/>
            <w:tcBorders>
              <w:top w:val="single" w:sz="18" w:space="0" w:color="FFFFFF"/>
              <w:left w:val="single" w:sz="18" w:space="0" w:color="FFFFFF"/>
              <w:bottom w:val="single" w:sz="18" w:space="0" w:color="FFFFFF"/>
              <w:right w:val="single" w:sz="18" w:space="0" w:color="FFFFFF"/>
            </w:tcBorders>
            <w:shd w:val="clear" w:color="auto" w:fill="D9D9D9"/>
            <w:hideMark/>
          </w:tcPr>
          <w:p w14:paraId="1E6B16C0" w14:textId="77777777" w:rsidR="00145AC2" w:rsidRPr="00F40242" w:rsidRDefault="00145AC2" w:rsidP="00C52CC5">
            <w:pPr>
              <w:jc w:val="center"/>
              <w:rPr>
                <w:rFonts w:ascii="Calibri" w:hAnsi="Calibri"/>
                <w:kern w:val="28"/>
                <w:sz w:val="20"/>
                <w:szCs w:val="20"/>
              </w:rPr>
            </w:pPr>
            <w:r w:rsidRPr="00F40242">
              <w:rPr>
                <w:rFonts w:ascii="Calibri" w:hAnsi="Calibri"/>
                <w:sz w:val="20"/>
                <w:szCs w:val="20"/>
              </w:rPr>
              <w:t>N/A</w:t>
            </w:r>
          </w:p>
        </w:tc>
        <w:tc>
          <w:tcPr>
            <w:tcW w:w="1650" w:type="dxa"/>
            <w:tcBorders>
              <w:top w:val="single" w:sz="18" w:space="0" w:color="FFFFFF"/>
              <w:left w:val="single" w:sz="18" w:space="0" w:color="FFFFFF"/>
              <w:bottom w:val="single" w:sz="18" w:space="0" w:color="FFFFFF"/>
              <w:right w:val="single" w:sz="18" w:space="0" w:color="FFFFFF"/>
            </w:tcBorders>
            <w:shd w:val="clear" w:color="auto" w:fill="D9D9D9"/>
          </w:tcPr>
          <w:p w14:paraId="0D5485EA" w14:textId="77777777" w:rsidR="00145AC2" w:rsidRPr="00F40242" w:rsidRDefault="00145AC2" w:rsidP="00C52CC5">
            <w:pPr>
              <w:jc w:val="center"/>
              <w:rPr>
                <w:rFonts w:ascii="Calibri" w:hAnsi="Calibri"/>
                <w:sz w:val="20"/>
                <w:szCs w:val="20"/>
              </w:rPr>
            </w:pPr>
            <w:r w:rsidRPr="00F40242">
              <w:rPr>
                <w:rFonts w:ascii="Calibri" w:hAnsi="Calibri"/>
                <w:sz w:val="20"/>
                <w:szCs w:val="20"/>
              </w:rPr>
              <w:t>-</w:t>
            </w:r>
          </w:p>
        </w:tc>
        <w:tc>
          <w:tcPr>
            <w:tcW w:w="1650" w:type="dxa"/>
            <w:tcBorders>
              <w:top w:val="single" w:sz="18" w:space="0" w:color="FFFFFF"/>
              <w:left w:val="single" w:sz="18" w:space="0" w:color="FFFFFF"/>
              <w:bottom w:val="single" w:sz="18" w:space="0" w:color="FFFFFF"/>
              <w:right w:val="single" w:sz="18" w:space="0" w:color="FFFFFF"/>
            </w:tcBorders>
            <w:shd w:val="clear" w:color="auto" w:fill="D9D9D9"/>
            <w:hideMark/>
          </w:tcPr>
          <w:p w14:paraId="7EA22464" w14:textId="77777777" w:rsidR="00145AC2" w:rsidRPr="00F40242" w:rsidRDefault="00145AC2" w:rsidP="00C52CC5">
            <w:pPr>
              <w:jc w:val="center"/>
              <w:rPr>
                <w:rFonts w:ascii="Calibri" w:hAnsi="Calibri"/>
                <w:kern w:val="28"/>
                <w:sz w:val="20"/>
                <w:szCs w:val="20"/>
              </w:rPr>
            </w:pPr>
            <w:r w:rsidRPr="00F40242">
              <w:rPr>
                <w:rFonts w:ascii="Calibri" w:hAnsi="Calibri"/>
                <w:sz w:val="20"/>
                <w:szCs w:val="20"/>
              </w:rPr>
              <w:t>N/A</w:t>
            </w:r>
          </w:p>
        </w:tc>
      </w:tr>
      <w:tr w:rsidR="00145AC2" w:rsidRPr="00F40242" w14:paraId="7D72E32E" w14:textId="77777777" w:rsidTr="00C52CC5">
        <w:trPr>
          <w:trHeight w:val="27"/>
        </w:trPr>
        <w:tc>
          <w:tcPr>
            <w:tcW w:w="692" w:type="dxa"/>
            <w:tcBorders>
              <w:top w:val="single" w:sz="18" w:space="0" w:color="FFFFFF"/>
              <w:left w:val="nil"/>
              <w:bottom w:val="single" w:sz="18" w:space="0" w:color="FFFFFF"/>
              <w:right w:val="single" w:sz="18" w:space="0" w:color="FFFFFF"/>
            </w:tcBorders>
            <w:shd w:val="clear" w:color="auto" w:fill="D9D9D9"/>
            <w:hideMark/>
          </w:tcPr>
          <w:p w14:paraId="1934478E" w14:textId="77777777" w:rsidR="00145AC2" w:rsidRPr="00F40242" w:rsidRDefault="00145AC2" w:rsidP="00C52CC5">
            <w:pPr>
              <w:jc w:val="center"/>
              <w:rPr>
                <w:rFonts w:ascii="Calibri" w:hAnsi="Calibri"/>
                <w:kern w:val="28"/>
                <w:sz w:val="20"/>
                <w:szCs w:val="20"/>
              </w:rPr>
            </w:pPr>
            <w:r w:rsidRPr="00F40242">
              <w:rPr>
                <w:rFonts w:ascii="Calibri" w:hAnsi="Calibri"/>
                <w:b/>
                <w:bCs/>
                <w:sz w:val="20"/>
                <w:szCs w:val="20"/>
              </w:rPr>
              <w:t>6</w:t>
            </w:r>
          </w:p>
        </w:tc>
        <w:tc>
          <w:tcPr>
            <w:tcW w:w="5535" w:type="dxa"/>
            <w:tcBorders>
              <w:top w:val="single" w:sz="18" w:space="0" w:color="FFFFFF"/>
              <w:left w:val="single" w:sz="18" w:space="0" w:color="FFFFFF"/>
              <w:bottom w:val="single" w:sz="18" w:space="0" w:color="FFFFFF"/>
              <w:right w:val="single" w:sz="18" w:space="0" w:color="FFFFFF"/>
            </w:tcBorders>
            <w:shd w:val="clear" w:color="auto" w:fill="D9D9D9"/>
            <w:hideMark/>
          </w:tcPr>
          <w:p w14:paraId="05A9BF3F" w14:textId="77777777" w:rsidR="00145AC2" w:rsidRPr="00F40242" w:rsidRDefault="00145AC2" w:rsidP="00C52CC5">
            <w:pPr>
              <w:rPr>
                <w:rFonts w:ascii="Calibri" w:hAnsi="Calibri"/>
                <w:kern w:val="28"/>
                <w:sz w:val="20"/>
                <w:szCs w:val="20"/>
              </w:rPr>
            </w:pPr>
            <w:proofErr w:type="spellStart"/>
            <w:r>
              <w:rPr>
                <w:rFonts w:ascii="Calibri" w:hAnsi="Calibri"/>
                <w:sz w:val="20"/>
                <w:szCs w:val="20"/>
              </w:rPr>
              <w:t>DunEcoQuay</w:t>
            </w:r>
            <w:proofErr w:type="spellEnd"/>
          </w:p>
        </w:tc>
        <w:tc>
          <w:tcPr>
            <w:tcW w:w="1509" w:type="dxa"/>
            <w:tcBorders>
              <w:top w:val="single" w:sz="18" w:space="0" w:color="FFFFFF"/>
              <w:left w:val="single" w:sz="18" w:space="0" w:color="FFFFFF"/>
              <w:bottom w:val="single" w:sz="18" w:space="0" w:color="FFFFFF"/>
              <w:right w:val="single" w:sz="18" w:space="0" w:color="FFFFFF"/>
            </w:tcBorders>
            <w:shd w:val="clear" w:color="auto" w:fill="D9D9D9"/>
            <w:hideMark/>
          </w:tcPr>
          <w:p w14:paraId="5C1A9140" w14:textId="77777777" w:rsidR="00145AC2" w:rsidRPr="00F40242" w:rsidRDefault="00145AC2" w:rsidP="00C52CC5">
            <w:pPr>
              <w:jc w:val="center"/>
              <w:rPr>
                <w:rFonts w:ascii="Calibri" w:hAnsi="Calibri"/>
                <w:kern w:val="28"/>
                <w:sz w:val="20"/>
                <w:szCs w:val="20"/>
              </w:rPr>
            </w:pPr>
            <w:r>
              <w:rPr>
                <w:rFonts w:ascii="Calibri" w:hAnsi="Calibri"/>
                <w:kern w:val="28"/>
                <w:sz w:val="20"/>
                <w:szCs w:val="20"/>
              </w:rPr>
              <w:t>170m</w:t>
            </w:r>
          </w:p>
        </w:tc>
        <w:tc>
          <w:tcPr>
            <w:tcW w:w="1650" w:type="dxa"/>
            <w:tcBorders>
              <w:top w:val="single" w:sz="18" w:space="0" w:color="FFFFFF"/>
              <w:left w:val="single" w:sz="18" w:space="0" w:color="FFFFFF"/>
              <w:bottom w:val="single" w:sz="18" w:space="0" w:color="FFFFFF"/>
              <w:right w:val="single" w:sz="18" w:space="0" w:color="FFFFFF"/>
            </w:tcBorders>
            <w:shd w:val="clear" w:color="auto" w:fill="D9D9D9"/>
          </w:tcPr>
          <w:p w14:paraId="02433B64" w14:textId="77777777" w:rsidR="00145AC2" w:rsidRPr="00F40242" w:rsidRDefault="00145AC2" w:rsidP="00C52CC5">
            <w:pPr>
              <w:jc w:val="center"/>
              <w:rPr>
                <w:rFonts w:ascii="Calibri" w:hAnsi="Calibri"/>
                <w:sz w:val="20"/>
                <w:szCs w:val="20"/>
              </w:rPr>
            </w:pPr>
            <w:r>
              <w:rPr>
                <w:rFonts w:ascii="Calibri" w:hAnsi="Calibri"/>
                <w:sz w:val="20"/>
                <w:szCs w:val="20"/>
              </w:rPr>
              <w:t>7.0</w:t>
            </w:r>
          </w:p>
        </w:tc>
        <w:tc>
          <w:tcPr>
            <w:tcW w:w="1650" w:type="dxa"/>
            <w:tcBorders>
              <w:top w:val="single" w:sz="18" w:space="0" w:color="FFFFFF"/>
              <w:left w:val="single" w:sz="18" w:space="0" w:color="FFFFFF"/>
              <w:bottom w:val="single" w:sz="18" w:space="0" w:color="FFFFFF"/>
              <w:right w:val="single" w:sz="18" w:space="0" w:color="FFFFFF"/>
            </w:tcBorders>
            <w:shd w:val="clear" w:color="auto" w:fill="D9D9D9"/>
            <w:hideMark/>
          </w:tcPr>
          <w:p w14:paraId="684A1775" w14:textId="77777777" w:rsidR="00145AC2" w:rsidRPr="00F40242" w:rsidRDefault="00145AC2" w:rsidP="00C52CC5">
            <w:pPr>
              <w:jc w:val="center"/>
              <w:rPr>
                <w:rFonts w:ascii="Calibri" w:hAnsi="Calibri"/>
                <w:kern w:val="28"/>
                <w:sz w:val="20"/>
                <w:szCs w:val="20"/>
              </w:rPr>
            </w:pPr>
            <w:r w:rsidRPr="00F40242">
              <w:rPr>
                <w:rFonts w:ascii="Calibri" w:hAnsi="Calibri"/>
                <w:sz w:val="20"/>
                <w:szCs w:val="20"/>
              </w:rPr>
              <w:t>9.0m</w:t>
            </w:r>
          </w:p>
        </w:tc>
      </w:tr>
      <w:tr w:rsidR="00145AC2" w:rsidRPr="00F40242" w14:paraId="5069FEDB" w14:textId="77777777" w:rsidTr="00C52CC5">
        <w:trPr>
          <w:trHeight w:val="164"/>
        </w:trPr>
        <w:tc>
          <w:tcPr>
            <w:tcW w:w="692" w:type="dxa"/>
            <w:tcBorders>
              <w:top w:val="single" w:sz="18" w:space="0" w:color="FFFFFF"/>
              <w:left w:val="nil"/>
              <w:bottom w:val="single" w:sz="18" w:space="0" w:color="FFFFFF"/>
              <w:right w:val="single" w:sz="18" w:space="0" w:color="FFFFFF"/>
            </w:tcBorders>
            <w:shd w:val="clear" w:color="auto" w:fill="D9D9D9"/>
            <w:hideMark/>
          </w:tcPr>
          <w:p w14:paraId="3B826056" w14:textId="77777777" w:rsidR="00145AC2" w:rsidRPr="00F40242" w:rsidRDefault="00145AC2" w:rsidP="00C52CC5">
            <w:pPr>
              <w:jc w:val="center"/>
              <w:rPr>
                <w:rFonts w:ascii="Calibri" w:hAnsi="Calibri"/>
                <w:kern w:val="28"/>
                <w:sz w:val="20"/>
                <w:szCs w:val="20"/>
              </w:rPr>
            </w:pPr>
            <w:r w:rsidRPr="00F40242">
              <w:rPr>
                <w:rFonts w:ascii="Calibri" w:hAnsi="Calibri"/>
                <w:b/>
                <w:bCs/>
                <w:sz w:val="20"/>
                <w:szCs w:val="20"/>
              </w:rPr>
              <w:t>7</w:t>
            </w:r>
          </w:p>
        </w:tc>
        <w:tc>
          <w:tcPr>
            <w:tcW w:w="5535" w:type="dxa"/>
            <w:tcBorders>
              <w:top w:val="single" w:sz="18" w:space="0" w:color="FFFFFF"/>
              <w:left w:val="single" w:sz="18" w:space="0" w:color="FFFFFF"/>
              <w:bottom w:val="single" w:sz="18" w:space="0" w:color="FFFFFF"/>
              <w:right w:val="single" w:sz="18" w:space="0" w:color="FFFFFF"/>
            </w:tcBorders>
            <w:shd w:val="clear" w:color="auto" w:fill="D9D9D9"/>
            <w:hideMark/>
          </w:tcPr>
          <w:p w14:paraId="13B68A34" w14:textId="77777777" w:rsidR="00145AC2" w:rsidRPr="00F40242" w:rsidRDefault="00145AC2" w:rsidP="00C52CC5">
            <w:pPr>
              <w:rPr>
                <w:rFonts w:ascii="Calibri" w:hAnsi="Calibri"/>
                <w:kern w:val="28"/>
                <w:sz w:val="20"/>
                <w:szCs w:val="20"/>
              </w:rPr>
            </w:pPr>
            <w:r w:rsidRPr="00F40242">
              <w:rPr>
                <w:rFonts w:ascii="Calibri" w:hAnsi="Calibri"/>
                <w:kern w:val="24"/>
                <w:sz w:val="20"/>
                <w:szCs w:val="20"/>
              </w:rPr>
              <w:t xml:space="preserve">Prince Charles Wharf </w:t>
            </w:r>
          </w:p>
        </w:tc>
        <w:tc>
          <w:tcPr>
            <w:tcW w:w="1509" w:type="dxa"/>
            <w:tcBorders>
              <w:top w:val="single" w:sz="18" w:space="0" w:color="FFFFFF"/>
              <w:left w:val="single" w:sz="18" w:space="0" w:color="FFFFFF"/>
              <w:bottom w:val="single" w:sz="18" w:space="0" w:color="FFFFFF"/>
              <w:right w:val="single" w:sz="18" w:space="0" w:color="FFFFFF"/>
            </w:tcBorders>
            <w:shd w:val="clear" w:color="auto" w:fill="D9D9D9"/>
            <w:hideMark/>
          </w:tcPr>
          <w:p w14:paraId="5CE0A0E4" w14:textId="77777777" w:rsidR="00145AC2" w:rsidRPr="00F40242" w:rsidRDefault="00145AC2" w:rsidP="00C52CC5">
            <w:pPr>
              <w:jc w:val="center"/>
              <w:rPr>
                <w:rFonts w:ascii="Calibri" w:hAnsi="Calibri"/>
                <w:kern w:val="28"/>
                <w:sz w:val="20"/>
                <w:szCs w:val="20"/>
              </w:rPr>
            </w:pPr>
            <w:r>
              <w:rPr>
                <w:rFonts w:ascii="Calibri" w:hAnsi="Calibri"/>
                <w:sz w:val="20"/>
                <w:szCs w:val="20"/>
              </w:rPr>
              <w:t>312m</w:t>
            </w:r>
          </w:p>
        </w:tc>
        <w:tc>
          <w:tcPr>
            <w:tcW w:w="1650" w:type="dxa"/>
            <w:tcBorders>
              <w:top w:val="single" w:sz="18" w:space="0" w:color="FFFFFF"/>
              <w:left w:val="single" w:sz="18" w:space="0" w:color="FFFFFF"/>
              <w:bottom w:val="single" w:sz="18" w:space="0" w:color="FFFFFF"/>
              <w:right w:val="single" w:sz="18" w:space="0" w:color="FFFFFF"/>
            </w:tcBorders>
            <w:shd w:val="clear" w:color="auto" w:fill="D9D9D9"/>
          </w:tcPr>
          <w:p w14:paraId="308926EB" w14:textId="77777777" w:rsidR="00145AC2" w:rsidRPr="00F40242" w:rsidRDefault="00145AC2" w:rsidP="00C52CC5">
            <w:pPr>
              <w:jc w:val="center"/>
              <w:rPr>
                <w:rFonts w:ascii="Calibri" w:hAnsi="Calibri"/>
                <w:sz w:val="20"/>
                <w:szCs w:val="20"/>
              </w:rPr>
            </w:pPr>
            <w:r w:rsidRPr="00F40242">
              <w:rPr>
                <w:rFonts w:ascii="Calibri" w:hAnsi="Calibri"/>
                <w:sz w:val="20"/>
                <w:szCs w:val="20"/>
              </w:rPr>
              <w:t>7.0</w:t>
            </w:r>
          </w:p>
        </w:tc>
        <w:tc>
          <w:tcPr>
            <w:tcW w:w="1650" w:type="dxa"/>
            <w:tcBorders>
              <w:top w:val="single" w:sz="18" w:space="0" w:color="FFFFFF"/>
              <w:left w:val="single" w:sz="18" w:space="0" w:color="FFFFFF"/>
              <w:bottom w:val="single" w:sz="18" w:space="0" w:color="FFFFFF"/>
              <w:right w:val="single" w:sz="18" w:space="0" w:color="FFFFFF"/>
            </w:tcBorders>
            <w:shd w:val="clear" w:color="auto" w:fill="D9D9D9"/>
            <w:hideMark/>
          </w:tcPr>
          <w:p w14:paraId="18A6C1EA" w14:textId="77777777" w:rsidR="00145AC2" w:rsidRPr="00F40242" w:rsidRDefault="00145AC2" w:rsidP="00C52CC5">
            <w:pPr>
              <w:jc w:val="center"/>
              <w:rPr>
                <w:rFonts w:ascii="Calibri" w:hAnsi="Calibri"/>
                <w:kern w:val="28"/>
                <w:sz w:val="20"/>
                <w:szCs w:val="20"/>
              </w:rPr>
            </w:pPr>
            <w:r w:rsidRPr="00F40242">
              <w:rPr>
                <w:rFonts w:ascii="Calibri" w:hAnsi="Calibri"/>
                <w:sz w:val="20"/>
                <w:szCs w:val="20"/>
              </w:rPr>
              <w:t>8.6m</w:t>
            </w:r>
          </w:p>
        </w:tc>
      </w:tr>
    </w:tbl>
    <w:p w14:paraId="46166F42" w14:textId="77777777" w:rsidR="00703F61" w:rsidRPr="00F40242" w:rsidRDefault="00703F61">
      <w:pPr>
        <w:pStyle w:val="Footer"/>
        <w:tabs>
          <w:tab w:val="clear" w:pos="4153"/>
          <w:tab w:val="clear" w:pos="8306"/>
        </w:tabs>
        <w:rPr>
          <w:rFonts w:ascii="AHGKEG+Arial" w:hAnsi="AHGKEG+Arial"/>
          <w:color w:val="808080"/>
          <w:sz w:val="22"/>
          <w:szCs w:val="22"/>
        </w:rPr>
      </w:pPr>
    </w:p>
    <w:p w14:paraId="65B72365" w14:textId="77777777" w:rsidR="00703F61" w:rsidRPr="00F40242" w:rsidRDefault="00703F61">
      <w:pPr>
        <w:pStyle w:val="Footer"/>
        <w:tabs>
          <w:tab w:val="clear" w:pos="4153"/>
          <w:tab w:val="clear" w:pos="8306"/>
        </w:tabs>
        <w:rPr>
          <w:rFonts w:ascii="AHGKEG+Arial" w:hAnsi="AHGKEG+Arial"/>
          <w:color w:val="808080"/>
          <w:sz w:val="22"/>
          <w:szCs w:val="22"/>
        </w:rPr>
      </w:pPr>
    </w:p>
    <w:p w14:paraId="3DD5D386" w14:textId="77777777" w:rsidR="00703F61" w:rsidRPr="00F40242" w:rsidRDefault="00703F61">
      <w:pPr>
        <w:pStyle w:val="Footer"/>
        <w:tabs>
          <w:tab w:val="clear" w:pos="4153"/>
          <w:tab w:val="clear" w:pos="8306"/>
        </w:tabs>
        <w:rPr>
          <w:rFonts w:ascii="AHGKEG+Arial" w:hAnsi="AHGKEG+Arial"/>
          <w:color w:val="808080"/>
          <w:sz w:val="22"/>
          <w:szCs w:val="22"/>
        </w:rPr>
      </w:pPr>
    </w:p>
    <w:p w14:paraId="4F20A2DB" w14:textId="77777777" w:rsidR="00703F61" w:rsidRPr="00F40242" w:rsidRDefault="00703F61">
      <w:pPr>
        <w:pStyle w:val="Footer"/>
        <w:tabs>
          <w:tab w:val="clear" w:pos="4153"/>
          <w:tab w:val="clear" w:pos="8306"/>
        </w:tabs>
        <w:rPr>
          <w:rFonts w:ascii="AHGKEG+Arial" w:hAnsi="AHGKEG+Arial"/>
          <w:color w:val="808080"/>
          <w:sz w:val="22"/>
          <w:szCs w:val="22"/>
        </w:rPr>
      </w:pPr>
    </w:p>
    <w:p w14:paraId="321489F8" w14:textId="77777777" w:rsidR="00703F61" w:rsidRPr="00F40242" w:rsidRDefault="00703F61">
      <w:pPr>
        <w:pStyle w:val="Footer"/>
        <w:tabs>
          <w:tab w:val="clear" w:pos="4153"/>
          <w:tab w:val="clear" w:pos="8306"/>
        </w:tabs>
        <w:rPr>
          <w:rFonts w:ascii="AHGKEG+Arial" w:hAnsi="AHGKEG+Arial"/>
          <w:color w:val="808080"/>
          <w:sz w:val="22"/>
          <w:szCs w:val="22"/>
        </w:rPr>
      </w:pPr>
    </w:p>
    <w:p w14:paraId="58FDC3D6" w14:textId="77777777" w:rsidR="00703F61" w:rsidRPr="00F40242" w:rsidRDefault="00703F61">
      <w:pPr>
        <w:pStyle w:val="Footer"/>
        <w:tabs>
          <w:tab w:val="clear" w:pos="4153"/>
          <w:tab w:val="clear" w:pos="8306"/>
        </w:tabs>
        <w:rPr>
          <w:rFonts w:ascii="AHGKEG+Arial" w:hAnsi="AHGKEG+Arial"/>
          <w:color w:val="808080"/>
          <w:sz w:val="22"/>
          <w:szCs w:val="22"/>
        </w:rPr>
      </w:pPr>
    </w:p>
    <w:p w14:paraId="1A4ED34B" w14:textId="77777777" w:rsidR="00703F61" w:rsidRPr="00F40242" w:rsidRDefault="00703F61">
      <w:pPr>
        <w:pStyle w:val="Footer"/>
        <w:tabs>
          <w:tab w:val="clear" w:pos="4153"/>
          <w:tab w:val="clear" w:pos="8306"/>
        </w:tabs>
        <w:rPr>
          <w:rFonts w:ascii="AHGKEG+Arial" w:hAnsi="AHGKEG+Arial"/>
          <w:color w:val="808080"/>
          <w:sz w:val="22"/>
          <w:szCs w:val="22"/>
        </w:rPr>
      </w:pPr>
    </w:p>
    <w:p w14:paraId="5D0CA2F6" w14:textId="77777777" w:rsidR="00703F61" w:rsidRPr="00F40242" w:rsidRDefault="00703F61">
      <w:pPr>
        <w:pStyle w:val="Footer"/>
        <w:tabs>
          <w:tab w:val="clear" w:pos="4153"/>
          <w:tab w:val="clear" w:pos="8306"/>
        </w:tabs>
        <w:rPr>
          <w:rFonts w:ascii="AHGKEG+Arial" w:hAnsi="AHGKEG+Arial"/>
          <w:color w:val="808080"/>
          <w:sz w:val="22"/>
          <w:szCs w:val="22"/>
        </w:rPr>
      </w:pPr>
    </w:p>
    <w:p w14:paraId="48D4927B" w14:textId="77777777" w:rsidR="00703F61" w:rsidRPr="00F40242" w:rsidRDefault="00703F61">
      <w:pPr>
        <w:pStyle w:val="Footer"/>
        <w:tabs>
          <w:tab w:val="clear" w:pos="4153"/>
          <w:tab w:val="clear" w:pos="8306"/>
        </w:tabs>
        <w:rPr>
          <w:rFonts w:ascii="AHGKEG+Arial" w:hAnsi="AHGKEG+Arial"/>
          <w:color w:val="808080"/>
          <w:sz w:val="22"/>
          <w:szCs w:val="22"/>
        </w:rPr>
      </w:pPr>
    </w:p>
    <w:p w14:paraId="1E044DBB" w14:textId="77777777" w:rsidR="00703F61" w:rsidRPr="00F40242" w:rsidRDefault="00703F61">
      <w:pPr>
        <w:pStyle w:val="Footer"/>
        <w:tabs>
          <w:tab w:val="clear" w:pos="4153"/>
          <w:tab w:val="clear" w:pos="8306"/>
        </w:tabs>
        <w:rPr>
          <w:rFonts w:ascii="AHGKEG+Arial" w:hAnsi="AHGKEG+Arial"/>
          <w:color w:val="808080"/>
          <w:sz w:val="22"/>
          <w:szCs w:val="22"/>
        </w:rPr>
      </w:pPr>
    </w:p>
    <w:p w14:paraId="2626B8A1" w14:textId="77777777" w:rsidR="00703F61" w:rsidRPr="00F40242" w:rsidRDefault="00703F61">
      <w:pPr>
        <w:pStyle w:val="Footer"/>
        <w:tabs>
          <w:tab w:val="clear" w:pos="4153"/>
          <w:tab w:val="clear" w:pos="8306"/>
        </w:tabs>
        <w:rPr>
          <w:rFonts w:ascii="AHGKEG+Arial" w:hAnsi="AHGKEG+Arial"/>
          <w:color w:val="808080"/>
          <w:sz w:val="22"/>
          <w:szCs w:val="22"/>
        </w:rPr>
      </w:pPr>
    </w:p>
    <w:p w14:paraId="3685CD15" w14:textId="77777777" w:rsidR="00703F61" w:rsidRPr="00F40242" w:rsidRDefault="00703F61">
      <w:pPr>
        <w:pStyle w:val="Footer"/>
        <w:tabs>
          <w:tab w:val="clear" w:pos="4153"/>
          <w:tab w:val="clear" w:pos="8306"/>
        </w:tabs>
        <w:rPr>
          <w:rFonts w:ascii="AHGKEG+Arial" w:hAnsi="AHGKEG+Arial"/>
          <w:color w:val="808080"/>
          <w:sz w:val="22"/>
          <w:szCs w:val="22"/>
        </w:rPr>
      </w:pPr>
    </w:p>
    <w:p w14:paraId="577A090C" w14:textId="42B18962" w:rsidR="0051632F" w:rsidRPr="00F40242" w:rsidRDefault="00145AC2">
      <w:pPr>
        <w:pStyle w:val="Footer"/>
        <w:tabs>
          <w:tab w:val="clear" w:pos="4153"/>
          <w:tab w:val="clear" w:pos="8306"/>
        </w:tabs>
        <w:rPr>
          <w:rFonts w:ascii="AHGKEG+Arial" w:hAnsi="AHGKEG+Arial"/>
          <w:color w:val="808080"/>
          <w:sz w:val="22"/>
          <w:szCs w:val="22"/>
        </w:rPr>
      </w:pPr>
      <w:r>
        <w:rPr>
          <w:noProof/>
          <w:lang w:eastAsia="en-GB"/>
        </w:rPr>
        <w:drawing>
          <wp:inline distT="0" distB="0" distL="0" distR="0" wp14:anchorId="6BAE9F9A" wp14:editId="7EBA0DD4">
            <wp:extent cx="8863330" cy="28441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63330" cy="2844165"/>
                    </a:xfrm>
                    <a:prstGeom prst="rect">
                      <a:avLst/>
                    </a:prstGeom>
                  </pic:spPr>
                </pic:pic>
              </a:graphicData>
            </a:graphic>
          </wp:inline>
        </w:drawing>
      </w:r>
    </w:p>
    <w:p w14:paraId="7FB9ED71" w14:textId="77777777" w:rsidR="00703F61" w:rsidRPr="00F40242" w:rsidRDefault="00703F61">
      <w:pPr>
        <w:pStyle w:val="Footer"/>
        <w:tabs>
          <w:tab w:val="clear" w:pos="4153"/>
          <w:tab w:val="clear" w:pos="8306"/>
        </w:tabs>
        <w:rPr>
          <w:rFonts w:ascii="AHGKEG+Arial" w:hAnsi="AHGKEG+Arial"/>
          <w:color w:val="808080"/>
          <w:sz w:val="22"/>
          <w:szCs w:val="22"/>
        </w:rPr>
      </w:pPr>
    </w:p>
    <w:p w14:paraId="1AD71152" w14:textId="77777777" w:rsidR="00703F61" w:rsidRPr="00F40242" w:rsidRDefault="00703F61">
      <w:pPr>
        <w:pStyle w:val="Footer"/>
        <w:tabs>
          <w:tab w:val="clear" w:pos="4153"/>
          <w:tab w:val="clear" w:pos="8306"/>
        </w:tabs>
        <w:rPr>
          <w:rFonts w:ascii="AHGKEG+Arial" w:hAnsi="AHGKEG+Arial"/>
          <w:color w:val="808080"/>
          <w:sz w:val="22"/>
          <w:szCs w:val="22"/>
        </w:rPr>
        <w:sectPr w:rsidR="00703F61" w:rsidRPr="00F40242">
          <w:pgSz w:w="16838" w:h="11906" w:orient="landscape" w:code="9"/>
          <w:pgMar w:top="1440" w:right="1440" w:bottom="1440" w:left="1440" w:header="709" w:footer="709" w:gutter="0"/>
          <w:cols w:space="708"/>
          <w:docGrid w:linePitch="360"/>
        </w:sectPr>
      </w:pPr>
    </w:p>
    <w:p w14:paraId="47C047A3" w14:textId="77777777" w:rsidR="0051632F" w:rsidRPr="00F40242" w:rsidRDefault="0051632F">
      <w:pPr>
        <w:pStyle w:val="Heading3"/>
        <w:numPr>
          <w:ilvl w:val="1"/>
          <w:numId w:val="1"/>
        </w:numPr>
        <w:rPr>
          <w:sz w:val="28"/>
        </w:rPr>
      </w:pPr>
      <w:bookmarkStart w:id="57" w:name="_Toc153352998"/>
      <w:r w:rsidRPr="00F40242">
        <w:rPr>
          <w:sz w:val="28"/>
        </w:rPr>
        <w:lastRenderedPageBreak/>
        <w:t>Scope of Plan</w:t>
      </w:r>
      <w:bookmarkEnd w:id="57"/>
    </w:p>
    <w:p w14:paraId="368911AE" w14:textId="77777777" w:rsidR="0051632F" w:rsidRPr="00F40242" w:rsidRDefault="0051632F">
      <w:pPr>
        <w:pStyle w:val="CM57"/>
        <w:spacing w:after="255" w:line="253" w:lineRule="atLeast"/>
        <w:ind w:left="480"/>
        <w:jc w:val="both"/>
        <w:rPr>
          <w:rFonts w:ascii="Times New Roman" w:hAnsi="Times New Roman"/>
          <w:color w:val="000000"/>
          <w:szCs w:val="22"/>
          <w:lang w:val="en-GB"/>
        </w:rPr>
      </w:pPr>
      <w:r w:rsidRPr="00F40242">
        <w:rPr>
          <w:rFonts w:ascii="Times New Roman" w:hAnsi="Times New Roman"/>
          <w:color w:val="000000"/>
          <w:szCs w:val="22"/>
          <w:lang w:val="en-GB"/>
        </w:rPr>
        <w:t xml:space="preserve">This Plan has been compiled to cover the response to any spillage caused by or during operations associated with safe passage to or from the Port of Dundee and within the jurisdiction of the Port of Dundee. </w:t>
      </w:r>
    </w:p>
    <w:p w14:paraId="43781568" w14:textId="77777777" w:rsidR="0051632F" w:rsidRPr="00F40242" w:rsidRDefault="0051632F">
      <w:pPr>
        <w:pStyle w:val="CM57"/>
        <w:spacing w:after="255" w:line="253" w:lineRule="atLeast"/>
        <w:ind w:left="480"/>
        <w:jc w:val="both"/>
        <w:rPr>
          <w:rFonts w:ascii="Times New Roman" w:hAnsi="Times New Roman"/>
          <w:color w:val="000000"/>
          <w:szCs w:val="22"/>
          <w:lang w:val="en-GB"/>
        </w:rPr>
      </w:pPr>
      <w:r w:rsidRPr="00F40242">
        <w:rPr>
          <w:rFonts w:ascii="Times New Roman" w:hAnsi="Times New Roman"/>
          <w:color w:val="000000"/>
          <w:szCs w:val="22"/>
          <w:lang w:val="en-GB"/>
        </w:rPr>
        <w:t xml:space="preserve">The scope of the plan covers response to all the “essential elements” contained within the MCA Oil Spill Contingency Guidelines for Ports, Harbours &amp; Oil Handling Facilities. </w:t>
      </w:r>
    </w:p>
    <w:p w14:paraId="70D9FE69" w14:textId="77777777" w:rsidR="0051632F" w:rsidRPr="00F40242" w:rsidRDefault="0051632F">
      <w:pPr>
        <w:pStyle w:val="CM9"/>
        <w:ind w:left="480"/>
        <w:jc w:val="both"/>
        <w:rPr>
          <w:rFonts w:ascii="Times New Roman" w:hAnsi="Times New Roman"/>
          <w:lang w:val="en-GB"/>
        </w:rPr>
      </w:pPr>
      <w:r w:rsidRPr="00F40242">
        <w:rPr>
          <w:rFonts w:ascii="Times New Roman" w:hAnsi="Times New Roman"/>
          <w:lang w:val="en-GB"/>
        </w:rPr>
        <w:t>The plan indicates the Tier 1 response available in the Port relevant to the perceived risk through normal operations as well as a mechanism for calling upon Tier 2 or 3 responses in the event of an abnormal incident or major accident. A definition of the tiered levels used in the Port is shown below and the process of response escalation is described in Section 6.</w:t>
      </w:r>
    </w:p>
    <w:p w14:paraId="7601F4DB" w14:textId="77777777" w:rsidR="0051632F" w:rsidRPr="00F40242" w:rsidRDefault="0051632F">
      <w:pPr>
        <w:pStyle w:val="Default"/>
        <w:rPr>
          <w:lang w:val="en-GB"/>
        </w:rPr>
      </w:pPr>
    </w:p>
    <w:p w14:paraId="441B795C" w14:textId="77777777" w:rsidR="0051632F" w:rsidRPr="00F40242" w:rsidRDefault="0051632F">
      <w:pPr>
        <w:pStyle w:val="TableBult1"/>
        <w:numPr>
          <w:ilvl w:val="0"/>
          <w:numId w:val="0"/>
        </w:numPr>
        <w:rPr>
          <w:rFonts w:ascii="Times New Roman" w:hAnsi="Times New Roman"/>
        </w:rPr>
      </w:pPr>
      <w:r w:rsidRPr="00F40242">
        <w:rPr>
          <w:rFonts w:ascii="Times New Roman" w:hAnsi="Times New Roman"/>
        </w:rPr>
        <w:t>Table 1 Tiered Response Levels</w:t>
      </w:r>
    </w:p>
    <w:tbl>
      <w:tblPr>
        <w:tblpPr w:leftFromText="180" w:rightFromText="180" w:vertAnchor="text" w:horzAnchor="margin" w:tblpXSpec="center" w:tblpY="246"/>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39"/>
        <w:gridCol w:w="6250"/>
      </w:tblGrid>
      <w:tr w:rsidR="0051632F" w:rsidRPr="00F40242" w14:paraId="5F05542E" w14:textId="77777777">
        <w:tc>
          <w:tcPr>
            <w:tcW w:w="2539" w:type="dxa"/>
            <w:shd w:val="clear" w:color="auto" w:fill="000000"/>
          </w:tcPr>
          <w:p w14:paraId="6D0B8560" w14:textId="77777777" w:rsidR="0051632F" w:rsidRPr="00F40242" w:rsidRDefault="0051632F">
            <w:pPr>
              <w:pStyle w:val="Heading8"/>
              <w:ind w:left="280"/>
              <w:rPr>
                <w:rFonts w:ascii="Times New Roman" w:hAnsi="Times New Roman"/>
                <w:color w:val="FFFFFF"/>
                <w:sz w:val="24"/>
              </w:rPr>
            </w:pPr>
            <w:r w:rsidRPr="00F40242">
              <w:rPr>
                <w:rFonts w:ascii="Times New Roman" w:hAnsi="Times New Roman"/>
                <w:color w:val="FFFFFF"/>
                <w:sz w:val="24"/>
              </w:rPr>
              <w:t>Response Tier</w:t>
            </w:r>
          </w:p>
        </w:tc>
        <w:tc>
          <w:tcPr>
            <w:tcW w:w="6250" w:type="dxa"/>
            <w:shd w:val="clear" w:color="auto" w:fill="000000"/>
          </w:tcPr>
          <w:p w14:paraId="6E08B499" w14:textId="77777777" w:rsidR="0051632F" w:rsidRPr="00F40242" w:rsidRDefault="0051632F">
            <w:pPr>
              <w:pStyle w:val="Heading8"/>
              <w:ind w:left="280"/>
              <w:rPr>
                <w:rFonts w:ascii="Times New Roman" w:hAnsi="Times New Roman"/>
                <w:color w:val="FFFFFF"/>
                <w:sz w:val="24"/>
              </w:rPr>
            </w:pPr>
            <w:r w:rsidRPr="00F40242">
              <w:rPr>
                <w:rFonts w:ascii="Times New Roman" w:hAnsi="Times New Roman"/>
                <w:color w:val="FFFFFF"/>
                <w:sz w:val="24"/>
              </w:rPr>
              <w:t>Definition</w:t>
            </w:r>
          </w:p>
        </w:tc>
      </w:tr>
      <w:tr w:rsidR="0051632F" w:rsidRPr="00F40242" w14:paraId="05A84CE9" w14:textId="77777777">
        <w:tc>
          <w:tcPr>
            <w:tcW w:w="2539" w:type="dxa"/>
          </w:tcPr>
          <w:p w14:paraId="6A7B59A0" w14:textId="77777777" w:rsidR="0051632F" w:rsidRPr="00F40242" w:rsidRDefault="0051632F">
            <w:pPr>
              <w:rPr>
                <w:szCs w:val="22"/>
              </w:rPr>
            </w:pPr>
            <w:r w:rsidRPr="00F40242">
              <w:rPr>
                <w:szCs w:val="22"/>
              </w:rPr>
              <w:t>Contained Operational Spills</w:t>
            </w:r>
          </w:p>
        </w:tc>
        <w:tc>
          <w:tcPr>
            <w:tcW w:w="6250" w:type="dxa"/>
          </w:tcPr>
          <w:p w14:paraId="192A4511" w14:textId="77777777" w:rsidR="0051632F" w:rsidRPr="00F40242" w:rsidRDefault="0051632F">
            <w:pPr>
              <w:rPr>
                <w:szCs w:val="22"/>
              </w:rPr>
            </w:pPr>
            <w:r w:rsidRPr="00F40242">
              <w:rPr>
                <w:szCs w:val="22"/>
              </w:rPr>
              <w:t>These are spills, which are contained on the ship or dockside and do not enter the water.</w:t>
            </w:r>
          </w:p>
        </w:tc>
      </w:tr>
      <w:tr w:rsidR="0051632F" w:rsidRPr="00F40242" w14:paraId="1A369CBA" w14:textId="77777777">
        <w:tc>
          <w:tcPr>
            <w:tcW w:w="2539" w:type="dxa"/>
          </w:tcPr>
          <w:p w14:paraId="249B2ECF" w14:textId="77777777" w:rsidR="0051632F" w:rsidRPr="00F40242" w:rsidRDefault="0051632F">
            <w:pPr>
              <w:rPr>
                <w:szCs w:val="22"/>
              </w:rPr>
            </w:pPr>
            <w:r w:rsidRPr="00F40242">
              <w:rPr>
                <w:szCs w:val="22"/>
              </w:rPr>
              <w:t>Tier 1:</w:t>
            </w:r>
          </w:p>
        </w:tc>
        <w:tc>
          <w:tcPr>
            <w:tcW w:w="6250" w:type="dxa"/>
          </w:tcPr>
          <w:p w14:paraId="705F7C76" w14:textId="77777777" w:rsidR="0051632F" w:rsidRPr="00F40242" w:rsidRDefault="001318D6" w:rsidP="001318D6">
            <w:pPr>
              <w:pStyle w:val="Footer"/>
              <w:tabs>
                <w:tab w:val="clear" w:pos="4153"/>
                <w:tab w:val="clear" w:pos="8306"/>
              </w:tabs>
              <w:rPr>
                <w:szCs w:val="20"/>
                <w:lang w:eastAsia="en-GB"/>
              </w:rPr>
            </w:pPr>
            <w:r w:rsidRPr="00F40242">
              <w:rPr>
                <w:szCs w:val="20"/>
                <w:lang w:eastAsia="en-GB"/>
              </w:rPr>
              <w:t xml:space="preserve">Small operational spills that may occur within a location </w:t>
            </w:r>
            <w:proofErr w:type="gramStart"/>
            <w:r w:rsidRPr="00F40242">
              <w:rPr>
                <w:szCs w:val="20"/>
                <w:lang w:eastAsia="en-GB"/>
              </w:rPr>
              <w:t>as a result of</w:t>
            </w:r>
            <w:proofErr w:type="gramEnd"/>
            <w:r w:rsidRPr="00F40242">
              <w:rPr>
                <w:szCs w:val="20"/>
                <w:lang w:eastAsia="en-GB"/>
              </w:rPr>
              <w:t xml:space="preserve"> daily activities. The level at which events can be controlled using on site resources. A Tier 1 spill is not likely to require recourse to intervention by resources out with the Harbour, an external incident response organisation or external authorities, except for purposes of notification.</w:t>
            </w:r>
          </w:p>
        </w:tc>
      </w:tr>
      <w:tr w:rsidR="0051632F" w:rsidRPr="00F40242" w14:paraId="480CE49D" w14:textId="77777777">
        <w:tc>
          <w:tcPr>
            <w:tcW w:w="2539" w:type="dxa"/>
          </w:tcPr>
          <w:p w14:paraId="3C2747BD" w14:textId="77777777" w:rsidR="0051632F" w:rsidRPr="00F40242" w:rsidRDefault="0051632F">
            <w:pPr>
              <w:rPr>
                <w:szCs w:val="22"/>
              </w:rPr>
            </w:pPr>
            <w:r w:rsidRPr="00F40242">
              <w:rPr>
                <w:szCs w:val="22"/>
              </w:rPr>
              <w:t>Tier 2:</w:t>
            </w:r>
          </w:p>
        </w:tc>
        <w:tc>
          <w:tcPr>
            <w:tcW w:w="6250" w:type="dxa"/>
          </w:tcPr>
          <w:p w14:paraId="49F7F207" w14:textId="1DBE6CA0" w:rsidR="0051632F" w:rsidRPr="00F40242" w:rsidRDefault="0051632F" w:rsidP="009B49B9">
            <w:pPr>
              <w:pStyle w:val="Footer"/>
              <w:tabs>
                <w:tab w:val="clear" w:pos="4153"/>
                <w:tab w:val="clear" w:pos="8306"/>
              </w:tabs>
              <w:rPr>
                <w:szCs w:val="20"/>
                <w:lang w:eastAsia="en-GB"/>
              </w:rPr>
            </w:pPr>
            <w:r w:rsidRPr="00F40242">
              <w:rPr>
                <w:szCs w:val="20"/>
                <w:lang w:eastAsia="en-GB"/>
              </w:rPr>
              <w:t>Medium sized spills within Dundee Port that will be handled by Port Personnel and a nominated contractor or other external assistance</w:t>
            </w:r>
            <w:r w:rsidR="009B49B9">
              <w:rPr>
                <w:szCs w:val="20"/>
                <w:lang w:eastAsia="en-GB"/>
              </w:rPr>
              <w:t xml:space="preserve"> (including relevant Local authority resources)</w:t>
            </w:r>
            <w:r w:rsidRPr="00F40242">
              <w:rPr>
                <w:szCs w:val="20"/>
                <w:lang w:eastAsia="en-GB"/>
              </w:rPr>
              <w:t xml:space="preserve"> as nominated within this plan.</w:t>
            </w:r>
            <w:r w:rsidR="001318D6" w:rsidRPr="00F40242">
              <w:rPr>
                <w:szCs w:val="20"/>
                <w:lang w:eastAsia="en-GB"/>
              </w:rPr>
              <w:t xml:space="preserve"> Oil spill response to be co-ordinated </w:t>
            </w:r>
            <w:r w:rsidR="009B49B9">
              <w:rPr>
                <w:szCs w:val="20"/>
                <w:lang w:eastAsia="en-GB"/>
              </w:rPr>
              <w:t xml:space="preserve">via the Port or Local Authority </w:t>
            </w:r>
          </w:p>
        </w:tc>
      </w:tr>
      <w:tr w:rsidR="0051632F" w:rsidRPr="00F40242" w14:paraId="147C7444" w14:textId="77777777">
        <w:tc>
          <w:tcPr>
            <w:tcW w:w="2539" w:type="dxa"/>
          </w:tcPr>
          <w:p w14:paraId="31AB2E5B" w14:textId="77777777" w:rsidR="0051632F" w:rsidRPr="00F40242" w:rsidRDefault="0051632F">
            <w:pPr>
              <w:rPr>
                <w:szCs w:val="22"/>
              </w:rPr>
            </w:pPr>
            <w:r w:rsidRPr="00F40242">
              <w:rPr>
                <w:szCs w:val="22"/>
              </w:rPr>
              <w:t>Tier 3:</w:t>
            </w:r>
          </w:p>
        </w:tc>
        <w:tc>
          <w:tcPr>
            <w:tcW w:w="6250" w:type="dxa"/>
          </w:tcPr>
          <w:p w14:paraId="0F1E324D" w14:textId="77777777" w:rsidR="0051632F" w:rsidRPr="00F40242" w:rsidRDefault="0051632F" w:rsidP="001318D6">
            <w:pPr>
              <w:rPr>
                <w:szCs w:val="22"/>
              </w:rPr>
            </w:pPr>
            <w:r w:rsidRPr="00F40242">
              <w:rPr>
                <w:szCs w:val="20"/>
              </w:rPr>
              <w:t>Larger spills or a loss of containment incident that will require full involvement of other authorities and possible mobilisation of Tier 3 and national stockpiles.</w:t>
            </w:r>
            <w:r w:rsidR="001318D6" w:rsidRPr="00F40242">
              <w:rPr>
                <w:szCs w:val="20"/>
              </w:rPr>
              <w:t xml:space="preserve"> A Tier 3 incident is beyond the capabilities of both local and regional resources.</w:t>
            </w:r>
          </w:p>
        </w:tc>
      </w:tr>
    </w:tbl>
    <w:p w14:paraId="05850257" w14:textId="77777777" w:rsidR="0051632F" w:rsidRPr="00F40242" w:rsidRDefault="0051632F" w:rsidP="003F1827">
      <w:pPr>
        <w:pStyle w:val="TOC1"/>
        <w:rPr>
          <w:lang w:val="en-GB"/>
        </w:rPr>
      </w:pPr>
    </w:p>
    <w:p w14:paraId="5AB76878" w14:textId="77777777" w:rsidR="00BB227E" w:rsidRPr="00F40242" w:rsidRDefault="00BB227E" w:rsidP="00BB227E"/>
    <w:p w14:paraId="492FAB85" w14:textId="77777777" w:rsidR="00BB227E" w:rsidRPr="00F40242" w:rsidRDefault="00BB227E" w:rsidP="00BB227E"/>
    <w:p w14:paraId="44D3E4AF" w14:textId="77777777" w:rsidR="00BB227E" w:rsidRPr="00F40242" w:rsidRDefault="00BB227E" w:rsidP="00BB227E"/>
    <w:p w14:paraId="0FF8DF79" w14:textId="77777777" w:rsidR="00BB227E" w:rsidRPr="00F40242" w:rsidRDefault="00BB227E" w:rsidP="00BB227E"/>
    <w:p w14:paraId="59A1ECE3" w14:textId="77777777" w:rsidR="00BB227E" w:rsidRPr="00F40242" w:rsidRDefault="00BB227E" w:rsidP="00BB227E"/>
    <w:p w14:paraId="3409A8B1" w14:textId="77777777" w:rsidR="00BB227E" w:rsidRPr="00F40242" w:rsidRDefault="00BB227E" w:rsidP="00BB227E"/>
    <w:p w14:paraId="71995B2D" w14:textId="77777777" w:rsidR="00BB227E" w:rsidRPr="00F40242" w:rsidRDefault="00BB227E" w:rsidP="00BB227E"/>
    <w:p w14:paraId="234BB520" w14:textId="77777777" w:rsidR="00BB227E" w:rsidRPr="00F40242" w:rsidRDefault="00BB227E" w:rsidP="00BB227E"/>
    <w:p w14:paraId="2A705622" w14:textId="77777777" w:rsidR="00847A70" w:rsidRDefault="00847A70">
      <w:pPr>
        <w:rPr>
          <w:b/>
          <w:bCs/>
          <w:sz w:val="28"/>
          <w:szCs w:val="26"/>
        </w:rPr>
      </w:pPr>
      <w:r>
        <w:rPr>
          <w:sz w:val="28"/>
        </w:rPr>
        <w:br w:type="page"/>
      </w:r>
    </w:p>
    <w:p w14:paraId="32A51119" w14:textId="77777777" w:rsidR="0051632F" w:rsidRPr="00F40242" w:rsidRDefault="0051632F">
      <w:pPr>
        <w:pStyle w:val="Heading3"/>
        <w:numPr>
          <w:ilvl w:val="1"/>
          <w:numId w:val="1"/>
        </w:numPr>
        <w:rPr>
          <w:sz w:val="28"/>
        </w:rPr>
      </w:pPr>
      <w:bookmarkStart w:id="58" w:name="_Toc153352999"/>
      <w:r w:rsidRPr="00F40242">
        <w:rPr>
          <w:sz w:val="28"/>
        </w:rPr>
        <w:lastRenderedPageBreak/>
        <w:t>Identification of the roles &amp; Responsibilities of Parties Associated with the Plan</w:t>
      </w:r>
      <w:bookmarkEnd w:id="58"/>
    </w:p>
    <w:p w14:paraId="018DAF26" w14:textId="77777777" w:rsidR="0051632F" w:rsidRPr="00F40242" w:rsidRDefault="0051632F"/>
    <w:p w14:paraId="3384E7B9" w14:textId="32AE322C" w:rsidR="0051632F" w:rsidRPr="00F40242" w:rsidRDefault="0051632F" w:rsidP="00BB227E">
      <w:pPr>
        <w:pStyle w:val="BodyText"/>
        <w:ind w:left="480"/>
        <w:jc w:val="both"/>
        <w:rPr>
          <w:b w:val="0"/>
          <w:bCs/>
          <w:sz w:val="24"/>
        </w:rPr>
      </w:pPr>
      <w:r w:rsidRPr="00F40242">
        <w:rPr>
          <w:b w:val="0"/>
          <w:bCs/>
          <w:sz w:val="24"/>
        </w:rPr>
        <w:t>In the U.K. there is an established national system in place for responding promptly to oil pollution incidents with this system detailed in the National Contingency Plan. The Maritime and Coastguard Agency (MCA) is the competent U.K. authority responsible for responding to pollution from shipping and offshore installations and for implementing the National Contingency Plan. The “</w:t>
      </w:r>
      <w:r w:rsidRPr="00F40242">
        <w:rPr>
          <w:b w:val="0"/>
          <w:bCs/>
          <w:i/>
          <w:iCs/>
          <w:sz w:val="24"/>
        </w:rPr>
        <w:t>National Contingency Plan for Marine Pollution from Shipping and Offshore Installations”</w:t>
      </w:r>
      <w:r w:rsidRPr="00F40242">
        <w:rPr>
          <w:b w:val="0"/>
          <w:bCs/>
          <w:sz w:val="24"/>
        </w:rPr>
        <w:t xml:space="preserve"> (NCP) was </w:t>
      </w:r>
      <w:r w:rsidR="004307C4" w:rsidRPr="00F40242">
        <w:rPr>
          <w:b w:val="0"/>
          <w:bCs/>
          <w:sz w:val="24"/>
        </w:rPr>
        <w:t xml:space="preserve">first </w:t>
      </w:r>
      <w:r w:rsidRPr="00F40242">
        <w:rPr>
          <w:b w:val="0"/>
          <w:bCs/>
          <w:sz w:val="24"/>
        </w:rPr>
        <w:t xml:space="preserve">published in January 2000, </w:t>
      </w:r>
      <w:proofErr w:type="gramStart"/>
      <w:r w:rsidR="004307C4" w:rsidRPr="00F40242">
        <w:rPr>
          <w:b w:val="0"/>
          <w:bCs/>
          <w:sz w:val="24"/>
        </w:rPr>
        <w:t xml:space="preserve">and </w:t>
      </w:r>
      <w:r w:rsidRPr="00F40242">
        <w:rPr>
          <w:b w:val="0"/>
          <w:bCs/>
          <w:sz w:val="24"/>
        </w:rPr>
        <w:t xml:space="preserve"> was</w:t>
      </w:r>
      <w:proofErr w:type="gramEnd"/>
      <w:r w:rsidRPr="00F40242">
        <w:rPr>
          <w:b w:val="0"/>
          <w:bCs/>
          <w:sz w:val="24"/>
        </w:rPr>
        <w:t xml:space="preserve"> reviewed and reissued in December 2006, </w:t>
      </w:r>
      <w:r w:rsidR="004307C4" w:rsidRPr="00F40242">
        <w:rPr>
          <w:b w:val="0"/>
          <w:bCs/>
          <w:sz w:val="24"/>
        </w:rPr>
        <w:t xml:space="preserve"> further review took place in 2014</w:t>
      </w:r>
      <w:r w:rsidR="005222A4">
        <w:rPr>
          <w:b w:val="0"/>
          <w:bCs/>
          <w:sz w:val="24"/>
        </w:rPr>
        <w:t xml:space="preserve"> and 2017</w:t>
      </w:r>
      <w:r w:rsidR="004307C4" w:rsidRPr="00F40242">
        <w:rPr>
          <w:b w:val="0"/>
          <w:bCs/>
          <w:sz w:val="24"/>
        </w:rPr>
        <w:t xml:space="preserve"> </w:t>
      </w:r>
      <w:r w:rsidRPr="00F40242">
        <w:rPr>
          <w:b w:val="0"/>
          <w:bCs/>
          <w:sz w:val="24"/>
        </w:rPr>
        <w:t xml:space="preserve">and </w:t>
      </w:r>
      <w:r w:rsidR="004307C4" w:rsidRPr="00F40242">
        <w:rPr>
          <w:b w:val="0"/>
          <w:bCs/>
          <w:sz w:val="24"/>
        </w:rPr>
        <w:t xml:space="preserve">the plan </w:t>
      </w:r>
      <w:r w:rsidRPr="00F40242">
        <w:rPr>
          <w:b w:val="0"/>
          <w:bCs/>
          <w:sz w:val="24"/>
        </w:rPr>
        <w:t xml:space="preserve">sets out revised command and control procedures for incident response following Lord Donaldson’s Review of Salvage and Intervention and their Command and Control. These procedures have built-in thresholds to allow for flexibility of response to different degrees of incident. </w:t>
      </w:r>
    </w:p>
    <w:p w14:paraId="0CBA706A" w14:textId="77777777" w:rsidR="0051632F" w:rsidRPr="00F40242" w:rsidRDefault="0051632F">
      <w:pPr>
        <w:pStyle w:val="BodyText"/>
        <w:ind w:left="480"/>
        <w:rPr>
          <w:b w:val="0"/>
          <w:bCs/>
          <w:sz w:val="24"/>
        </w:rPr>
      </w:pPr>
    </w:p>
    <w:p w14:paraId="67774711" w14:textId="77777777" w:rsidR="0051632F" w:rsidRPr="00F40242" w:rsidRDefault="0051632F" w:rsidP="00BB227E">
      <w:pPr>
        <w:pStyle w:val="BodyText"/>
        <w:ind w:left="480"/>
        <w:jc w:val="both"/>
        <w:rPr>
          <w:b w:val="0"/>
          <w:bCs/>
          <w:sz w:val="24"/>
        </w:rPr>
      </w:pPr>
      <w:r w:rsidRPr="00F40242">
        <w:rPr>
          <w:b w:val="0"/>
          <w:bCs/>
          <w:sz w:val="24"/>
        </w:rPr>
        <w:t>This system as it applies to harbour areas has oil pollution responsibilities shared amongst:</w:t>
      </w:r>
    </w:p>
    <w:p w14:paraId="65EE5457" w14:textId="77777777" w:rsidR="00BB227E" w:rsidRPr="00F40242" w:rsidRDefault="00BB227E" w:rsidP="00BB227E">
      <w:pPr>
        <w:pStyle w:val="BodyText"/>
        <w:ind w:left="480"/>
        <w:jc w:val="both"/>
        <w:rPr>
          <w:b w:val="0"/>
          <w:bCs/>
          <w:sz w:val="24"/>
        </w:rPr>
      </w:pPr>
    </w:p>
    <w:p w14:paraId="03268B30" w14:textId="77777777" w:rsidR="0051632F" w:rsidRPr="00F40242" w:rsidRDefault="0051632F" w:rsidP="00037B9D">
      <w:pPr>
        <w:pStyle w:val="bullet1"/>
        <w:numPr>
          <w:ilvl w:val="0"/>
          <w:numId w:val="26"/>
        </w:numPr>
        <w:rPr>
          <w:rFonts w:ascii="Times New Roman" w:hAnsi="Times New Roman"/>
          <w:bCs/>
          <w:sz w:val="24"/>
        </w:rPr>
      </w:pPr>
      <w:r w:rsidRPr="00F40242">
        <w:rPr>
          <w:rFonts w:ascii="Times New Roman" w:hAnsi="Times New Roman"/>
          <w:bCs/>
          <w:sz w:val="24"/>
        </w:rPr>
        <w:t>Harbour and port authorities</w:t>
      </w:r>
    </w:p>
    <w:p w14:paraId="78B67465" w14:textId="77777777" w:rsidR="0051632F" w:rsidRPr="00F40242" w:rsidRDefault="0051632F" w:rsidP="00037B9D">
      <w:pPr>
        <w:pStyle w:val="bullet1"/>
        <w:numPr>
          <w:ilvl w:val="0"/>
          <w:numId w:val="26"/>
        </w:numPr>
        <w:rPr>
          <w:rFonts w:ascii="Times New Roman" w:hAnsi="Times New Roman"/>
          <w:bCs/>
          <w:sz w:val="24"/>
        </w:rPr>
      </w:pPr>
      <w:r w:rsidRPr="00F40242">
        <w:rPr>
          <w:rFonts w:ascii="Times New Roman" w:hAnsi="Times New Roman"/>
          <w:bCs/>
          <w:sz w:val="24"/>
        </w:rPr>
        <w:t>Oil handling facilities</w:t>
      </w:r>
    </w:p>
    <w:p w14:paraId="0A9C3D3C" w14:textId="77777777" w:rsidR="0051632F" w:rsidRPr="00F40242" w:rsidRDefault="0051632F" w:rsidP="00037B9D">
      <w:pPr>
        <w:pStyle w:val="bullet1"/>
        <w:numPr>
          <w:ilvl w:val="0"/>
          <w:numId w:val="26"/>
        </w:numPr>
        <w:rPr>
          <w:rFonts w:ascii="Times New Roman" w:hAnsi="Times New Roman"/>
          <w:bCs/>
          <w:sz w:val="24"/>
        </w:rPr>
      </w:pPr>
      <w:r w:rsidRPr="00F40242">
        <w:rPr>
          <w:rFonts w:ascii="Times New Roman" w:hAnsi="Times New Roman"/>
          <w:bCs/>
          <w:sz w:val="24"/>
        </w:rPr>
        <w:t>Government Departments and Agencies:</w:t>
      </w:r>
    </w:p>
    <w:p w14:paraId="26E5D8A0" w14:textId="77777777" w:rsidR="0051632F" w:rsidRPr="00F40242" w:rsidRDefault="0051632F" w:rsidP="00037B9D">
      <w:pPr>
        <w:pStyle w:val="bullet1"/>
        <w:numPr>
          <w:ilvl w:val="1"/>
          <w:numId w:val="26"/>
        </w:numPr>
        <w:rPr>
          <w:rFonts w:ascii="Times New Roman" w:hAnsi="Times New Roman"/>
          <w:sz w:val="24"/>
        </w:rPr>
      </w:pPr>
      <w:r w:rsidRPr="00F40242">
        <w:rPr>
          <w:rFonts w:ascii="Times New Roman" w:hAnsi="Times New Roman"/>
          <w:sz w:val="24"/>
        </w:rPr>
        <w:t>Maritime &amp; Coastguard Agency (MCA)</w:t>
      </w:r>
    </w:p>
    <w:p w14:paraId="5AB443F2" w14:textId="77777777" w:rsidR="0051632F" w:rsidRPr="00F40242" w:rsidRDefault="0051632F" w:rsidP="00037B9D">
      <w:pPr>
        <w:pStyle w:val="bullet1"/>
        <w:numPr>
          <w:ilvl w:val="1"/>
          <w:numId w:val="26"/>
        </w:numPr>
        <w:rPr>
          <w:rFonts w:ascii="Times New Roman" w:hAnsi="Times New Roman"/>
          <w:sz w:val="24"/>
        </w:rPr>
      </w:pPr>
      <w:r w:rsidRPr="00F40242">
        <w:rPr>
          <w:rFonts w:ascii="Times New Roman" w:hAnsi="Times New Roman"/>
          <w:sz w:val="24"/>
        </w:rPr>
        <w:t>Scottish Environment Protection Agency (SEPA)</w:t>
      </w:r>
    </w:p>
    <w:p w14:paraId="509F823D" w14:textId="091306E3" w:rsidR="0051632F" w:rsidRPr="00F40242" w:rsidRDefault="00B76020" w:rsidP="00037B9D">
      <w:pPr>
        <w:pStyle w:val="bullet1"/>
        <w:numPr>
          <w:ilvl w:val="1"/>
          <w:numId w:val="26"/>
        </w:numPr>
        <w:rPr>
          <w:rFonts w:ascii="Times New Roman" w:hAnsi="Times New Roman"/>
          <w:sz w:val="24"/>
        </w:rPr>
      </w:pPr>
      <w:r>
        <w:rPr>
          <w:rFonts w:ascii="Times New Roman" w:hAnsi="Times New Roman"/>
          <w:sz w:val="24"/>
        </w:rPr>
        <w:t>Marine Directorate</w:t>
      </w:r>
    </w:p>
    <w:p w14:paraId="12544A82" w14:textId="1243629C" w:rsidR="0051632F" w:rsidRPr="00F40242" w:rsidRDefault="0029344E" w:rsidP="0029344E">
      <w:pPr>
        <w:pStyle w:val="bullet1"/>
        <w:numPr>
          <w:ilvl w:val="1"/>
          <w:numId w:val="26"/>
        </w:numPr>
        <w:rPr>
          <w:rFonts w:ascii="Times New Roman" w:hAnsi="Times New Roman"/>
          <w:sz w:val="24"/>
        </w:rPr>
      </w:pPr>
      <w:r w:rsidRPr="0029344E">
        <w:rPr>
          <w:rFonts w:ascii="Times New Roman" w:hAnsi="Times New Roman"/>
          <w:sz w:val="24"/>
        </w:rPr>
        <w:t xml:space="preserve">NatureScot </w:t>
      </w:r>
    </w:p>
    <w:p w14:paraId="46BB29BA" w14:textId="77777777" w:rsidR="0051632F" w:rsidRPr="00F40242" w:rsidRDefault="0051632F" w:rsidP="00037B9D">
      <w:pPr>
        <w:pStyle w:val="bullet1"/>
        <w:numPr>
          <w:ilvl w:val="0"/>
          <w:numId w:val="26"/>
        </w:numPr>
        <w:rPr>
          <w:rFonts w:ascii="Times New Roman" w:hAnsi="Times New Roman"/>
          <w:bCs/>
          <w:sz w:val="24"/>
        </w:rPr>
      </w:pPr>
      <w:r w:rsidRPr="00F40242">
        <w:rPr>
          <w:rFonts w:ascii="Times New Roman" w:hAnsi="Times New Roman"/>
          <w:bCs/>
          <w:sz w:val="24"/>
        </w:rPr>
        <w:t>Maritime local authorities.</w:t>
      </w:r>
    </w:p>
    <w:p w14:paraId="153CAFDF" w14:textId="77777777" w:rsidR="0051632F" w:rsidRPr="00F40242" w:rsidRDefault="0051632F">
      <w:pPr>
        <w:pStyle w:val="Caption"/>
        <w:spacing w:after="0"/>
      </w:pPr>
    </w:p>
    <w:p w14:paraId="5433B5AF" w14:textId="77777777" w:rsidR="0051632F" w:rsidRPr="00F40242" w:rsidRDefault="0051632F" w:rsidP="00BB227E">
      <w:pPr>
        <w:ind w:left="480"/>
        <w:jc w:val="both"/>
      </w:pPr>
      <w:r w:rsidRPr="00F40242">
        <w:rPr>
          <w:bCs/>
        </w:rPr>
        <w:t xml:space="preserve">The oil pollution responsibilities of these organisations </w:t>
      </w:r>
      <w:r w:rsidR="00BB227E" w:rsidRPr="00F40242">
        <w:rPr>
          <w:bCs/>
        </w:rPr>
        <w:t>are summarised in section 1.5.1.</w:t>
      </w:r>
    </w:p>
    <w:p w14:paraId="5ECDD2D7" w14:textId="77777777" w:rsidR="0051632F" w:rsidRPr="00F40242" w:rsidRDefault="0051632F">
      <w:pPr>
        <w:pStyle w:val="Heading4"/>
      </w:pPr>
    </w:p>
    <w:p w14:paraId="191E5AE6" w14:textId="77777777" w:rsidR="0051632F" w:rsidRPr="00F40242" w:rsidRDefault="0051632F"/>
    <w:p w14:paraId="3C91E666" w14:textId="77777777" w:rsidR="0051632F" w:rsidRPr="00F40242" w:rsidRDefault="0051632F"/>
    <w:p w14:paraId="44409D6A" w14:textId="77777777" w:rsidR="0051632F" w:rsidRPr="00F40242" w:rsidRDefault="0051632F"/>
    <w:p w14:paraId="7DE3B47C" w14:textId="77777777" w:rsidR="0051632F" w:rsidRPr="00F40242" w:rsidRDefault="0051632F"/>
    <w:p w14:paraId="238FF61B" w14:textId="77777777" w:rsidR="0051632F" w:rsidRPr="00F40242" w:rsidRDefault="0051632F"/>
    <w:p w14:paraId="64E1236D" w14:textId="77777777" w:rsidR="007F44CB" w:rsidRPr="00F40242" w:rsidRDefault="007F44CB"/>
    <w:p w14:paraId="2C190097" w14:textId="77777777" w:rsidR="007F44CB" w:rsidRPr="00F40242" w:rsidRDefault="007F44CB"/>
    <w:p w14:paraId="56385B39" w14:textId="77777777" w:rsidR="007F44CB" w:rsidRPr="00F40242" w:rsidRDefault="007F44CB"/>
    <w:p w14:paraId="4B1086A7" w14:textId="77777777" w:rsidR="0051632F" w:rsidRPr="00F40242" w:rsidRDefault="0051632F"/>
    <w:p w14:paraId="540A928D" w14:textId="77777777" w:rsidR="0051632F" w:rsidRPr="00F40242" w:rsidRDefault="0051632F"/>
    <w:p w14:paraId="34A51BEA" w14:textId="77777777" w:rsidR="0051632F" w:rsidRPr="00F40242" w:rsidRDefault="0051632F" w:rsidP="003F1827">
      <w:pPr>
        <w:pStyle w:val="TOC1"/>
        <w:rPr>
          <w:lang w:val="en-GB"/>
        </w:rPr>
      </w:pPr>
    </w:p>
    <w:p w14:paraId="3D2CC10A" w14:textId="77777777" w:rsidR="00847A70" w:rsidRDefault="00847A70">
      <w:pPr>
        <w:rPr>
          <w:b/>
          <w:bCs/>
          <w:sz w:val="28"/>
          <w:szCs w:val="28"/>
        </w:rPr>
      </w:pPr>
      <w:bookmarkStart w:id="59" w:name="_Toc517090503"/>
      <w:r>
        <w:br w:type="page"/>
      </w:r>
    </w:p>
    <w:p w14:paraId="78F67F16" w14:textId="77777777" w:rsidR="0051632F" w:rsidRPr="00F40242" w:rsidRDefault="0051632F">
      <w:pPr>
        <w:pStyle w:val="Heading4"/>
      </w:pPr>
      <w:bookmarkStart w:id="60" w:name="_Toc153353000"/>
      <w:r w:rsidRPr="00F40242">
        <w:lastRenderedPageBreak/>
        <w:t>1.5.1 Oil Pollution Responsibilities</w:t>
      </w:r>
      <w:bookmarkEnd w:id="59"/>
      <w:bookmarkEnd w:id="60"/>
    </w:p>
    <w:p w14:paraId="237662C2" w14:textId="77777777" w:rsidR="0051632F" w:rsidRPr="00F40242" w:rsidRDefault="00A67384">
      <w:r w:rsidRPr="00F40242">
        <w:rPr>
          <w:noProof/>
          <w:lang w:eastAsia="en-GB"/>
        </w:rPr>
        <mc:AlternateContent>
          <mc:Choice Requires="wps">
            <w:drawing>
              <wp:anchor distT="0" distB="0" distL="114300" distR="114300" simplePos="0" relativeHeight="251650560" behindDoc="0" locked="0" layoutInCell="1" allowOverlap="1" wp14:anchorId="21EB1220" wp14:editId="52232400">
                <wp:simplePos x="0" y="0"/>
                <wp:positionH relativeFrom="column">
                  <wp:posOffset>1984375</wp:posOffset>
                </wp:positionH>
                <wp:positionV relativeFrom="paragraph">
                  <wp:posOffset>89535</wp:posOffset>
                </wp:positionV>
                <wp:extent cx="1514475" cy="894715"/>
                <wp:effectExtent l="12700" t="8255" r="6350" b="11430"/>
                <wp:wrapNone/>
                <wp:docPr id="52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894715"/>
                        </a:xfrm>
                        <a:prstGeom prst="rect">
                          <a:avLst/>
                        </a:prstGeom>
                        <a:solidFill>
                          <a:srgbClr val="FFFFFF">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EA369F" w14:textId="77777777" w:rsidR="00A00BF8" w:rsidRDefault="00A00BF8">
                            <w:pPr>
                              <w:pStyle w:val="CommentText"/>
                              <w:rPr>
                                <w:b/>
                                <w:bCs/>
                                <w:sz w:val="24"/>
                              </w:rPr>
                            </w:pPr>
                            <w:r>
                              <w:rPr>
                                <w:b/>
                                <w:bCs/>
                                <w:sz w:val="24"/>
                              </w:rPr>
                              <w:t>UK National Contingency Plan</w:t>
                            </w:r>
                          </w:p>
                          <w:p w14:paraId="743E4A8D" w14:textId="77777777" w:rsidR="00A00BF8" w:rsidRDefault="00A00BF8">
                            <w:pPr>
                              <w:rPr>
                                <w:b/>
                                <w:bCs/>
                              </w:rPr>
                            </w:pPr>
                            <w:r>
                              <w:rPr>
                                <w:b/>
                                <w:bCs/>
                              </w:rPr>
                              <w:t>Definition of Roles and Responsibilities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B1220" id="_x0000_t202" coordsize="21600,21600" o:spt="202" path="m,l,21600r21600,l21600,xe">
                <v:stroke joinstyle="miter"/>
                <v:path gradientshapeok="t" o:connecttype="rect"/>
              </v:shapetype>
              <v:shape id="Text Box 135" o:spid="_x0000_s1026" type="#_x0000_t202" style="position:absolute;margin-left:156.25pt;margin-top:7.05pt;width:119.25pt;height:70.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">
                <v:fill opacity="32896f"/>
                <v:textbox>
                  <w:txbxContent>
                    <w:p w14:paraId="40EA369F" w14:textId="77777777" w:rsidR="00A00BF8" w:rsidRDefault="00A00BF8">
                      <w:pPr>
                        <w:pStyle w:val="CommentText"/>
                        <w:rPr>
                          <w:b/>
                          <w:bCs/>
                          <w:sz w:val="24"/>
                        </w:rPr>
                      </w:pPr>
                      <w:r>
                        <w:rPr>
                          <w:b/>
                          <w:bCs/>
                          <w:sz w:val="24"/>
                        </w:rPr>
                        <w:t>UK National Contingency Plan</w:t>
                      </w:r>
                    </w:p>
                    <w:p w14:paraId="743E4A8D" w14:textId="77777777" w:rsidR="00A00BF8" w:rsidRDefault="00A00BF8">
                      <w:pPr>
                        <w:rPr>
                          <w:b/>
                          <w:bCs/>
                        </w:rPr>
                      </w:pPr>
                      <w:r>
                        <w:rPr>
                          <w:b/>
                          <w:bCs/>
                        </w:rPr>
                        <w:t>Definition of Roles and Responsibilities</w:t>
                      </w:r>
                    </w:p>
                  </w:txbxContent>
                </v:textbox>
              </v:shape>
            </w:pict>
          </mc:Fallback>
        </mc:AlternateContent>
      </w:r>
    </w:p>
    <w:p w14:paraId="0FB77862" w14:textId="77777777" w:rsidR="0051632F" w:rsidRPr="00F40242" w:rsidRDefault="0051632F">
      <w:pPr>
        <w:pStyle w:val="CommentText"/>
      </w:pPr>
    </w:p>
    <w:p w14:paraId="0C91FB28" w14:textId="77777777" w:rsidR="0051632F" w:rsidRPr="00F40242" w:rsidRDefault="0051632F"/>
    <w:p w14:paraId="575CDFCF" w14:textId="77777777" w:rsidR="0051632F" w:rsidRPr="00F40242" w:rsidRDefault="00A67384">
      <w:r w:rsidRPr="00F40242">
        <w:rPr>
          <w:noProof/>
          <w:lang w:eastAsia="en-GB"/>
        </w:rPr>
        <mc:AlternateContent>
          <mc:Choice Requires="wps">
            <w:drawing>
              <wp:anchor distT="0" distB="0" distL="114300" distR="114300" simplePos="0" relativeHeight="251656704" behindDoc="0" locked="0" layoutInCell="1" allowOverlap="1" wp14:anchorId="2928F931" wp14:editId="23EC9F39">
                <wp:simplePos x="0" y="0"/>
                <wp:positionH relativeFrom="column">
                  <wp:posOffset>3558540</wp:posOffset>
                </wp:positionH>
                <wp:positionV relativeFrom="paragraph">
                  <wp:posOffset>15240</wp:posOffset>
                </wp:positionV>
                <wp:extent cx="2164080" cy="1203960"/>
                <wp:effectExtent l="5715" t="11430" r="11430" b="13335"/>
                <wp:wrapNone/>
                <wp:docPr id="52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203960"/>
                        </a:xfrm>
                        <a:prstGeom prst="rect">
                          <a:avLst/>
                        </a:prstGeom>
                        <a:solidFill>
                          <a:srgbClr val="FFFFFF">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9AD051" w14:textId="77777777" w:rsidR="00A00BF8" w:rsidRDefault="00A00BF8">
                            <w:pPr>
                              <w:pStyle w:val="CommentSubject"/>
                              <w:rPr>
                                <w:bCs w:val="0"/>
                                <w:szCs w:val="18"/>
                                <w:lang w:eastAsia="en-US"/>
                              </w:rPr>
                            </w:pPr>
                            <w:r>
                              <w:rPr>
                                <w:bCs w:val="0"/>
                                <w:szCs w:val="18"/>
                                <w:lang w:eastAsia="en-US"/>
                              </w:rPr>
                              <w:t>HM Coastguard</w:t>
                            </w:r>
                          </w:p>
                          <w:p w14:paraId="2036A2C6" w14:textId="77777777" w:rsidR="00A00BF8" w:rsidRDefault="00A00BF8">
                            <w:pPr>
                              <w:ind w:left="57"/>
                              <w:rPr>
                                <w:sz w:val="18"/>
                                <w:szCs w:val="16"/>
                              </w:rPr>
                            </w:pPr>
                            <w:r>
                              <w:rPr>
                                <w:sz w:val="18"/>
                                <w:szCs w:val="16"/>
                              </w:rPr>
                              <w:t>Co-ordinates maritime search and rescue.</w:t>
                            </w:r>
                          </w:p>
                          <w:p w14:paraId="6B0F3668" w14:textId="77777777" w:rsidR="00A00BF8" w:rsidRDefault="00A00BF8">
                            <w:pPr>
                              <w:ind w:left="57"/>
                              <w:rPr>
                                <w:sz w:val="18"/>
                                <w:szCs w:val="16"/>
                              </w:rPr>
                            </w:pPr>
                          </w:p>
                          <w:p w14:paraId="41A721A0" w14:textId="77777777" w:rsidR="00A00BF8" w:rsidRDefault="00A00BF8">
                            <w:pPr>
                              <w:ind w:left="57"/>
                              <w:rPr>
                                <w:sz w:val="16"/>
                                <w:szCs w:val="16"/>
                              </w:rPr>
                            </w:pPr>
                            <w:r>
                              <w:rPr>
                                <w:sz w:val="18"/>
                                <w:szCs w:val="16"/>
                              </w:rPr>
                              <w:t>Provides early warning system for oil pollution and will assess spill reports and alert Counter Pollution &amp; Salvage Officers.</w:t>
                            </w:r>
                          </w:p>
                          <w:p w14:paraId="43C1DC0E" w14:textId="77777777" w:rsidR="00A00BF8" w:rsidRDefault="00A00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8F931" id="Text Box 141" o:spid="_x0000_s1027" type="#_x0000_t202" style="position:absolute;margin-left:280.2pt;margin-top:1.2pt;width:170.4pt;height:9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">
                <v:fill opacity="32896f"/>
                <v:textbox>
                  <w:txbxContent>
                    <w:p w14:paraId="7A9AD051" w14:textId="77777777" w:rsidR="00A00BF8" w:rsidRDefault="00A00BF8">
                      <w:pPr>
                        <w:pStyle w:val="CommentSubject"/>
                        <w:rPr>
                          <w:bCs w:val="0"/>
                          <w:szCs w:val="18"/>
                          <w:lang w:eastAsia="en-US"/>
                        </w:rPr>
                      </w:pPr>
                      <w:r>
                        <w:rPr>
                          <w:bCs w:val="0"/>
                          <w:szCs w:val="18"/>
                          <w:lang w:eastAsia="en-US"/>
                        </w:rPr>
                        <w:t>HM Coastguard</w:t>
                      </w:r>
                    </w:p>
                    <w:p w14:paraId="2036A2C6" w14:textId="77777777" w:rsidR="00A00BF8" w:rsidRDefault="00A00BF8">
                      <w:pPr>
                        <w:ind w:left="57"/>
                        <w:rPr>
                          <w:sz w:val="18"/>
                          <w:szCs w:val="16"/>
                        </w:rPr>
                      </w:pPr>
                      <w:r>
                        <w:rPr>
                          <w:sz w:val="18"/>
                          <w:szCs w:val="16"/>
                        </w:rPr>
                        <w:t>Co-ordinates maritime search and rescue.</w:t>
                      </w:r>
                    </w:p>
                    <w:p w14:paraId="6B0F3668" w14:textId="77777777" w:rsidR="00A00BF8" w:rsidRDefault="00A00BF8">
                      <w:pPr>
                        <w:ind w:left="57"/>
                        <w:rPr>
                          <w:sz w:val="18"/>
                          <w:szCs w:val="16"/>
                        </w:rPr>
                      </w:pPr>
                    </w:p>
                    <w:p w14:paraId="41A721A0" w14:textId="77777777" w:rsidR="00A00BF8" w:rsidRDefault="00A00BF8">
                      <w:pPr>
                        <w:ind w:left="57"/>
                        <w:rPr>
                          <w:sz w:val="16"/>
                          <w:szCs w:val="16"/>
                        </w:rPr>
                      </w:pPr>
                      <w:r>
                        <w:rPr>
                          <w:sz w:val="18"/>
                          <w:szCs w:val="16"/>
                        </w:rPr>
                        <w:t>Provides early warning system for oil pollution and will assess spill reports and alert Counter Pollution &amp; Salvage Officers.</w:t>
                      </w:r>
                    </w:p>
                    <w:p w14:paraId="43C1DC0E" w14:textId="77777777" w:rsidR="00A00BF8" w:rsidRDefault="00A00BF8"/>
                  </w:txbxContent>
                </v:textbox>
              </v:shape>
            </w:pict>
          </mc:Fallback>
        </mc:AlternateContent>
      </w:r>
    </w:p>
    <w:p w14:paraId="2102DD78" w14:textId="77777777" w:rsidR="0051632F" w:rsidRPr="00F40242" w:rsidRDefault="00A67384">
      <w:r w:rsidRPr="00F40242">
        <w:rPr>
          <w:noProof/>
          <w:lang w:eastAsia="en-GB"/>
        </w:rPr>
        <mc:AlternateContent>
          <mc:Choice Requires="wps">
            <w:drawing>
              <wp:anchor distT="0" distB="0" distL="114300" distR="114300" simplePos="0" relativeHeight="251651584" behindDoc="0" locked="0" layoutInCell="1" allowOverlap="1" wp14:anchorId="47A5200E" wp14:editId="24CB8477">
                <wp:simplePos x="0" y="0"/>
                <wp:positionH relativeFrom="column">
                  <wp:posOffset>7620</wp:posOffset>
                </wp:positionH>
                <wp:positionV relativeFrom="paragraph">
                  <wp:posOffset>10795</wp:posOffset>
                </wp:positionV>
                <wp:extent cx="1817370" cy="797560"/>
                <wp:effectExtent l="7620" t="10795" r="13335" b="10795"/>
                <wp:wrapNone/>
                <wp:docPr id="52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797560"/>
                        </a:xfrm>
                        <a:prstGeom prst="rect">
                          <a:avLst/>
                        </a:prstGeom>
                        <a:solidFill>
                          <a:srgbClr val="FFFFFF">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4631A1" w14:textId="77777777" w:rsidR="00A00BF8" w:rsidRDefault="00A00BF8">
                            <w:pPr>
                              <w:pStyle w:val="CommentSubject"/>
                              <w:rPr>
                                <w:bCs w:val="0"/>
                                <w:szCs w:val="18"/>
                                <w:lang w:eastAsia="en-US"/>
                              </w:rPr>
                            </w:pPr>
                            <w:r>
                              <w:rPr>
                                <w:bCs w:val="0"/>
                                <w:szCs w:val="18"/>
                                <w:lang w:eastAsia="en-US"/>
                              </w:rPr>
                              <w:t>Maritime and Coastguard Agency</w:t>
                            </w:r>
                          </w:p>
                          <w:p w14:paraId="4BEAA682" w14:textId="77777777" w:rsidR="00A00BF8" w:rsidRDefault="00A00BF8">
                            <w:pPr>
                              <w:rPr>
                                <w:sz w:val="18"/>
                              </w:rPr>
                            </w:pPr>
                            <w:r>
                              <w:rPr>
                                <w:sz w:val="18"/>
                              </w:rPr>
                              <w:t>Will co-ordinate government response to Tier 3 and implement National Contingency Plan.</w:t>
                            </w:r>
                          </w:p>
                          <w:p w14:paraId="0402ABD6" w14:textId="77777777" w:rsidR="00A00BF8" w:rsidRDefault="00A00BF8">
                            <w:pPr>
                              <w:pStyle w:val="Bullet3"/>
                              <w:numPr>
                                <w:ilvl w:val="0"/>
                                <w:numId w:val="0"/>
                              </w:numPr>
                              <w:spacing w:before="0" w:after="0"/>
                              <w:rPr>
                                <w:rFonts w:ascii="Times New Roman" w:hAnsi="Times New Roman"/>
                                <w:szCs w:val="24"/>
                              </w:rPr>
                            </w:pPr>
                          </w:p>
                          <w:p w14:paraId="7586E5B7" w14:textId="77777777" w:rsidR="00A00BF8" w:rsidRDefault="00A00BF8">
                            <w:pPr>
                              <w:rPr>
                                <w:sz w:val="18"/>
                                <w:szCs w:val="16"/>
                              </w:rPr>
                            </w:pPr>
                            <w:r>
                              <w:rPr>
                                <w:sz w:val="18"/>
                                <w:szCs w:val="16"/>
                              </w:rPr>
                              <w:t>Mobilise government equipment resources.</w:t>
                            </w:r>
                          </w:p>
                          <w:p w14:paraId="5327876E" w14:textId="77777777" w:rsidR="00A00BF8" w:rsidRDefault="00A00BF8">
                            <w:pPr>
                              <w:rPr>
                                <w:sz w:val="18"/>
                                <w:szCs w:val="16"/>
                              </w:rPr>
                            </w:pPr>
                          </w:p>
                          <w:p w14:paraId="2E835ACF" w14:textId="77777777" w:rsidR="00A00BF8" w:rsidRDefault="00A00BF8">
                            <w:pPr>
                              <w:rPr>
                                <w:sz w:val="18"/>
                                <w:szCs w:val="16"/>
                              </w:rPr>
                            </w:pPr>
                            <w:r>
                              <w:rPr>
                                <w:sz w:val="18"/>
                                <w:szCs w:val="16"/>
                              </w:rPr>
                              <w:t>Would set up Salvage Control Unit (SCU) if deemed necessary.</w:t>
                            </w:r>
                          </w:p>
                          <w:p w14:paraId="003F747F" w14:textId="77777777" w:rsidR="00A00BF8" w:rsidRDefault="00A00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5200E" id="Text Box 136" o:spid="_x0000_s1028" type="#_x0000_t202" style="position:absolute;margin-left:.6pt;margin-top:.85pt;width:143.1pt;height:62.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">
                <v:fill opacity="32896f"/>
                <v:textbox>
                  <w:txbxContent>
                    <w:p w14:paraId="1C4631A1" w14:textId="77777777" w:rsidR="00A00BF8" w:rsidRDefault="00A00BF8">
                      <w:pPr>
                        <w:pStyle w:val="CommentSubject"/>
                        <w:rPr>
                          <w:bCs w:val="0"/>
                          <w:szCs w:val="18"/>
                          <w:lang w:eastAsia="en-US"/>
                        </w:rPr>
                      </w:pPr>
                      <w:r>
                        <w:rPr>
                          <w:bCs w:val="0"/>
                          <w:szCs w:val="18"/>
                          <w:lang w:eastAsia="en-US"/>
                        </w:rPr>
                        <w:t>Maritime and Coastguard Agency</w:t>
                      </w:r>
                    </w:p>
                    <w:p w14:paraId="4BEAA682" w14:textId="77777777" w:rsidR="00A00BF8" w:rsidRDefault="00A00BF8">
                      <w:pPr>
                        <w:rPr>
                          <w:sz w:val="18"/>
                        </w:rPr>
                      </w:pPr>
                      <w:r>
                        <w:rPr>
                          <w:sz w:val="18"/>
                        </w:rPr>
                        <w:t>Will co-ordinate government response to Tier 3 and implement National Contingency Plan.</w:t>
                      </w:r>
                    </w:p>
                    <w:p w14:paraId="0402ABD6" w14:textId="77777777" w:rsidR="00A00BF8" w:rsidRDefault="00A00BF8">
                      <w:pPr>
                        <w:pStyle w:val="Bullet3"/>
                        <w:numPr>
                          <w:ilvl w:val="0"/>
                          <w:numId w:val="0"/>
                        </w:numPr>
                        <w:spacing w:before="0" w:after="0"/>
                        <w:rPr>
                          <w:rFonts w:ascii="Times New Roman" w:hAnsi="Times New Roman"/>
                          <w:szCs w:val="24"/>
                        </w:rPr>
                      </w:pPr>
                    </w:p>
                    <w:p w14:paraId="7586E5B7" w14:textId="77777777" w:rsidR="00A00BF8" w:rsidRDefault="00A00BF8">
                      <w:pPr>
                        <w:rPr>
                          <w:sz w:val="18"/>
                          <w:szCs w:val="16"/>
                        </w:rPr>
                      </w:pPr>
                      <w:r>
                        <w:rPr>
                          <w:sz w:val="18"/>
                          <w:szCs w:val="16"/>
                        </w:rPr>
                        <w:t>Mobilise government equipment resources.</w:t>
                      </w:r>
                    </w:p>
                    <w:p w14:paraId="5327876E" w14:textId="77777777" w:rsidR="00A00BF8" w:rsidRDefault="00A00BF8">
                      <w:pPr>
                        <w:rPr>
                          <w:sz w:val="18"/>
                          <w:szCs w:val="16"/>
                        </w:rPr>
                      </w:pPr>
                    </w:p>
                    <w:p w14:paraId="2E835ACF" w14:textId="77777777" w:rsidR="00A00BF8" w:rsidRDefault="00A00BF8">
                      <w:pPr>
                        <w:rPr>
                          <w:sz w:val="18"/>
                          <w:szCs w:val="16"/>
                        </w:rPr>
                      </w:pPr>
                      <w:r>
                        <w:rPr>
                          <w:sz w:val="18"/>
                          <w:szCs w:val="16"/>
                        </w:rPr>
                        <w:t>Would set up Salvage Control Unit (SCU) if deemed necessary.</w:t>
                      </w:r>
                    </w:p>
                    <w:p w14:paraId="003F747F" w14:textId="77777777" w:rsidR="00A00BF8" w:rsidRDefault="00A00BF8"/>
                  </w:txbxContent>
                </v:textbox>
              </v:shape>
            </w:pict>
          </mc:Fallback>
        </mc:AlternateContent>
      </w:r>
    </w:p>
    <w:p w14:paraId="05F71333" w14:textId="77777777" w:rsidR="0051632F" w:rsidRPr="00F40242" w:rsidRDefault="00A67384">
      <w:r w:rsidRPr="00F40242">
        <w:rPr>
          <w:noProof/>
          <w:lang w:eastAsia="en-GB"/>
        </w:rPr>
        <mc:AlternateContent>
          <mc:Choice Requires="wps">
            <w:drawing>
              <wp:anchor distT="0" distB="0" distL="114300" distR="114300" simplePos="0" relativeHeight="251688448" behindDoc="0" locked="0" layoutInCell="1" allowOverlap="1" wp14:anchorId="2EA598BB" wp14:editId="21E10D0F">
                <wp:simplePos x="0" y="0"/>
                <wp:positionH relativeFrom="column">
                  <wp:posOffset>2674620</wp:posOffset>
                </wp:positionH>
                <wp:positionV relativeFrom="paragraph">
                  <wp:posOffset>167640</wp:posOffset>
                </wp:positionV>
                <wp:extent cx="0" cy="6238875"/>
                <wp:effectExtent l="7620" t="9525" r="11430" b="9525"/>
                <wp:wrapNone/>
                <wp:docPr id="524"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38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C75642" id="_x0000_t32" coordsize="21600,21600" o:spt="32" o:oned="t" path="m,l21600,21600e" filled="f">
                <v:path arrowok="t" fillok="f" o:connecttype="none"/>
                <o:lock v:ext="edit" shapetype="t"/>
              </v:shapetype>
              <v:shape id="AutoShape 208" o:spid="_x0000_s1026" type="#_x0000_t32" style="position:absolute;margin-left:210.6pt;margin-top:13.2pt;width:0;height:491.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"/>
            </w:pict>
          </mc:Fallback>
        </mc:AlternateContent>
      </w:r>
    </w:p>
    <w:p w14:paraId="72A82D64" w14:textId="77777777" w:rsidR="0051632F" w:rsidRPr="00F40242" w:rsidRDefault="0051632F"/>
    <w:p w14:paraId="38E2596D" w14:textId="77777777" w:rsidR="0051632F" w:rsidRPr="00F40242" w:rsidRDefault="00A67384">
      <w:r w:rsidRPr="00F40242">
        <w:rPr>
          <w:noProof/>
          <w:lang w:eastAsia="en-GB"/>
        </w:rPr>
        <mc:AlternateContent>
          <mc:Choice Requires="wps">
            <w:drawing>
              <wp:anchor distT="0" distB="0" distL="114300" distR="114300" simplePos="0" relativeHeight="251689472" behindDoc="0" locked="0" layoutInCell="1" allowOverlap="1" wp14:anchorId="51BECB18" wp14:editId="1F823EF9">
                <wp:simplePos x="0" y="0"/>
                <wp:positionH relativeFrom="column">
                  <wp:posOffset>1889760</wp:posOffset>
                </wp:positionH>
                <wp:positionV relativeFrom="paragraph">
                  <wp:posOffset>175260</wp:posOffset>
                </wp:positionV>
                <wp:extent cx="1562100" cy="0"/>
                <wp:effectExtent l="22860" t="53340" r="15240" b="60960"/>
                <wp:wrapNone/>
                <wp:docPr id="523"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0B3DF" id="AutoShape 209" o:spid="_x0000_s1026" type="#_x0000_t32" style="position:absolute;margin-left:148.8pt;margin-top:13.8pt;width:123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">
                <v:stroke startarrow="block" endarrow="block"/>
              </v:shape>
            </w:pict>
          </mc:Fallback>
        </mc:AlternateContent>
      </w:r>
    </w:p>
    <w:p w14:paraId="5E8D8D6D" w14:textId="77777777" w:rsidR="0051632F" w:rsidRPr="00F40242" w:rsidRDefault="00A67384">
      <w:r w:rsidRPr="00F40242">
        <w:rPr>
          <w:noProof/>
          <w:lang w:eastAsia="en-GB"/>
        </w:rPr>
        <mc:AlternateContent>
          <mc:Choice Requires="wps">
            <w:drawing>
              <wp:anchor distT="0" distB="0" distL="114300" distR="114300" simplePos="0" relativeHeight="251652608" behindDoc="0" locked="0" layoutInCell="1" allowOverlap="1" wp14:anchorId="62B69578" wp14:editId="11911395">
                <wp:simplePos x="0" y="0"/>
                <wp:positionH relativeFrom="column">
                  <wp:posOffset>-8890</wp:posOffset>
                </wp:positionH>
                <wp:positionV relativeFrom="paragraph">
                  <wp:posOffset>175895</wp:posOffset>
                </wp:positionV>
                <wp:extent cx="1817370" cy="1840865"/>
                <wp:effectExtent l="10160" t="10160" r="10795" b="6350"/>
                <wp:wrapNone/>
                <wp:docPr id="52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1840865"/>
                        </a:xfrm>
                        <a:prstGeom prst="rect">
                          <a:avLst/>
                        </a:prstGeom>
                        <a:solidFill>
                          <a:srgbClr val="FFFFFF">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7C3762" w14:textId="77777777" w:rsidR="00A00BF8" w:rsidRDefault="00A00BF8">
                            <w:pPr>
                              <w:pStyle w:val="CommentSubject"/>
                            </w:pPr>
                            <w:r>
                              <w:t>Scottish Environment Protection Agency</w:t>
                            </w:r>
                          </w:p>
                          <w:p w14:paraId="1B6591EE" w14:textId="77777777" w:rsidR="00A00BF8" w:rsidRDefault="00A00BF8">
                            <w:pPr>
                              <w:rPr>
                                <w:sz w:val="18"/>
                              </w:rPr>
                            </w:pPr>
                            <w:r>
                              <w:rPr>
                                <w:sz w:val="18"/>
                              </w:rPr>
                              <w:t xml:space="preserve">SEPA is responsible for licensing discharges to the water environment, except for discharges from vessels dealt with by the MCA, and the carriage of waste. </w:t>
                            </w:r>
                          </w:p>
                          <w:p w14:paraId="229C1D72" w14:textId="77777777" w:rsidR="00A00BF8" w:rsidRDefault="00A00BF8">
                            <w:pPr>
                              <w:pStyle w:val="BalloonText"/>
                              <w:rPr>
                                <w:rFonts w:ascii="Times New Roman" w:hAnsi="Times New Roman" w:cs="Times New Roman"/>
                                <w:sz w:val="18"/>
                                <w:szCs w:val="20"/>
                              </w:rPr>
                            </w:pPr>
                            <w:r>
                              <w:rPr>
                                <w:rFonts w:ascii="Times New Roman" w:hAnsi="Times New Roman" w:cs="Times New Roman"/>
                                <w:sz w:val="18"/>
                                <w:szCs w:val="20"/>
                              </w:rPr>
                              <w:t>SEPA also has duties requiring it to protect designated sites of nature conservation importance and to further the conservation of biodiversity through the exercising of its functions.</w:t>
                            </w:r>
                          </w:p>
                          <w:p w14:paraId="5A226AEA" w14:textId="77777777" w:rsidR="00A00BF8" w:rsidRDefault="00A00BF8">
                            <w:pPr>
                              <w:pStyle w:val="BalloonText"/>
                              <w:rPr>
                                <w:rFonts w:ascii="Arial" w:hAnsi="Arial" w:cs="Arial"/>
                                <w:sz w:val="18"/>
                                <w:szCs w:val="20"/>
                              </w:rPr>
                            </w:pPr>
                            <w:r>
                              <w:rPr>
                                <w:rFonts w:ascii="Times New Roman" w:hAnsi="Times New Roman" w:cs="Times New Roman"/>
                                <w:sz w:val="18"/>
                                <w:szCs w:val="20"/>
                              </w:rPr>
                              <w:t xml:space="preserve">SEPA will regulate and licence the storage and transportation of any waste products collected </w:t>
                            </w:r>
                            <w:proofErr w:type="gramStart"/>
                            <w:r>
                              <w:rPr>
                                <w:rFonts w:ascii="Times New Roman" w:hAnsi="Times New Roman" w:cs="Times New Roman"/>
                                <w:sz w:val="18"/>
                                <w:szCs w:val="20"/>
                              </w:rPr>
                              <w:t>as a result of</w:t>
                            </w:r>
                            <w:proofErr w:type="gramEnd"/>
                            <w:r>
                              <w:rPr>
                                <w:rFonts w:ascii="Times New Roman" w:hAnsi="Times New Roman" w:cs="Times New Roman"/>
                                <w:sz w:val="18"/>
                                <w:szCs w:val="20"/>
                              </w:rPr>
                              <w:t xml:space="preserve"> any </w:t>
                            </w:r>
                            <w:proofErr w:type="spellStart"/>
                            <w:r>
                              <w:rPr>
                                <w:rFonts w:ascii="Times New Roman" w:hAnsi="Times New Roman" w:cs="Times New Roman"/>
                                <w:sz w:val="18"/>
                                <w:szCs w:val="20"/>
                              </w:rPr>
                              <w:t>clean up</w:t>
                            </w:r>
                            <w:proofErr w:type="spellEnd"/>
                            <w:r>
                              <w:rPr>
                                <w:rFonts w:ascii="Times New Roman" w:hAnsi="Times New Roman" w:cs="Times New Roman"/>
                                <w:sz w:val="18"/>
                                <w:szCs w:val="20"/>
                              </w:rPr>
                              <w:t xml:space="preserve"> 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69578" id="Text Box 137" o:spid="_x0000_s1029" type="#_x0000_t202" style="position:absolute;margin-left:-.7pt;margin-top:13.85pt;width:143.1pt;height:144.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">
                <v:fill opacity="32896f"/>
                <v:textbox>
                  <w:txbxContent>
                    <w:p w14:paraId="3F7C3762" w14:textId="77777777" w:rsidR="00A00BF8" w:rsidRDefault="00A00BF8">
                      <w:pPr>
                        <w:pStyle w:val="CommentSubject"/>
                      </w:pPr>
                      <w:r>
                        <w:t>Scottish Environment Protection Agency</w:t>
                      </w:r>
                    </w:p>
                    <w:p w14:paraId="1B6591EE" w14:textId="77777777" w:rsidR="00A00BF8" w:rsidRDefault="00A00BF8">
                      <w:pPr>
                        <w:rPr>
                          <w:sz w:val="18"/>
                        </w:rPr>
                      </w:pPr>
                      <w:r>
                        <w:rPr>
                          <w:sz w:val="18"/>
                        </w:rPr>
                        <w:t xml:space="preserve">SEPA is responsible for licensing discharges to the water environment, except for discharges from vessels dealt with by the MCA, and the carriage of waste. </w:t>
                      </w:r>
                    </w:p>
                    <w:p w14:paraId="229C1D72" w14:textId="77777777" w:rsidR="00A00BF8" w:rsidRDefault="00A00BF8">
                      <w:pPr>
                        <w:pStyle w:val="BalloonText"/>
                        <w:rPr>
                          <w:rFonts w:ascii="Times New Roman" w:hAnsi="Times New Roman" w:cs="Times New Roman"/>
                          <w:sz w:val="18"/>
                          <w:szCs w:val="20"/>
                        </w:rPr>
                      </w:pPr>
                      <w:r>
                        <w:rPr>
                          <w:rFonts w:ascii="Times New Roman" w:hAnsi="Times New Roman" w:cs="Times New Roman"/>
                          <w:sz w:val="18"/>
                          <w:szCs w:val="20"/>
                        </w:rPr>
                        <w:t>SEPA also has duties requiring it to protect designated sites of nature conservation importance and to further the conservation of biodiversity through the exercising of its functions.</w:t>
                      </w:r>
                    </w:p>
                    <w:p w14:paraId="5A226AEA" w14:textId="77777777" w:rsidR="00A00BF8" w:rsidRDefault="00A00BF8">
                      <w:pPr>
                        <w:pStyle w:val="BalloonText"/>
                        <w:rPr>
                          <w:rFonts w:ascii="Arial" w:hAnsi="Arial" w:cs="Arial"/>
                          <w:sz w:val="18"/>
                          <w:szCs w:val="20"/>
                        </w:rPr>
                      </w:pPr>
                      <w:r>
                        <w:rPr>
                          <w:rFonts w:ascii="Times New Roman" w:hAnsi="Times New Roman" w:cs="Times New Roman"/>
                          <w:sz w:val="18"/>
                          <w:szCs w:val="20"/>
                        </w:rPr>
                        <w:t xml:space="preserve">SEPA will regulate and licence the storage and transportation of any waste products collected as a result of any </w:t>
                      </w:r>
                      <w:proofErr w:type="spellStart"/>
                      <w:r>
                        <w:rPr>
                          <w:rFonts w:ascii="Times New Roman" w:hAnsi="Times New Roman" w:cs="Times New Roman"/>
                          <w:sz w:val="18"/>
                          <w:szCs w:val="20"/>
                        </w:rPr>
                        <w:t>clean up</w:t>
                      </w:r>
                      <w:proofErr w:type="spellEnd"/>
                      <w:r>
                        <w:rPr>
                          <w:rFonts w:ascii="Times New Roman" w:hAnsi="Times New Roman" w:cs="Times New Roman"/>
                          <w:sz w:val="18"/>
                          <w:szCs w:val="20"/>
                        </w:rPr>
                        <w:t xml:space="preserve"> operations.</w:t>
                      </w:r>
                    </w:p>
                  </w:txbxContent>
                </v:textbox>
              </v:shape>
            </w:pict>
          </mc:Fallback>
        </mc:AlternateContent>
      </w:r>
    </w:p>
    <w:p w14:paraId="77777ED6" w14:textId="77777777" w:rsidR="0051632F" w:rsidRPr="00F40242" w:rsidRDefault="0051632F"/>
    <w:p w14:paraId="3E49DBB1" w14:textId="77777777" w:rsidR="0051632F" w:rsidRPr="00F40242" w:rsidRDefault="0051632F"/>
    <w:p w14:paraId="327DEA32" w14:textId="77777777" w:rsidR="0051632F" w:rsidRPr="00F40242" w:rsidRDefault="00A67384">
      <w:r w:rsidRPr="00F40242">
        <w:rPr>
          <w:noProof/>
          <w:lang w:eastAsia="en-GB"/>
        </w:rPr>
        <mc:AlternateContent>
          <mc:Choice Requires="wps">
            <w:drawing>
              <wp:anchor distT="0" distB="0" distL="114300" distR="114300" simplePos="0" relativeHeight="251657728" behindDoc="0" locked="0" layoutInCell="1" allowOverlap="1" wp14:anchorId="05A8FFB1" wp14:editId="3F65E47F">
                <wp:simplePos x="0" y="0"/>
                <wp:positionH relativeFrom="column">
                  <wp:posOffset>3581400</wp:posOffset>
                </wp:positionH>
                <wp:positionV relativeFrom="paragraph">
                  <wp:posOffset>104140</wp:posOffset>
                </wp:positionV>
                <wp:extent cx="2137410" cy="949325"/>
                <wp:effectExtent l="9525" t="6985" r="5715" b="5715"/>
                <wp:wrapNone/>
                <wp:docPr id="52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949325"/>
                        </a:xfrm>
                        <a:prstGeom prst="rect">
                          <a:avLst/>
                        </a:prstGeom>
                        <a:solidFill>
                          <a:srgbClr val="FFFFFF">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36545F" w14:textId="77777777" w:rsidR="00A00BF8" w:rsidRDefault="00A00BF8">
                            <w:pPr>
                              <w:pStyle w:val="CommentSubject"/>
                              <w:rPr>
                                <w:bCs w:val="0"/>
                                <w:szCs w:val="18"/>
                                <w:lang w:eastAsia="en-US"/>
                              </w:rPr>
                            </w:pPr>
                            <w:r>
                              <w:rPr>
                                <w:bCs w:val="0"/>
                                <w:szCs w:val="18"/>
                                <w:lang w:eastAsia="en-US"/>
                              </w:rPr>
                              <w:t>Master of Vessel</w:t>
                            </w:r>
                          </w:p>
                          <w:p w14:paraId="654F98DA" w14:textId="77777777" w:rsidR="00A00BF8" w:rsidRDefault="00A00BF8" w:rsidP="00037B9D">
                            <w:pPr>
                              <w:numPr>
                                <w:ilvl w:val="0"/>
                                <w:numId w:val="24"/>
                              </w:numPr>
                              <w:rPr>
                                <w:sz w:val="18"/>
                                <w:szCs w:val="16"/>
                              </w:rPr>
                            </w:pPr>
                            <w:r>
                              <w:rPr>
                                <w:sz w:val="18"/>
                                <w:szCs w:val="16"/>
                              </w:rPr>
                              <w:t>Reports spill to Harbour Authority</w:t>
                            </w:r>
                          </w:p>
                          <w:p w14:paraId="39A7C2F4" w14:textId="77777777" w:rsidR="00A00BF8" w:rsidRDefault="00A00BF8" w:rsidP="00037B9D">
                            <w:pPr>
                              <w:numPr>
                                <w:ilvl w:val="0"/>
                                <w:numId w:val="24"/>
                              </w:numPr>
                              <w:rPr>
                                <w:sz w:val="16"/>
                                <w:szCs w:val="16"/>
                              </w:rPr>
                            </w:pPr>
                            <w:r>
                              <w:rPr>
                                <w:sz w:val="18"/>
                                <w:szCs w:val="16"/>
                              </w:rPr>
                              <w:t>Acts in accordance with Shipboard Oil Pollution Emergency Plan</w:t>
                            </w:r>
                          </w:p>
                          <w:p w14:paraId="73EEE9B9" w14:textId="77777777" w:rsidR="00A00BF8" w:rsidRDefault="00A00BF8" w:rsidP="003F1827">
                            <w:pPr>
                              <w:pStyle w:val="TOC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8FFB1" id="Text Box 142" o:spid="_x0000_s1030" type="#_x0000_t202" style="position:absolute;margin-left:282pt;margin-top:8.2pt;width:168.3pt;height:7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">
                <v:fill opacity="32896f"/>
                <v:textbox>
                  <w:txbxContent>
                    <w:p w14:paraId="5E36545F" w14:textId="77777777" w:rsidR="00A00BF8" w:rsidRDefault="00A00BF8">
                      <w:pPr>
                        <w:pStyle w:val="CommentSubject"/>
                        <w:rPr>
                          <w:bCs w:val="0"/>
                          <w:szCs w:val="18"/>
                          <w:lang w:eastAsia="en-US"/>
                        </w:rPr>
                      </w:pPr>
                      <w:r>
                        <w:rPr>
                          <w:bCs w:val="0"/>
                          <w:szCs w:val="18"/>
                          <w:lang w:eastAsia="en-US"/>
                        </w:rPr>
                        <w:t>Master of Vessel</w:t>
                      </w:r>
                    </w:p>
                    <w:p w14:paraId="654F98DA" w14:textId="77777777" w:rsidR="00A00BF8" w:rsidRDefault="00A00BF8" w:rsidP="00037B9D">
                      <w:pPr>
                        <w:numPr>
                          <w:ilvl w:val="0"/>
                          <w:numId w:val="24"/>
                        </w:numPr>
                        <w:rPr>
                          <w:sz w:val="18"/>
                          <w:szCs w:val="16"/>
                        </w:rPr>
                      </w:pPr>
                      <w:r>
                        <w:rPr>
                          <w:sz w:val="18"/>
                          <w:szCs w:val="16"/>
                        </w:rPr>
                        <w:t>Reports spill to Harbour Authority</w:t>
                      </w:r>
                    </w:p>
                    <w:p w14:paraId="39A7C2F4" w14:textId="77777777" w:rsidR="00A00BF8" w:rsidRDefault="00A00BF8" w:rsidP="00037B9D">
                      <w:pPr>
                        <w:numPr>
                          <w:ilvl w:val="0"/>
                          <w:numId w:val="24"/>
                        </w:numPr>
                        <w:rPr>
                          <w:sz w:val="16"/>
                          <w:szCs w:val="16"/>
                        </w:rPr>
                      </w:pPr>
                      <w:r>
                        <w:rPr>
                          <w:sz w:val="18"/>
                          <w:szCs w:val="16"/>
                        </w:rPr>
                        <w:t>Acts in accordance with Shipboard Oil Pollution Emergency Plan</w:t>
                      </w:r>
                    </w:p>
                    <w:p w14:paraId="73EEE9B9" w14:textId="77777777" w:rsidR="00A00BF8" w:rsidRDefault="00A00BF8" w:rsidP="003F1827">
                      <w:pPr>
                        <w:pStyle w:val="TOC1"/>
                      </w:pPr>
                    </w:p>
                  </w:txbxContent>
                </v:textbox>
              </v:shape>
            </w:pict>
          </mc:Fallback>
        </mc:AlternateContent>
      </w:r>
    </w:p>
    <w:p w14:paraId="238E524A" w14:textId="77777777" w:rsidR="0051632F" w:rsidRPr="00F40242" w:rsidRDefault="0051632F"/>
    <w:p w14:paraId="25F7975C" w14:textId="77777777" w:rsidR="0051632F" w:rsidRPr="00F40242" w:rsidRDefault="00A67384">
      <w:r w:rsidRPr="00F40242">
        <w:rPr>
          <w:noProof/>
          <w:lang w:eastAsia="en-GB"/>
        </w:rPr>
        <mc:AlternateContent>
          <mc:Choice Requires="wps">
            <w:drawing>
              <wp:anchor distT="0" distB="0" distL="114300" distR="114300" simplePos="0" relativeHeight="251690496" behindDoc="0" locked="0" layoutInCell="1" allowOverlap="1" wp14:anchorId="42FBA2A5" wp14:editId="4A9B6ADC">
                <wp:simplePos x="0" y="0"/>
                <wp:positionH relativeFrom="column">
                  <wp:posOffset>1880870</wp:posOffset>
                </wp:positionH>
                <wp:positionV relativeFrom="paragraph">
                  <wp:posOffset>146685</wp:posOffset>
                </wp:positionV>
                <wp:extent cx="1562100" cy="0"/>
                <wp:effectExtent l="23495" t="57150" r="14605" b="57150"/>
                <wp:wrapNone/>
                <wp:docPr id="520"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9B698" id="AutoShape 210" o:spid="_x0000_s1026" type="#_x0000_t32" style="position:absolute;margin-left:148.1pt;margin-top:11.55pt;width:123pt;height: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">
                <v:stroke startarrow="block" endarrow="block"/>
              </v:shape>
            </w:pict>
          </mc:Fallback>
        </mc:AlternateContent>
      </w:r>
    </w:p>
    <w:p w14:paraId="267659EC" w14:textId="77777777" w:rsidR="0051632F" w:rsidRPr="00F40242" w:rsidRDefault="0051632F"/>
    <w:p w14:paraId="256480BD" w14:textId="77777777" w:rsidR="0051632F" w:rsidRPr="00F40242" w:rsidRDefault="0051632F"/>
    <w:p w14:paraId="1BAB8983" w14:textId="77777777" w:rsidR="0051632F" w:rsidRPr="00F40242" w:rsidRDefault="0051632F">
      <w:pPr>
        <w:pStyle w:val="CommentText"/>
      </w:pPr>
    </w:p>
    <w:p w14:paraId="1EC71892" w14:textId="77777777" w:rsidR="0051632F" w:rsidRPr="00F40242" w:rsidRDefault="0051632F"/>
    <w:p w14:paraId="5706526F" w14:textId="77777777" w:rsidR="0051632F" w:rsidRPr="00F40242" w:rsidRDefault="0051632F">
      <w:pPr>
        <w:pStyle w:val="CommentText"/>
        <w:rPr>
          <w:noProof/>
          <w:lang w:eastAsia="en-US"/>
        </w:rPr>
      </w:pPr>
    </w:p>
    <w:p w14:paraId="28954B69" w14:textId="77777777" w:rsidR="0051632F" w:rsidRPr="00F40242" w:rsidRDefault="0051632F"/>
    <w:p w14:paraId="027AC1E2" w14:textId="77777777" w:rsidR="0051632F" w:rsidRPr="00F40242" w:rsidRDefault="00A67384">
      <w:r w:rsidRPr="00F40242">
        <w:rPr>
          <w:noProof/>
          <w:lang w:eastAsia="en-GB"/>
        </w:rPr>
        <mc:AlternateContent>
          <mc:Choice Requires="wps">
            <w:drawing>
              <wp:anchor distT="0" distB="0" distL="114300" distR="114300" simplePos="0" relativeHeight="251653632" behindDoc="0" locked="0" layoutInCell="1" allowOverlap="1" wp14:anchorId="475F485F" wp14:editId="2D68452C">
                <wp:simplePos x="0" y="0"/>
                <wp:positionH relativeFrom="column">
                  <wp:posOffset>7620</wp:posOffset>
                </wp:positionH>
                <wp:positionV relativeFrom="paragraph">
                  <wp:posOffset>92075</wp:posOffset>
                </wp:positionV>
                <wp:extent cx="1817370" cy="1779270"/>
                <wp:effectExtent l="7620" t="8890" r="13335" b="12065"/>
                <wp:wrapNone/>
                <wp:docPr id="51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1779270"/>
                        </a:xfrm>
                        <a:prstGeom prst="rect">
                          <a:avLst/>
                        </a:prstGeom>
                        <a:solidFill>
                          <a:srgbClr val="FFFFFF">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1AB4CB" w14:textId="17F68AC6" w:rsidR="00A00BF8" w:rsidRDefault="00A00BF8">
                            <w:pPr>
                              <w:pStyle w:val="CommentSubject"/>
                              <w:rPr>
                                <w:bCs w:val="0"/>
                                <w:szCs w:val="18"/>
                                <w:lang w:eastAsia="en-US"/>
                              </w:rPr>
                            </w:pPr>
                            <w:r>
                              <w:rPr>
                                <w:bCs w:val="0"/>
                                <w:szCs w:val="18"/>
                                <w:lang w:eastAsia="en-US"/>
                              </w:rPr>
                              <w:t>Nature Scot</w:t>
                            </w:r>
                          </w:p>
                          <w:p w14:paraId="3896B832" w14:textId="77777777" w:rsidR="00A00BF8" w:rsidRDefault="00A00BF8">
                            <w:pPr>
                              <w:rPr>
                                <w:sz w:val="18"/>
                                <w:szCs w:val="16"/>
                              </w:rPr>
                            </w:pPr>
                            <w:r>
                              <w:rPr>
                                <w:sz w:val="18"/>
                                <w:szCs w:val="16"/>
                              </w:rPr>
                              <w:t xml:space="preserve">Lead conservation body with respect to oil pollution incidents within </w:t>
                            </w:r>
                            <w:proofErr w:type="gramStart"/>
                            <w:r>
                              <w:rPr>
                                <w:sz w:val="18"/>
                                <w:szCs w:val="16"/>
                              </w:rPr>
                              <w:t>12 mile</w:t>
                            </w:r>
                            <w:proofErr w:type="gramEnd"/>
                            <w:r>
                              <w:rPr>
                                <w:sz w:val="18"/>
                                <w:szCs w:val="16"/>
                              </w:rPr>
                              <w:t xml:space="preserve"> territorial limit.</w:t>
                            </w:r>
                          </w:p>
                          <w:p w14:paraId="092537F3" w14:textId="77777777" w:rsidR="00A00BF8" w:rsidRDefault="00A00BF8">
                            <w:pPr>
                              <w:rPr>
                                <w:sz w:val="18"/>
                                <w:szCs w:val="16"/>
                              </w:rPr>
                            </w:pPr>
                          </w:p>
                          <w:p w14:paraId="73E01A53" w14:textId="68367F01" w:rsidR="00A00BF8" w:rsidRDefault="00A00BF8">
                            <w:pPr>
                              <w:rPr>
                                <w:sz w:val="18"/>
                                <w:szCs w:val="16"/>
                              </w:rPr>
                            </w:pPr>
                            <w:r>
                              <w:rPr>
                                <w:sz w:val="18"/>
                                <w:szCs w:val="16"/>
                              </w:rPr>
                              <w:t>Will provide advice on the implications of marine pollution or any proposed clean-up actions on wildlife and habitats to relevant authorities including Forth Ports, MCA, Marine Directorate and local authorities.</w:t>
                            </w:r>
                          </w:p>
                          <w:p w14:paraId="775ED311" w14:textId="77777777" w:rsidR="00A00BF8" w:rsidRDefault="00A00BF8">
                            <w:pPr>
                              <w:rPr>
                                <w:sz w:val="18"/>
                                <w:szCs w:val="16"/>
                              </w:rPr>
                            </w:pPr>
                          </w:p>
                          <w:p w14:paraId="0BD42931" w14:textId="0DB34898" w:rsidR="00A00BF8" w:rsidRDefault="00A00BF8">
                            <w:pPr>
                              <w:rPr>
                                <w:sz w:val="18"/>
                                <w:szCs w:val="16"/>
                              </w:rPr>
                            </w:pPr>
                            <w:r>
                              <w:rPr>
                                <w:sz w:val="18"/>
                                <w:szCs w:val="16"/>
                              </w:rPr>
                              <w:t>Consultee to Marine Directorate re dispersal use in restricted use areas.</w:t>
                            </w:r>
                          </w:p>
                          <w:p w14:paraId="653CF392" w14:textId="77777777" w:rsidR="00A00BF8" w:rsidRDefault="00A00BF8">
                            <w:pPr>
                              <w:rPr>
                                <w:sz w:val="18"/>
                                <w:szCs w:val="16"/>
                              </w:rPr>
                            </w:pPr>
                          </w:p>
                          <w:p w14:paraId="6E591FC6" w14:textId="77777777" w:rsidR="00A00BF8" w:rsidRDefault="00A00BF8">
                            <w:pPr>
                              <w:rPr>
                                <w:sz w:val="18"/>
                                <w:szCs w:val="16"/>
                              </w:rPr>
                            </w:pPr>
                            <w:r>
                              <w:rPr>
                                <w:sz w:val="18"/>
                                <w:szCs w:val="16"/>
                              </w:rPr>
                              <w:t>Will form part of Environment Group if triggered.</w:t>
                            </w:r>
                          </w:p>
                          <w:p w14:paraId="6C24D2CF" w14:textId="77777777" w:rsidR="00A00BF8" w:rsidRDefault="00A00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F485F" id="Text Box 138" o:spid="_x0000_s1031" type="#_x0000_t202" style="position:absolute;margin-left:.6pt;margin-top:7.25pt;width:143.1pt;height:140.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">
                <v:fill opacity="32896f"/>
                <v:textbox>
                  <w:txbxContent>
                    <w:p w14:paraId="411AB4CB" w14:textId="17F68AC6" w:rsidR="00A00BF8" w:rsidRDefault="00A00BF8">
                      <w:pPr>
                        <w:pStyle w:val="CommentSubject"/>
                        <w:rPr>
                          <w:bCs w:val="0"/>
                          <w:szCs w:val="18"/>
                          <w:lang w:eastAsia="en-US"/>
                        </w:rPr>
                      </w:pPr>
                      <w:r>
                        <w:rPr>
                          <w:bCs w:val="0"/>
                          <w:szCs w:val="18"/>
                          <w:lang w:eastAsia="en-US"/>
                        </w:rPr>
                        <w:t>Nature Scot</w:t>
                      </w:r>
                    </w:p>
                    <w:p w14:paraId="3896B832" w14:textId="77777777" w:rsidR="00A00BF8" w:rsidRDefault="00A00BF8">
                      <w:pPr>
                        <w:rPr>
                          <w:sz w:val="18"/>
                          <w:szCs w:val="16"/>
                        </w:rPr>
                      </w:pPr>
                      <w:r>
                        <w:rPr>
                          <w:sz w:val="18"/>
                          <w:szCs w:val="16"/>
                        </w:rPr>
                        <w:t>Lead conservation body with respect to oil pollution incidents within 12 mile territorial limit.</w:t>
                      </w:r>
                    </w:p>
                    <w:p w14:paraId="092537F3" w14:textId="77777777" w:rsidR="00A00BF8" w:rsidRDefault="00A00BF8">
                      <w:pPr>
                        <w:rPr>
                          <w:sz w:val="18"/>
                          <w:szCs w:val="16"/>
                        </w:rPr>
                      </w:pPr>
                    </w:p>
                    <w:p w14:paraId="73E01A53" w14:textId="68367F01" w:rsidR="00A00BF8" w:rsidRDefault="00A00BF8">
                      <w:pPr>
                        <w:rPr>
                          <w:sz w:val="18"/>
                          <w:szCs w:val="16"/>
                        </w:rPr>
                      </w:pPr>
                      <w:r>
                        <w:rPr>
                          <w:sz w:val="18"/>
                          <w:szCs w:val="16"/>
                        </w:rPr>
                        <w:t>Will provide advice on the implications of marine pollution or any proposed clean-up actions on wildlife and habitats to relevant authorities including Forth Ports, MCA, Marine Directorate and local authorities.</w:t>
                      </w:r>
                    </w:p>
                    <w:p w14:paraId="775ED311" w14:textId="77777777" w:rsidR="00A00BF8" w:rsidRDefault="00A00BF8">
                      <w:pPr>
                        <w:rPr>
                          <w:sz w:val="18"/>
                          <w:szCs w:val="16"/>
                        </w:rPr>
                      </w:pPr>
                    </w:p>
                    <w:p w14:paraId="0BD42931" w14:textId="0DB34898" w:rsidR="00A00BF8" w:rsidRDefault="00A00BF8">
                      <w:pPr>
                        <w:rPr>
                          <w:sz w:val="18"/>
                          <w:szCs w:val="16"/>
                        </w:rPr>
                      </w:pPr>
                      <w:r>
                        <w:rPr>
                          <w:sz w:val="18"/>
                          <w:szCs w:val="16"/>
                        </w:rPr>
                        <w:t>Consultee to Marine Directorate re dispersal use in restricted use areas.</w:t>
                      </w:r>
                    </w:p>
                    <w:p w14:paraId="653CF392" w14:textId="77777777" w:rsidR="00A00BF8" w:rsidRDefault="00A00BF8">
                      <w:pPr>
                        <w:rPr>
                          <w:sz w:val="18"/>
                          <w:szCs w:val="16"/>
                        </w:rPr>
                      </w:pPr>
                    </w:p>
                    <w:p w14:paraId="6E591FC6" w14:textId="77777777" w:rsidR="00A00BF8" w:rsidRDefault="00A00BF8">
                      <w:pPr>
                        <w:rPr>
                          <w:sz w:val="18"/>
                          <w:szCs w:val="16"/>
                        </w:rPr>
                      </w:pPr>
                      <w:r>
                        <w:rPr>
                          <w:sz w:val="18"/>
                          <w:szCs w:val="16"/>
                        </w:rPr>
                        <w:t>Will form part of Environment Group if triggered.</w:t>
                      </w:r>
                    </w:p>
                    <w:p w14:paraId="6C24D2CF" w14:textId="77777777" w:rsidR="00A00BF8" w:rsidRDefault="00A00BF8"/>
                  </w:txbxContent>
                </v:textbox>
              </v:shape>
            </w:pict>
          </mc:Fallback>
        </mc:AlternateContent>
      </w:r>
    </w:p>
    <w:p w14:paraId="3A6C9A33" w14:textId="77777777" w:rsidR="0051632F" w:rsidRPr="00F40242" w:rsidRDefault="00A67384">
      <w:pPr>
        <w:pStyle w:val="CommentText"/>
      </w:pPr>
      <w:r w:rsidRPr="00F40242">
        <w:rPr>
          <w:noProof/>
        </w:rPr>
        <mc:AlternateContent>
          <mc:Choice Requires="wps">
            <w:drawing>
              <wp:anchor distT="0" distB="0" distL="114300" distR="114300" simplePos="0" relativeHeight="251658752" behindDoc="0" locked="0" layoutInCell="1" allowOverlap="1" wp14:anchorId="1432689A" wp14:editId="6CE39796">
                <wp:simplePos x="0" y="0"/>
                <wp:positionH relativeFrom="column">
                  <wp:posOffset>3592195</wp:posOffset>
                </wp:positionH>
                <wp:positionV relativeFrom="paragraph">
                  <wp:posOffset>74295</wp:posOffset>
                </wp:positionV>
                <wp:extent cx="2076450" cy="1332230"/>
                <wp:effectExtent l="10795" t="13335" r="8255" b="6985"/>
                <wp:wrapNone/>
                <wp:docPr id="51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332230"/>
                        </a:xfrm>
                        <a:prstGeom prst="rect">
                          <a:avLst/>
                        </a:prstGeom>
                        <a:solidFill>
                          <a:srgbClr val="FFFFFF">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C8EDD8" w14:textId="77777777" w:rsidR="00A00BF8" w:rsidRDefault="00A00BF8">
                            <w:pPr>
                              <w:rPr>
                                <w:b/>
                                <w:sz w:val="20"/>
                                <w:szCs w:val="18"/>
                              </w:rPr>
                            </w:pPr>
                            <w:r>
                              <w:rPr>
                                <w:b/>
                                <w:sz w:val="20"/>
                                <w:szCs w:val="18"/>
                              </w:rPr>
                              <w:t>Port and Harbour Authorities</w:t>
                            </w:r>
                          </w:p>
                          <w:p w14:paraId="0E595462" w14:textId="77777777" w:rsidR="00A00BF8" w:rsidRDefault="00A00BF8">
                            <w:pPr>
                              <w:ind w:left="57"/>
                              <w:rPr>
                                <w:sz w:val="18"/>
                                <w:szCs w:val="16"/>
                              </w:rPr>
                            </w:pPr>
                            <w:r>
                              <w:rPr>
                                <w:sz w:val="18"/>
                                <w:szCs w:val="16"/>
                              </w:rPr>
                              <w:t>Responsible for control and clean-up of water borne spills in harbour / port/ dock waters / navigable waters of the River Tay.</w:t>
                            </w:r>
                          </w:p>
                          <w:p w14:paraId="1406F012" w14:textId="77777777" w:rsidR="00A00BF8" w:rsidRDefault="00A00BF8">
                            <w:pPr>
                              <w:ind w:left="57"/>
                              <w:rPr>
                                <w:sz w:val="18"/>
                                <w:szCs w:val="16"/>
                              </w:rPr>
                            </w:pPr>
                          </w:p>
                          <w:p w14:paraId="6934AC6B" w14:textId="77777777" w:rsidR="00A00BF8" w:rsidRDefault="00A00BF8">
                            <w:pPr>
                              <w:ind w:left="57"/>
                              <w:rPr>
                                <w:sz w:val="18"/>
                                <w:szCs w:val="16"/>
                              </w:rPr>
                            </w:pPr>
                            <w:r>
                              <w:rPr>
                                <w:sz w:val="18"/>
                                <w:szCs w:val="16"/>
                              </w:rPr>
                              <w:t>Responsible for and implementation of approved harbour oil spill contingency plan.</w:t>
                            </w:r>
                          </w:p>
                          <w:p w14:paraId="24C76275" w14:textId="77777777" w:rsidR="00A00BF8" w:rsidRDefault="00A00BF8">
                            <w:pPr>
                              <w:ind w:left="57"/>
                              <w:rPr>
                                <w:sz w:val="18"/>
                                <w:szCs w:val="16"/>
                              </w:rPr>
                            </w:pPr>
                          </w:p>
                          <w:p w14:paraId="1018F753" w14:textId="77777777" w:rsidR="00A00BF8" w:rsidRDefault="00A00BF8">
                            <w:pPr>
                              <w:ind w:left="57"/>
                              <w:rPr>
                                <w:sz w:val="18"/>
                                <w:szCs w:val="16"/>
                              </w:rPr>
                            </w:pPr>
                            <w:r>
                              <w:rPr>
                                <w:sz w:val="18"/>
                                <w:szCs w:val="16"/>
                              </w:rPr>
                              <w:t>Responsible for reporting spill to HM Coastguard.</w:t>
                            </w:r>
                          </w:p>
                          <w:p w14:paraId="28D4F64F" w14:textId="77777777" w:rsidR="00A00BF8" w:rsidRDefault="00A00BF8">
                            <w:pPr>
                              <w:ind w:left="57"/>
                              <w:rPr>
                                <w:sz w:val="18"/>
                                <w:szCs w:val="16"/>
                              </w:rPr>
                            </w:pPr>
                          </w:p>
                          <w:p w14:paraId="0CF9EF4C" w14:textId="77777777" w:rsidR="00A00BF8" w:rsidRDefault="00A00BF8">
                            <w:pPr>
                              <w:ind w:left="57"/>
                              <w:rPr>
                                <w:sz w:val="18"/>
                                <w:szCs w:val="16"/>
                              </w:rPr>
                            </w:pPr>
                            <w:r>
                              <w:rPr>
                                <w:sz w:val="18"/>
                                <w:szCs w:val="16"/>
                              </w:rPr>
                              <w:t>Responsible for implementing oil spill plan and maintaining document.</w:t>
                            </w:r>
                          </w:p>
                          <w:p w14:paraId="6B5DEBBB" w14:textId="77777777" w:rsidR="00A00BF8" w:rsidRDefault="00A00BF8">
                            <w:pPr>
                              <w:ind w:left="57"/>
                              <w:rPr>
                                <w:sz w:val="18"/>
                                <w:szCs w:val="16"/>
                              </w:rPr>
                            </w:pPr>
                          </w:p>
                          <w:p w14:paraId="0D295CD3" w14:textId="77777777" w:rsidR="00A00BF8" w:rsidRDefault="00A00BF8">
                            <w:pPr>
                              <w:ind w:left="57"/>
                              <w:rPr>
                                <w:sz w:val="16"/>
                                <w:szCs w:val="16"/>
                              </w:rPr>
                            </w:pPr>
                            <w:r>
                              <w:rPr>
                                <w:sz w:val="18"/>
                                <w:szCs w:val="16"/>
                              </w:rPr>
                              <w:t>Responsible for implementation of Tier 2 response and availability of resources for the response.</w:t>
                            </w:r>
                          </w:p>
                          <w:p w14:paraId="06DAAFBF" w14:textId="77777777" w:rsidR="00A00BF8" w:rsidRDefault="00A00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2689A" id="Text Box 143" o:spid="_x0000_s1032" type="#_x0000_t202" style="position:absolute;margin-left:282.85pt;margin-top:5.85pt;width:163.5pt;height:10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">
                <v:fill opacity="32896f"/>
                <v:textbox>
                  <w:txbxContent>
                    <w:p w14:paraId="43C8EDD8" w14:textId="77777777" w:rsidR="00A00BF8" w:rsidRDefault="00A00BF8">
                      <w:pPr>
                        <w:rPr>
                          <w:b/>
                          <w:sz w:val="20"/>
                          <w:szCs w:val="18"/>
                        </w:rPr>
                      </w:pPr>
                      <w:r>
                        <w:rPr>
                          <w:b/>
                          <w:sz w:val="20"/>
                          <w:szCs w:val="18"/>
                        </w:rPr>
                        <w:t>Port and Harbour Authorities</w:t>
                      </w:r>
                    </w:p>
                    <w:p w14:paraId="0E595462" w14:textId="77777777" w:rsidR="00A00BF8" w:rsidRDefault="00A00BF8">
                      <w:pPr>
                        <w:ind w:left="57"/>
                        <w:rPr>
                          <w:sz w:val="18"/>
                          <w:szCs w:val="16"/>
                        </w:rPr>
                      </w:pPr>
                      <w:r>
                        <w:rPr>
                          <w:sz w:val="18"/>
                          <w:szCs w:val="16"/>
                        </w:rPr>
                        <w:t>Responsible for control and clean-up of water borne spills in harbour / port/ dock waters / navigable waters of the River Tay.</w:t>
                      </w:r>
                    </w:p>
                    <w:p w14:paraId="1406F012" w14:textId="77777777" w:rsidR="00A00BF8" w:rsidRDefault="00A00BF8">
                      <w:pPr>
                        <w:ind w:left="57"/>
                        <w:rPr>
                          <w:sz w:val="18"/>
                          <w:szCs w:val="16"/>
                        </w:rPr>
                      </w:pPr>
                    </w:p>
                    <w:p w14:paraId="6934AC6B" w14:textId="77777777" w:rsidR="00A00BF8" w:rsidRDefault="00A00BF8">
                      <w:pPr>
                        <w:ind w:left="57"/>
                        <w:rPr>
                          <w:sz w:val="18"/>
                          <w:szCs w:val="16"/>
                        </w:rPr>
                      </w:pPr>
                      <w:r>
                        <w:rPr>
                          <w:sz w:val="18"/>
                          <w:szCs w:val="16"/>
                        </w:rPr>
                        <w:t>Responsible for and implementation of approved harbour oil spill contingency plan.</w:t>
                      </w:r>
                    </w:p>
                    <w:p w14:paraId="24C76275" w14:textId="77777777" w:rsidR="00A00BF8" w:rsidRDefault="00A00BF8">
                      <w:pPr>
                        <w:ind w:left="57"/>
                        <w:rPr>
                          <w:sz w:val="18"/>
                          <w:szCs w:val="16"/>
                        </w:rPr>
                      </w:pPr>
                    </w:p>
                    <w:p w14:paraId="1018F753" w14:textId="77777777" w:rsidR="00A00BF8" w:rsidRDefault="00A00BF8">
                      <w:pPr>
                        <w:ind w:left="57"/>
                        <w:rPr>
                          <w:sz w:val="18"/>
                          <w:szCs w:val="16"/>
                        </w:rPr>
                      </w:pPr>
                      <w:r>
                        <w:rPr>
                          <w:sz w:val="18"/>
                          <w:szCs w:val="16"/>
                        </w:rPr>
                        <w:t>Responsible for reporting spill to HM Coastguard.</w:t>
                      </w:r>
                    </w:p>
                    <w:p w14:paraId="28D4F64F" w14:textId="77777777" w:rsidR="00A00BF8" w:rsidRDefault="00A00BF8">
                      <w:pPr>
                        <w:ind w:left="57"/>
                        <w:rPr>
                          <w:sz w:val="18"/>
                          <w:szCs w:val="16"/>
                        </w:rPr>
                      </w:pPr>
                    </w:p>
                    <w:p w14:paraId="0CF9EF4C" w14:textId="77777777" w:rsidR="00A00BF8" w:rsidRDefault="00A00BF8">
                      <w:pPr>
                        <w:ind w:left="57"/>
                        <w:rPr>
                          <w:sz w:val="18"/>
                          <w:szCs w:val="16"/>
                        </w:rPr>
                      </w:pPr>
                      <w:r>
                        <w:rPr>
                          <w:sz w:val="18"/>
                          <w:szCs w:val="16"/>
                        </w:rPr>
                        <w:t>Responsible for implementing oil spill plan and maintaining document.</w:t>
                      </w:r>
                    </w:p>
                    <w:p w14:paraId="6B5DEBBB" w14:textId="77777777" w:rsidR="00A00BF8" w:rsidRDefault="00A00BF8">
                      <w:pPr>
                        <w:ind w:left="57"/>
                        <w:rPr>
                          <w:sz w:val="18"/>
                          <w:szCs w:val="16"/>
                        </w:rPr>
                      </w:pPr>
                    </w:p>
                    <w:p w14:paraId="0D295CD3" w14:textId="77777777" w:rsidR="00A00BF8" w:rsidRDefault="00A00BF8">
                      <w:pPr>
                        <w:ind w:left="57"/>
                        <w:rPr>
                          <w:sz w:val="16"/>
                          <w:szCs w:val="16"/>
                        </w:rPr>
                      </w:pPr>
                      <w:r>
                        <w:rPr>
                          <w:sz w:val="18"/>
                          <w:szCs w:val="16"/>
                        </w:rPr>
                        <w:t>Responsible for implementation of Tier 2 response and availability of resources for the response.</w:t>
                      </w:r>
                    </w:p>
                    <w:p w14:paraId="06DAAFBF" w14:textId="77777777" w:rsidR="00A00BF8" w:rsidRDefault="00A00BF8"/>
                  </w:txbxContent>
                </v:textbox>
              </v:shape>
            </w:pict>
          </mc:Fallback>
        </mc:AlternateContent>
      </w:r>
    </w:p>
    <w:p w14:paraId="7364589D" w14:textId="77777777" w:rsidR="0051632F" w:rsidRPr="00F40242" w:rsidRDefault="0051632F" w:rsidP="003F1827">
      <w:pPr>
        <w:pStyle w:val="TOC1"/>
        <w:rPr>
          <w:lang w:val="en-GB"/>
        </w:rPr>
      </w:pPr>
    </w:p>
    <w:p w14:paraId="6BA877D1" w14:textId="77777777" w:rsidR="0051632F" w:rsidRPr="00F40242" w:rsidRDefault="0051632F"/>
    <w:p w14:paraId="390985A3" w14:textId="77777777" w:rsidR="0051632F" w:rsidRPr="00F40242" w:rsidRDefault="00A67384">
      <w:r w:rsidRPr="00F40242">
        <w:rPr>
          <w:noProof/>
          <w:lang w:eastAsia="en-GB"/>
        </w:rPr>
        <mc:AlternateContent>
          <mc:Choice Requires="wps">
            <w:drawing>
              <wp:anchor distT="0" distB="0" distL="114300" distR="114300" simplePos="0" relativeHeight="251691520" behindDoc="0" locked="0" layoutInCell="1" allowOverlap="1" wp14:anchorId="723B45CF" wp14:editId="66F1FAD3">
                <wp:simplePos x="0" y="0"/>
                <wp:positionH relativeFrom="column">
                  <wp:posOffset>1910715</wp:posOffset>
                </wp:positionH>
                <wp:positionV relativeFrom="paragraph">
                  <wp:posOffset>64770</wp:posOffset>
                </wp:positionV>
                <wp:extent cx="1562100" cy="0"/>
                <wp:effectExtent l="15240" t="53340" r="22860" b="60960"/>
                <wp:wrapNone/>
                <wp:docPr id="517"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C79BAD" id="AutoShape 211" o:spid="_x0000_s1026" type="#_x0000_t32" style="position:absolute;margin-left:150.45pt;margin-top:5.1pt;width:123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">
                <v:stroke startarrow="block" endarrow="block"/>
              </v:shape>
            </w:pict>
          </mc:Fallback>
        </mc:AlternateContent>
      </w:r>
    </w:p>
    <w:p w14:paraId="3D5889AB" w14:textId="77777777" w:rsidR="0051632F" w:rsidRPr="00F40242" w:rsidRDefault="0051632F"/>
    <w:p w14:paraId="08A63B98" w14:textId="77777777" w:rsidR="0051632F" w:rsidRPr="00F40242" w:rsidRDefault="0051632F"/>
    <w:p w14:paraId="6C48DADB" w14:textId="77777777" w:rsidR="0051632F" w:rsidRPr="00F40242" w:rsidRDefault="0051632F"/>
    <w:p w14:paraId="4200FCF1" w14:textId="77777777" w:rsidR="0051632F" w:rsidRPr="00F40242" w:rsidRDefault="0051632F"/>
    <w:p w14:paraId="3AF48D48" w14:textId="77777777" w:rsidR="0051632F" w:rsidRPr="00F40242" w:rsidRDefault="0051632F"/>
    <w:p w14:paraId="52DCD3EE" w14:textId="77777777" w:rsidR="0051632F" w:rsidRPr="00F40242" w:rsidRDefault="0051632F"/>
    <w:p w14:paraId="7CBB23F4" w14:textId="77777777" w:rsidR="0051632F" w:rsidRPr="00F40242" w:rsidRDefault="00A67384">
      <w:r w:rsidRPr="00F40242">
        <w:rPr>
          <w:noProof/>
          <w:lang w:eastAsia="en-GB"/>
        </w:rPr>
        <mc:AlternateContent>
          <mc:Choice Requires="wps">
            <w:drawing>
              <wp:anchor distT="0" distB="0" distL="114300" distR="114300" simplePos="0" relativeHeight="251654656" behindDoc="0" locked="0" layoutInCell="1" allowOverlap="1" wp14:anchorId="6C306EC1" wp14:editId="1915D6DB">
                <wp:simplePos x="0" y="0"/>
                <wp:positionH relativeFrom="column">
                  <wp:posOffset>7620</wp:posOffset>
                </wp:positionH>
                <wp:positionV relativeFrom="paragraph">
                  <wp:posOffset>37465</wp:posOffset>
                </wp:positionV>
                <wp:extent cx="1817370" cy="1619250"/>
                <wp:effectExtent l="7620" t="5080" r="13335" b="13970"/>
                <wp:wrapNone/>
                <wp:docPr id="51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1619250"/>
                        </a:xfrm>
                        <a:prstGeom prst="rect">
                          <a:avLst/>
                        </a:prstGeom>
                        <a:solidFill>
                          <a:srgbClr val="FFFFFF">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C1C6C8" w14:textId="31F4B308" w:rsidR="00A00BF8" w:rsidRDefault="00A00BF8">
                            <w:pPr>
                              <w:pStyle w:val="CommentSubject"/>
                              <w:rPr>
                                <w:bCs w:val="0"/>
                                <w:szCs w:val="18"/>
                                <w:lang w:eastAsia="en-US"/>
                              </w:rPr>
                            </w:pPr>
                            <w:r>
                              <w:rPr>
                                <w:bCs w:val="0"/>
                                <w:szCs w:val="18"/>
                                <w:lang w:eastAsia="en-US"/>
                              </w:rPr>
                              <w:t>MARINE DIRECTORATE</w:t>
                            </w:r>
                          </w:p>
                          <w:p w14:paraId="24F39351" w14:textId="77777777" w:rsidR="00A00BF8" w:rsidRDefault="00A00BF8">
                            <w:pPr>
                              <w:ind w:left="57"/>
                              <w:rPr>
                                <w:sz w:val="18"/>
                                <w:szCs w:val="16"/>
                              </w:rPr>
                            </w:pPr>
                            <w:r>
                              <w:rPr>
                                <w:sz w:val="18"/>
                                <w:szCs w:val="16"/>
                              </w:rPr>
                              <w:t>Under the provision of Part 4 of the Marine (Scotland) Act 2010.</w:t>
                            </w:r>
                          </w:p>
                          <w:p w14:paraId="2F6747CB" w14:textId="77777777" w:rsidR="00A00BF8" w:rsidRDefault="00A00BF8">
                            <w:pPr>
                              <w:ind w:left="57"/>
                              <w:rPr>
                                <w:sz w:val="18"/>
                                <w:szCs w:val="16"/>
                              </w:rPr>
                            </w:pPr>
                          </w:p>
                          <w:p w14:paraId="283A1306" w14:textId="1384FC25" w:rsidR="00A00BF8" w:rsidRDefault="00A00BF8">
                            <w:pPr>
                              <w:ind w:left="57"/>
                              <w:rPr>
                                <w:sz w:val="18"/>
                                <w:szCs w:val="16"/>
                              </w:rPr>
                            </w:pPr>
                            <w:r>
                              <w:rPr>
                                <w:sz w:val="18"/>
                                <w:szCs w:val="16"/>
                              </w:rPr>
                              <w:t>Marine Directorate should be consulted in all other situations except ‘force majeure’.</w:t>
                            </w:r>
                          </w:p>
                          <w:p w14:paraId="56F887F6" w14:textId="77777777" w:rsidR="00A00BF8" w:rsidRDefault="00A00BF8">
                            <w:pPr>
                              <w:ind w:left="57"/>
                              <w:rPr>
                                <w:sz w:val="18"/>
                                <w:szCs w:val="16"/>
                              </w:rPr>
                            </w:pPr>
                          </w:p>
                          <w:p w14:paraId="1784C219" w14:textId="77777777" w:rsidR="00A00BF8" w:rsidRDefault="00A00BF8">
                            <w:pPr>
                              <w:ind w:left="57"/>
                              <w:rPr>
                                <w:sz w:val="18"/>
                                <w:szCs w:val="16"/>
                              </w:rPr>
                            </w:pPr>
                            <w:r>
                              <w:rPr>
                                <w:sz w:val="18"/>
                                <w:szCs w:val="16"/>
                              </w:rPr>
                              <w:t xml:space="preserve">Early consultation </w:t>
                            </w:r>
                            <w:proofErr w:type="spellStart"/>
                            <w:r>
                              <w:rPr>
                                <w:sz w:val="18"/>
                                <w:szCs w:val="16"/>
                              </w:rPr>
                              <w:t>r.e</w:t>
                            </w:r>
                            <w:proofErr w:type="spellEnd"/>
                            <w:r>
                              <w:rPr>
                                <w:sz w:val="18"/>
                                <w:szCs w:val="16"/>
                              </w:rPr>
                              <w:t xml:space="preserve">. use of dispersants in areas </w:t>
                            </w:r>
                            <w:proofErr w:type="spellStart"/>
                            <w:r>
                              <w:rPr>
                                <w:sz w:val="18"/>
                                <w:szCs w:val="16"/>
                              </w:rPr>
                              <w:t>outwith</w:t>
                            </w:r>
                            <w:proofErr w:type="spellEnd"/>
                            <w:r>
                              <w:rPr>
                                <w:sz w:val="18"/>
                                <w:szCs w:val="16"/>
                              </w:rPr>
                              <w:t xml:space="preserve"> above restriction.</w:t>
                            </w:r>
                          </w:p>
                          <w:p w14:paraId="5B16ED15" w14:textId="77777777" w:rsidR="00A00BF8" w:rsidRDefault="00A00BF8">
                            <w:pPr>
                              <w:ind w:left="57"/>
                              <w:rPr>
                                <w:sz w:val="18"/>
                                <w:szCs w:val="16"/>
                              </w:rPr>
                            </w:pPr>
                          </w:p>
                          <w:p w14:paraId="19921AB8" w14:textId="77777777" w:rsidR="00A00BF8" w:rsidRDefault="00A00BF8">
                            <w:pPr>
                              <w:ind w:left="57"/>
                              <w:rPr>
                                <w:sz w:val="18"/>
                              </w:rPr>
                            </w:pPr>
                            <w:r>
                              <w:rPr>
                                <w:sz w:val="18"/>
                                <w:szCs w:val="16"/>
                              </w:rPr>
                              <w:t>Will form part of Environment Group if set up.</w:t>
                            </w:r>
                          </w:p>
                          <w:p w14:paraId="1517C164" w14:textId="77777777" w:rsidR="00A00BF8" w:rsidRDefault="00A00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06EC1" id="Text Box 139" o:spid="_x0000_s1033" type="#_x0000_t202" style="position:absolute;margin-left:.6pt;margin-top:2.95pt;width:143.1pt;height:1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">
                <v:fill opacity="32896f"/>
                <v:textbox>
                  <w:txbxContent>
                    <w:p w14:paraId="00C1C6C8" w14:textId="31F4B308" w:rsidR="00A00BF8" w:rsidRDefault="00A00BF8">
                      <w:pPr>
                        <w:pStyle w:val="CommentSubject"/>
                        <w:rPr>
                          <w:bCs w:val="0"/>
                          <w:szCs w:val="18"/>
                          <w:lang w:eastAsia="en-US"/>
                        </w:rPr>
                      </w:pPr>
                      <w:r>
                        <w:rPr>
                          <w:bCs w:val="0"/>
                          <w:szCs w:val="18"/>
                          <w:lang w:eastAsia="en-US"/>
                        </w:rPr>
                        <w:t>MARINE DIRECTORATE</w:t>
                      </w:r>
                    </w:p>
                    <w:p w14:paraId="24F39351" w14:textId="77777777" w:rsidR="00A00BF8" w:rsidRDefault="00A00BF8">
                      <w:pPr>
                        <w:ind w:left="57"/>
                        <w:rPr>
                          <w:sz w:val="18"/>
                          <w:szCs w:val="16"/>
                        </w:rPr>
                      </w:pPr>
                      <w:r>
                        <w:rPr>
                          <w:sz w:val="18"/>
                          <w:szCs w:val="16"/>
                        </w:rPr>
                        <w:t>Under the provision of Part 4 of the Marine (Scotland) Act 2010.</w:t>
                      </w:r>
                    </w:p>
                    <w:p w14:paraId="2F6747CB" w14:textId="77777777" w:rsidR="00A00BF8" w:rsidRDefault="00A00BF8">
                      <w:pPr>
                        <w:ind w:left="57"/>
                        <w:rPr>
                          <w:sz w:val="18"/>
                          <w:szCs w:val="16"/>
                        </w:rPr>
                      </w:pPr>
                    </w:p>
                    <w:p w14:paraId="283A1306" w14:textId="1384FC25" w:rsidR="00A00BF8" w:rsidRDefault="00A00BF8">
                      <w:pPr>
                        <w:ind w:left="57"/>
                        <w:rPr>
                          <w:sz w:val="18"/>
                          <w:szCs w:val="16"/>
                        </w:rPr>
                      </w:pPr>
                      <w:r>
                        <w:rPr>
                          <w:sz w:val="18"/>
                          <w:szCs w:val="16"/>
                        </w:rPr>
                        <w:t>Marine Directorate should be consulted in all other situations except ‘force majeure’.</w:t>
                      </w:r>
                    </w:p>
                    <w:p w14:paraId="56F887F6" w14:textId="77777777" w:rsidR="00A00BF8" w:rsidRDefault="00A00BF8">
                      <w:pPr>
                        <w:ind w:left="57"/>
                        <w:rPr>
                          <w:sz w:val="18"/>
                          <w:szCs w:val="16"/>
                        </w:rPr>
                      </w:pPr>
                    </w:p>
                    <w:p w14:paraId="1784C219" w14:textId="77777777" w:rsidR="00A00BF8" w:rsidRDefault="00A00BF8">
                      <w:pPr>
                        <w:ind w:left="57"/>
                        <w:rPr>
                          <w:sz w:val="18"/>
                          <w:szCs w:val="16"/>
                        </w:rPr>
                      </w:pPr>
                      <w:r>
                        <w:rPr>
                          <w:sz w:val="18"/>
                          <w:szCs w:val="16"/>
                        </w:rPr>
                        <w:t xml:space="preserve">Early consultation </w:t>
                      </w:r>
                      <w:proofErr w:type="spellStart"/>
                      <w:proofErr w:type="gramStart"/>
                      <w:r>
                        <w:rPr>
                          <w:sz w:val="18"/>
                          <w:szCs w:val="16"/>
                        </w:rPr>
                        <w:t>r.e</w:t>
                      </w:r>
                      <w:proofErr w:type="spellEnd"/>
                      <w:proofErr w:type="gramEnd"/>
                      <w:r>
                        <w:rPr>
                          <w:sz w:val="18"/>
                          <w:szCs w:val="16"/>
                        </w:rPr>
                        <w:t xml:space="preserve">. use of dispersants in areas </w:t>
                      </w:r>
                      <w:proofErr w:type="spellStart"/>
                      <w:r>
                        <w:rPr>
                          <w:sz w:val="18"/>
                          <w:szCs w:val="16"/>
                        </w:rPr>
                        <w:t>outwith</w:t>
                      </w:r>
                      <w:proofErr w:type="spellEnd"/>
                      <w:r>
                        <w:rPr>
                          <w:sz w:val="18"/>
                          <w:szCs w:val="16"/>
                        </w:rPr>
                        <w:t xml:space="preserve"> above restriction.</w:t>
                      </w:r>
                    </w:p>
                    <w:p w14:paraId="5B16ED15" w14:textId="77777777" w:rsidR="00A00BF8" w:rsidRDefault="00A00BF8">
                      <w:pPr>
                        <w:ind w:left="57"/>
                        <w:rPr>
                          <w:sz w:val="18"/>
                          <w:szCs w:val="16"/>
                        </w:rPr>
                      </w:pPr>
                    </w:p>
                    <w:p w14:paraId="19921AB8" w14:textId="77777777" w:rsidR="00A00BF8" w:rsidRDefault="00A00BF8">
                      <w:pPr>
                        <w:ind w:left="57"/>
                        <w:rPr>
                          <w:sz w:val="18"/>
                        </w:rPr>
                      </w:pPr>
                      <w:r>
                        <w:rPr>
                          <w:sz w:val="18"/>
                          <w:szCs w:val="16"/>
                        </w:rPr>
                        <w:t>Will form part of Environment Group if set up.</w:t>
                      </w:r>
                    </w:p>
                    <w:p w14:paraId="1517C164" w14:textId="77777777" w:rsidR="00A00BF8" w:rsidRDefault="00A00BF8"/>
                  </w:txbxContent>
                </v:textbox>
              </v:shape>
            </w:pict>
          </mc:Fallback>
        </mc:AlternateContent>
      </w:r>
    </w:p>
    <w:p w14:paraId="325F4752" w14:textId="77777777" w:rsidR="0051632F" w:rsidRPr="00F40242" w:rsidRDefault="00A67384">
      <w:r w:rsidRPr="00F40242">
        <w:rPr>
          <w:noProof/>
          <w:lang w:eastAsia="en-GB"/>
        </w:rPr>
        <mc:AlternateContent>
          <mc:Choice Requires="wps">
            <w:drawing>
              <wp:anchor distT="0" distB="0" distL="114300" distR="114300" simplePos="0" relativeHeight="251659776" behindDoc="0" locked="0" layoutInCell="1" allowOverlap="1" wp14:anchorId="75E04308" wp14:editId="377881F1">
                <wp:simplePos x="0" y="0"/>
                <wp:positionH relativeFrom="column">
                  <wp:posOffset>3520440</wp:posOffset>
                </wp:positionH>
                <wp:positionV relativeFrom="paragraph">
                  <wp:posOffset>81280</wp:posOffset>
                </wp:positionV>
                <wp:extent cx="2198370" cy="1085850"/>
                <wp:effectExtent l="5715" t="5080" r="5715" b="13970"/>
                <wp:wrapNone/>
                <wp:docPr id="51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1085850"/>
                        </a:xfrm>
                        <a:prstGeom prst="rect">
                          <a:avLst/>
                        </a:prstGeom>
                        <a:solidFill>
                          <a:srgbClr val="FFFFFF">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FEDC07" w14:textId="77777777" w:rsidR="00A00BF8" w:rsidRDefault="00A00BF8">
                            <w:pPr>
                              <w:pStyle w:val="CommentSubject"/>
                              <w:rPr>
                                <w:bCs w:val="0"/>
                                <w:szCs w:val="18"/>
                                <w:lang w:eastAsia="en-US"/>
                              </w:rPr>
                            </w:pPr>
                            <w:r>
                              <w:rPr>
                                <w:bCs w:val="0"/>
                                <w:szCs w:val="18"/>
                                <w:lang w:eastAsia="en-US"/>
                              </w:rPr>
                              <w:t>Oil Handling Facilities</w:t>
                            </w:r>
                          </w:p>
                          <w:p w14:paraId="1A4BCDBD" w14:textId="77777777" w:rsidR="00A00BF8" w:rsidRDefault="00A00BF8">
                            <w:pPr>
                              <w:ind w:left="57"/>
                              <w:rPr>
                                <w:sz w:val="18"/>
                                <w:szCs w:val="16"/>
                              </w:rPr>
                            </w:pPr>
                            <w:r>
                              <w:rPr>
                                <w:sz w:val="18"/>
                                <w:szCs w:val="16"/>
                              </w:rPr>
                              <w:t>Responsible for reporting all spills into harbour waters to the Harbour Authority.</w:t>
                            </w:r>
                          </w:p>
                          <w:p w14:paraId="6920934A" w14:textId="77777777" w:rsidR="00A00BF8" w:rsidRDefault="00A00BF8">
                            <w:pPr>
                              <w:ind w:left="57"/>
                              <w:rPr>
                                <w:sz w:val="18"/>
                                <w:szCs w:val="16"/>
                              </w:rPr>
                            </w:pPr>
                          </w:p>
                          <w:p w14:paraId="21BF709A" w14:textId="77777777" w:rsidR="00A00BF8" w:rsidRDefault="00A00BF8">
                            <w:pPr>
                              <w:ind w:left="57"/>
                              <w:rPr>
                                <w:sz w:val="18"/>
                                <w:szCs w:val="16"/>
                              </w:rPr>
                            </w:pPr>
                            <w:r>
                              <w:rPr>
                                <w:sz w:val="18"/>
                                <w:szCs w:val="16"/>
                              </w:rPr>
                              <w:t>Responsible for responding to Tier 1 spills.</w:t>
                            </w:r>
                          </w:p>
                          <w:p w14:paraId="484F7AF1" w14:textId="77777777" w:rsidR="00A00BF8" w:rsidRDefault="00A00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04308" id="Text Box 144" o:spid="_x0000_s1034" type="#_x0000_t202" style="position:absolute;margin-left:277.2pt;margin-top:6.4pt;width:173.1pt;height:8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">
                <v:fill opacity="32896f"/>
                <v:textbox>
                  <w:txbxContent>
                    <w:p w14:paraId="26FEDC07" w14:textId="77777777" w:rsidR="00A00BF8" w:rsidRDefault="00A00BF8">
                      <w:pPr>
                        <w:pStyle w:val="CommentSubject"/>
                        <w:rPr>
                          <w:bCs w:val="0"/>
                          <w:szCs w:val="18"/>
                          <w:lang w:eastAsia="en-US"/>
                        </w:rPr>
                      </w:pPr>
                      <w:r>
                        <w:rPr>
                          <w:bCs w:val="0"/>
                          <w:szCs w:val="18"/>
                          <w:lang w:eastAsia="en-US"/>
                        </w:rPr>
                        <w:t>Oil Handling Facilities</w:t>
                      </w:r>
                    </w:p>
                    <w:p w14:paraId="1A4BCDBD" w14:textId="77777777" w:rsidR="00A00BF8" w:rsidRDefault="00A00BF8">
                      <w:pPr>
                        <w:ind w:left="57"/>
                        <w:rPr>
                          <w:sz w:val="18"/>
                          <w:szCs w:val="16"/>
                        </w:rPr>
                      </w:pPr>
                      <w:r>
                        <w:rPr>
                          <w:sz w:val="18"/>
                          <w:szCs w:val="16"/>
                        </w:rPr>
                        <w:t>Responsible for reporting all spills into harbour waters to the Harbour Authority.</w:t>
                      </w:r>
                    </w:p>
                    <w:p w14:paraId="6920934A" w14:textId="77777777" w:rsidR="00A00BF8" w:rsidRDefault="00A00BF8">
                      <w:pPr>
                        <w:ind w:left="57"/>
                        <w:rPr>
                          <w:sz w:val="18"/>
                          <w:szCs w:val="16"/>
                        </w:rPr>
                      </w:pPr>
                    </w:p>
                    <w:p w14:paraId="21BF709A" w14:textId="77777777" w:rsidR="00A00BF8" w:rsidRDefault="00A00BF8">
                      <w:pPr>
                        <w:ind w:left="57"/>
                        <w:rPr>
                          <w:sz w:val="18"/>
                          <w:szCs w:val="16"/>
                        </w:rPr>
                      </w:pPr>
                      <w:r>
                        <w:rPr>
                          <w:sz w:val="18"/>
                          <w:szCs w:val="16"/>
                        </w:rPr>
                        <w:t>Responsible for responding to Tier 1 spills.</w:t>
                      </w:r>
                    </w:p>
                    <w:p w14:paraId="484F7AF1" w14:textId="77777777" w:rsidR="00A00BF8" w:rsidRDefault="00A00BF8"/>
                  </w:txbxContent>
                </v:textbox>
              </v:shape>
            </w:pict>
          </mc:Fallback>
        </mc:AlternateContent>
      </w:r>
    </w:p>
    <w:p w14:paraId="0C3FDC0D" w14:textId="77777777" w:rsidR="0051632F" w:rsidRPr="00F40242" w:rsidRDefault="0051632F"/>
    <w:p w14:paraId="08E9883D" w14:textId="77777777" w:rsidR="0051632F" w:rsidRPr="00F40242" w:rsidRDefault="0051632F"/>
    <w:p w14:paraId="021C3167" w14:textId="77777777" w:rsidR="0051632F" w:rsidRPr="00F40242" w:rsidRDefault="00A67384">
      <w:pPr>
        <w:pStyle w:val="CommentText"/>
      </w:pPr>
      <w:r w:rsidRPr="00F40242">
        <w:rPr>
          <w:noProof/>
        </w:rPr>
        <mc:AlternateContent>
          <mc:Choice Requires="wps">
            <w:drawing>
              <wp:anchor distT="0" distB="0" distL="114300" distR="114300" simplePos="0" relativeHeight="251692544" behindDoc="0" locked="0" layoutInCell="1" allowOverlap="1" wp14:anchorId="251DD418" wp14:editId="045E5285">
                <wp:simplePos x="0" y="0"/>
                <wp:positionH relativeFrom="column">
                  <wp:posOffset>1824990</wp:posOffset>
                </wp:positionH>
                <wp:positionV relativeFrom="paragraph">
                  <wp:posOffset>95250</wp:posOffset>
                </wp:positionV>
                <wp:extent cx="1673860" cy="0"/>
                <wp:effectExtent l="15240" t="59055" r="15875" b="55245"/>
                <wp:wrapNone/>
                <wp:docPr id="514"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38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1BAC8" id="AutoShape 212" o:spid="_x0000_s1026" type="#_x0000_t32" style="position:absolute;margin-left:143.7pt;margin-top:7.5pt;width:131.8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">
                <v:stroke startarrow="block" endarrow="block"/>
              </v:shape>
            </w:pict>
          </mc:Fallback>
        </mc:AlternateContent>
      </w:r>
    </w:p>
    <w:p w14:paraId="0E9FFA76" w14:textId="77777777" w:rsidR="0051632F" w:rsidRPr="00F40242" w:rsidRDefault="0051632F"/>
    <w:p w14:paraId="2A5843A2" w14:textId="77777777" w:rsidR="0051632F" w:rsidRPr="00F40242" w:rsidRDefault="0051632F"/>
    <w:p w14:paraId="17276244" w14:textId="77777777" w:rsidR="0051632F" w:rsidRPr="00F40242" w:rsidRDefault="0051632F" w:rsidP="003F1827">
      <w:pPr>
        <w:pStyle w:val="TOC1"/>
        <w:rPr>
          <w:lang w:val="en-GB"/>
        </w:rPr>
      </w:pPr>
    </w:p>
    <w:p w14:paraId="5CF177F5" w14:textId="77777777" w:rsidR="0051632F" w:rsidRPr="00F40242" w:rsidRDefault="0051632F"/>
    <w:p w14:paraId="3693E71E" w14:textId="77777777" w:rsidR="0051632F" w:rsidRPr="00F40242" w:rsidRDefault="00A67384">
      <w:r w:rsidRPr="00F40242">
        <w:rPr>
          <w:noProof/>
          <w:lang w:eastAsia="en-GB"/>
        </w:rPr>
        <mc:AlternateContent>
          <mc:Choice Requires="wps">
            <w:drawing>
              <wp:anchor distT="0" distB="0" distL="114300" distR="114300" simplePos="0" relativeHeight="251655680" behindDoc="0" locked="0" layoutInCell="1" allowOverlap="1" wp14:anchorId="31907BD4" wp14:editId="0EEB40BF">
                <wp:simplePos x="0" y="0"/>
                <wp:positionH relativeFrom="column">
                  <wp:posOffset>-8506</wp:posOffset>
                </wp:positionH>
                <wp:positionV relativeFrom="paragraph">
                  <wp:posOffset>150494</wp:posOffset>
                </wp:positionV>
                <wp:extent cx="1817370" cy="812327"/>
                <wp:effectExtent l="0" t="0" r="11430" b="26035"/>
                <wp:wrapNone/>
                <wp:docPr id="51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812327"/>
                        </a:xfrm>
                        <a:prstGeom prst="rect">
                          <a:avLst/>
                        </a:prstGeom>
                        <a:solidFill>
                          <a:srgbClr val="FFFFFF">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E57D88" w14:textId="77777777" w:rsidR="00A00BF8" w:rsidRDefault="00A00BF8">
                            <w:pPr>
                              <w:pStyle w:val="CommentSubject"/>
                              <w:rPr>
                                <w:bCs w:val="0"/>
                                <w:szCs w:val="18"/>
                                <w:lang w:eastAsia="en-US"/>
                              </w:rPr>
                            </w:pPr>
                            <w:r>
                              <w:rPr>
                                <w:bCs w:val="0"/>
                                <w:szCs w:val="18"/>
                                <w:lang w:eastAsia="en-US"/>
                              </w:rPr>
                              <w:t>Maritime Local Authorities</w:t>
                            </w:r>
                          </w:p>
                          <w:p w14:paraId="6E0DAA3D" w14:textId="77777777" w:rsidR="00A00BF8" w:rsidRPr="00BB227E" w:rsidRDefault="00A00BF8" w:rsidP="00BB227E">
                            <w:pPr>
                              <w:ind w:left="57"/>
                              <w:rPr>
                                <w:sz w:val="18"/>
                                <w:szCs w:val="16"/>
                              </w:rPr>
                            </w:pPr>
                            <w:r>
                              <w:rPr>
                                <w:sz w:val="18"/>
                                <w:szCs w:val="16"/>
                              </w:rPr>
                              <w:t>Have assumed responsibility for clean-up of the shoreline. (including land exposed by falling tide)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07BD4" id="Text Box 140" o:spid="_x0000_s1035" type="#_x0000_t202" style="position:absolute;margin-left:-.65pt;margin-top:11.85pt;width:143.1pt;height:63.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">
                <v:fill opacity="32896f"/>
                <v:textbox>
                  <w:txbxContent>
                    <w:p w14:paraId="3BE57D88" w14:textId="77777777" w:rsidR="00A00BF8" w:rsidRDefault="00A00BF8">
                      <w:pPr>
                        <w:pStyle w:val="CommentSubject"/>
                        <w:rPr>
                          <w:bCs w:val="0"/>
                          <w:szCs w:val="18"/>
                          <w:lang w:eastAsia="en-US"/>
                        </w:rPr>
                      </w:pPr>
                      <w:r>
                        <w:rPr>
                          <w:bCs w:val="0"/>
                          <w:szCs w:val="18"/>
                          <w:lang w:eastAsia="en-US"/>
                        </w:rPr>
                        <w:t>Maritime Local Authorities</w:t>
                      </w:r>
                    </w:p>
                    <w:p w14:paraId="6E0DAA3D" w14:textId="77777777" w:rsidR="00A00BF8" w:rsidRPr="00BB227E" w:rsidRDefault="00A00BF8" w:rsidP="00BB227E">
                      <w:pPr>
                        <w:ind w:left="57"/>
                        <w:rPr>
                          <w:sz w:val="18"/>
                          <w:szCs w:val="16"/>
                        </w:rPr>
                      </w:pPr>
                      <w:r>
                        <w:rPr>
                          <w:sz w:val="18"/>
                          <w:szCs w:val="16"/>
                        </w:rPr>
                        <w:t>Have assumed responsibility for clean-up of the shoreline. (</w:t>
                      </w:r>
                      <w:proofErr w:type="gramStart"/>
                      <w:r>
                        <w:rPr>
                          <w:sz w:val="18"/>
                          <w:szCs w:val="16"/>
                        </w:rPr>
                        <w:t>including</w:t>
                      </w:r>
                      <w:proofErr w:type="gramEnd"/>
                      <w:r>
                        <w:rPr>
                          <w:sz w:val="18"/>
                          <w:szCs w:val="16"/>
                        </w:rPr>
                        <w:t xml:space="preserve"> land exposed by falling tide)</w:t>
                      </w:r>
                    </w:p>
                  </w:txbxContent>
                </v:textbox>
              </v:shape>
            </w:pict>
          </mc:Fallback>
        </mc:AlternateContent>
      </w:r>
    </w:p>
    <w:p w14:paraId="63164010" w14:textId="77777777" w:rsidR="0051632F" w:rsidRPr="00F40242" w:rsidRDefault="00A67384">
      <w:r w:rsidRPr="00F40242">
        <w:rPr>
          <w:noProof/>
          <w:lang w:eastAsia="en-GB"/>
        </w:rPr>
        <mc:AlternateContent>
          <mc:Choice Requires="wps">
            <w:drawing>
              <wp:anchor distT="0" distB="0" distL="114300" distR="114300" simplePos="0" relativeHeight="251693568" behindDoc="0" locked="0" layoutInCell="1" allowOverlap="1" wp14:anchorId="721F92DC" wp14:editId="4051F9F5">
                <wp:simplePos x="0" y="0"/>
                <wp:positionH relativeFrom="column">
                  <wp:posOffset>1790700</wp:posOffset>
                </wp:positionH>
                <wp:positionV relativeFrom="paragraph">
                  <wp:posOffset>132715</wp:posOffset>
                </wp:positionV>
                <wp:extent cx="857250" cy="0"/>
                <wp:effectExtent l="19050" t="52705" r="9525" b="61595"/>
                <wp:wrapNone/>
                <wp:docPr id="512"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50C68" id="AutoShape 213" o:spid="_x0000_s1026" type="#_x0000_t32" style="position:absolute;margin-left:141pt;margin-top:10.45pt;width:67.5pt;height:0;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">
                <v:stroke endarrow="block"/>
              </v:shape>
            </w:pict>
          </mc:Fallback>
        </mc:AlternateContent>
      </w:r>
    </w:p>
    <w:p w14:paraId="67A4A1AB" w14:textId="77777777" w:rsidR="007F44CB" w:rsidRPr="00F40242" w:rsidRDefault="007F44CB"/>
    <w:p w14:paraId="31DB00A1" w14:textId="77777777" w:rsidR="00A02ADB" w:rsidRPr="00F40242" w:rsidRDefault="00A02ADB"/>
    <w:p w14:paraId="39B3DC5B" w14:textId="77777777" w:rsidR="00A02ADB" w:rsidRPr="00F40242" w:rsidRDefault="00A02ADB"/>
    <w:p w14:paraId="44196DEB" w14:textId="77777777" w:rsidR="0051632F" w:rsidRPr="00F40242" w:rsidRDefault="0051632F">
      <w:pPr>
        <w:pStyle w:val="Heading4"/>
      </w:pPr>
      <w:bookmarkStart w:id="61" w:name="_Toc517090504"/>
      <w:bookmarkStart w:id="62" w:name="_Toc153353001"/>
      <w:r w:rsidRPr="00F40242">
        <w:lastRenderedPageBreak/>
        <w:t>1.5.2 Roles and Responsibilities of associated authorities</w:t>
      </w:r>
      <w:bookmarkEnd w:id="61"/>
      <w:bookmarkEnd w:id="62"/>
    </w:p>
    <w:p w14:paraId="1E9AA890" w14:textId="77777777" w:rsidR="0051632F" w:rsidRPr="00F40242" w:rsidRDefault="0051632F">
      <w:pPr>
        <w:rPr>
          <w:rFonts w:ascii="AHGKEG+Arial" w:hAnsi="AHGKEG+Arial"/>
          <w:sz w:val="22"/>
          <w:szCs w:val="22"/>
        </w:rPr>
      </w:pPr>
    </w:p>
    <w:p w14:paraId="2E416E23" w14:textId="77777777" w:rsidR="0051632F" w:rsidRPr="00F40242" w:rsidRDefault="0051632F" w:rsidP="0091340B">
      <w:pPr>
        <w:ind w:left="720"/>
        <w:jc w:val="both"/>
      </w:pPr>
      <w:r w:rsidRPr="00F40242">
        <w:t>The Port of Dundee Marine Department is operated</w:t>
      </w:r>
      <w:r w:rsidR="00476CBE" w:rsidRPr="00F40242">
        <w:t xml:space="preserve"> by the Port of Dundee Limited</w:t>
      </w:r>
      <w:r w:rsidR="00C57651" w:rsidRPr="00F40242">
        <w:t xml:space="preserve"> appointed </w:t>
      </w:r>
      <w:r w:rsidR="005A6A8B" w:rsidRPr="00F40242">
        <w:t>Marine Manager</w:t>
      </w:r>
      <w:r w:rsidRPr="00F40242">
        <w:t xml:space="preserve">. In the event of an oil spill incident, the </w:t>
      </w:r>
      <w:r w:rsidR="005A6A8B" w:rsidRPr="00F40242">
        <w:t xml:space="preserve">Chief </w:t>
      </w:r>
      <w:r w:rsidR="00073F87" w:rsidRPr="00F40242">
        <w:t>Harbour Master</w:t>
      </w:r>
      <w:r w:rsidRPr="00F40242">
        <w:t xml:space="preserve"> </w:t>
      </w:r>
      <w:r w:rsidR="005A6A8B" w:rsidRPr="00F40242">
        <w:t xml:space="preserve">or his deputy </w:t>
      </w:r>
      <w:r w:rsidRPr="00F40242">
        <w:t>will be responsible for the overall co</w:t>
      </w:r>
      <w:r w:rsidRPr="00F40242">
        <w:softHyphen/>
        <w:t>ordination of the spill response.</w:t>
      </w:r>
    </w:p>
    <w:p w14:paraId="1F2AF5AE" w14:textId="77777777" w:rsidR="0051632F" w:rsidRPr="00F40242" w:rsidRDefault="0051632F">
      <w:pPr>
        <w:ind w:left="720"/>
      </w:pPr>
    </w:p>
    <w:p w14:paraId="4E1FDA32" w14:textId="77777777" w:rsidR="0051632F" w:rsidRPr="00F40242" w:rsidRDefault="0051632F" w:rsidP="00037B9D">
      <w:pPr>
        <w:pStyle w:val="Heading4"/>
        <w:numPr>
          <w:ilvl w:val="2"/>
          <w:numId w:val="55"/>
        </w:numPr>
      </w:pPr>
      <w:bookmarkStart w:id="63" w:name="_Toc517090505"/>
      <w:bookmarkStart w:id="64" w:name="_Toc153353002"/>
      <w:r w:rsidRPr="00F40242">
        <w:t>Vessels in Transit</w:t>
      </w:r>
      <w:bookmarkEnd w:id="63"/>
      <w:bookmarkEnd w:id="64"/>
    </w:p>
    <w:p w14:paraId="37027CAB" w14:textId="77777777" w:rsidR="0051632F" w:rsidRPr="00F40242" w:rsidRDefault="0051632F"/>
    <w:p w14:paraId="7575710D" w14:textId="77777777" w:rsidR="0051632F" w:rsidRPr="00F40242" w:rsidRDefault="0051632F" w:rsidP="0091340B">
      <w:pPr>
        <w:pStyle w:val="BodyTextIndent"/>
        <w:ind w:left="720"/>
        <w:jc w:val="both"/>
        <w:rPr>
          <w:rFonts w:ascii="Times New Roman" w:hAnsi="Times New Roman"/>
          <w:sz w:val="24"/>
        </w:rPr>
      </w:pPr>
      <w:r w:rsidRPr="00F40242">
        <w:rPr>
          <w:rFonts w:ascii="Times New Roman" w:hAnsi="Times New Roman"/>
          <w:sz w:val="24"/>
        </w:rPr>
        <w:t xml:space="preserve">The statutory duty for reporting and dealing with pollution from any vessel </w:t>
      </w:r>
      <w:proofErr w:type="spellStart"/>
      <w:r w:rsidRPr="00F40242">
        <w:rPr>
          <w:rFonts w:ascii="Times New Roman" w:hAnsi="Times New Roman"/>
          <w:sz w:val="24"/>
        </w:rPr>
        <w:t>en</w:t>
      </w:r>
      <w:proofErr w:type="spellEnd"/>
      <w:r w:rsidRPr="00F40242">
        <w:rPr>
          <w:rFonts w:ascii="Times New Roman" w:hAnsi="Times New Roman"/>
          <w:sz w:val="24"/>
        </w:rPr>
        <w:t xml:space="preserve"> route to the Port of Dundee, or travelling further up the Tay to Perth, lies with the Master and vessel owners. After commencing entrance to the Port of Dundee through the designated area of jurisdiction covered by this plan, reporting and response to any pollution incident will be co-ordinated through the Port of Dundee Limited’s Oil Spill Contingency Plan.</w:t>
      </w:r>
    </w:p>
    <w:p w14:paraId="357F041F" w14:textId="77777777" w:rsidR="0051632F" w:rsidRPr="00F40242" w:rsidRDefault="0051632F" w:rsidP="003F1827">
      <w:pPr>
        <w:pStyle w:val="TOC1"/>
        <w:rPr>
          <w:lang w:val="en-GB"/>
        </w:rPr>
      </w:pPr>
    </w:p>
    <w:p w14:paraId="64CDF19A" w14:textId="77777777" w:rsidR="0051632F" w:rsidRPr="00F40242" w:rsidRDefault="0051632F" w:rsidP="0091340B">
      <w:pPr>
        <w:pStyle w:val="BodyTextIndent"/>
        <w:ind w:left="720"/>
        <w:jc w:val="both"/>
        <w:rPr>
          <w:rFonts w:ascii="Times New Roman" w:hAnsi="Times New Roman"/>
          <w:sz w:val="24"/>
        </w:rPr>
      </w:pPr>
      <w:r w:rsidRPr="00F40242">
        <w:rPr>
          <w:rFonts w:ascii="Times New Roman" w:hAnsi="Times New Roman"/>
          <w:sz w:val="24"/>
        </w:rPr>
        <w:t>Perth Harbour maintains responsibility from the western Port of Dundee Limits to Perth.</w:t>
      </w:r>
    </w:p>
    <w:p w14:paraId="4BBA80B4" w14:textId="77777777" w:rsidR="0051632F" w:rsidRPr="00F40242" w:rsidRDefault="0051632F" w:rsidP="0091340B">
      <w:pPr>
        <w:pStyle w:val="BodyTextIndent"/>
        <w:jc w:val="both"/>
        <w:rPr>
          <w:rFonts w:ascii="Times New Roman" w:hAnsi="Times New Roman"/>
          <w:sz w:val="24"/>
        </w:rPr>
      </w:pPr>
    </w:p>
    <w:p w14:paraId="4CE85879" w14:textId="77777777" w:rsidR="0051632F" w:rsidRPr="00F40242" w:rsidRDefault="0051632F" w:rsidP="0091340B">
      <w:pPr>
        <w:pStyle w:val="BodyTextIndent"/>
        <w:ind w:left="720"/>
        <w:jc w:val="both"/>
        <w:rPr>
          <w:rFonts w:ascii="Times New Roman" w:hAnsi="Times New Roman"/>
        </w:rPr>
      </w:pPr>
      <w:r w:rsidRPr="00F40242">
        <w:rPr>
          <w:rFonts w:ascii="Times New Roman" w:hAnsi="Times New Roman"/>
          <w:sz w:val="24"/>
        </w:rPr>
        <w:t>The roles and responsibilities of all authorities requiring notification in the event of a spill and the appropriate paths of communication to be followed in the event of a spill are shown in Section 7 of this plan.</w:t>
      </w:r>
    </w:p>
    <w:p w14:paraId="0897070E" w14:textId="77777777" w:rsidR="0051632F" w:rsidRPr="00F40242" w:rsidRDefault="0051632F">
      <w:pPr>
        <w:rPr>
          <w:b/>
          <w:bCs/>
          <w:sz w:val="28"/>
        </w:rPr>
      </w:pPr>
    </w:p>
    <w:p w14:paraId="24F6698C" w14:textId="1CFD62FC" w:rsidR="0051632F" w:rsidRPr="00F40242" w:rsidRDefault="00A02ADB">
      <w:pPr>
        <w:pStyle w:val="Heading3"/>
        <w:rPr>
          <w:sz w:val="28"/>
        </w:rPr>
      </w:pPr>
      <w:bookmarkStart w:id="65" w:name="_Toc153353003"/>
      <w:r w:rsidRPr="00F40242">
        <w:rPr>
          <w:sz w:val="28"/>
        </w:rPr>
        <w:t xml:space="preserve">1.6 </w:t>
      </w:r>
      <w:r w:rsidR="0087582B">
        <w:rPr>
          <w:sz w:val="28"/>
        </w:rPr>
        <w:t>Overarching response strategy</w:t>
      </w:r>
      <w:bookmarkEnd w:id="65"/>
    </w:p>
    <w:p w14:paraId="1C3BE1F3" w14:textId="77777777" w:rsidR="0051632F" w:rsidRPr="00F40242" w:rsidRDefault="0051632F">
      <w:pPr>
        <w:pStyle w:val="AquateraHeading111"/>
        <w:rPr>
          <w:rFonts w:ascii="Times New Roman" w:hAnsi="Times New Roman"/>
          <w:szCs w:val="22"/>
        </w:rPr>
      </w:pPr>
    </w:p>
    <w:p w14:paraId="4057E2B2" w14:textId="6652E3E6" w:rsidR="0051632F" w:rsidRPr="00F40242" w:rsidRDefault="0051632F" w:rsidP="002F1DB3">
      <w:pPr>
        <w:pStyle w:val="BodyTextIndent"/>
        <w:jc w:val="both"/>
        <w:rPr>
          <w:rFonts w:ascii="Times New Roman" w:hAnsi="Times New Roman"/>
          <w:sz w:val="24"/>
        </w:rPr>
      </w:pPr>
      <w:r w:rsidRPr="00F40242">
        <w:rPr>
          <w:rFonts w:ascii="Times New Roman" w:hAnsi="Times New Roman"/>
          <w:sz w:val="24"/>
        </w:rPr>
        <w:t>Where possible, considering safety</w:t>
      </w:r>
      <w:r w:rsidR="003B0729">
        <w:rPr>
          <w:rFonts w:ascii="Times New Roman" w:hAnsi="Times New Roman"/>
          <w:sz w:val="24"/>
        </w:rPr>
        <w:t>, environmental sensitivity</w:t>
      </w:r>
      <w:r w:rsidRPr="00F40242">
        <w:rPr>
          <w:rFonts w:ascii="Times New Roman" w:hAnsi="Times New Roman"/>
          <w:sz w:val="24"/>
        </w:rPr>
        <w:t xml:space="preserve"> and estuarine conditions, any floating oil on the water surface should be removed physically – no chemical dispersants are to be used. Removal should particularly be attempted where this may significantly reduce the possibility of quantities of oil coming ashore on areas of recreational and environmental importance</w:t>
      </w:r>
      <w:r w:rsidR="003B0729">
        <w:rPr>
          <w:rFonts w:ascii="Times New Roman" w:hAnsi="Times New Roman"/>
          <w:sz w:val="24"/>
        </w:rPr>
        <w:t xml:space="preserve"> or sensitivity, such areas</w:t>
      </w:r>
      <w:r w:rsidR="00E802EA">
        <w:rPr>
          <w:rFonts w:ascii="Times New Roman" w:hAnsi="Times New Roman"/>
          <w:sz w:val="24"/>
        </w:rPr>
        <w:t xml:space="preserve"> are detailed in section 8 and appendices 1 &amp; 2</w:t>
      </w:r>
    </w:p>
    <w:p w14:paraId="06A0A215" w14:textId="77777777" w:rsidR="0051632F" w:rsidRPr="00F40242" w:rsidRDefault="0051632F" w:rsidP="002F1DB3">
      <w:pPr>
        <w:pStyle w:val="BodyTextIndent"/>
        <w:jc w:val="both"/>
        <w:rPr>
          <w:rFonts w:ascii="Times New Roman" w:hAnsi="Times New Roman"/>
          <w:sz w:val="24"/>
        </w:rPr>
      </w:pPr>
    </w:p>
    <w:p w14:paraId="5B76A3D1" w14:textId="3FCB20C2" w:rsidR="0051632F" w:rsidRPr="00F40242" w:rsidRDefault="0051632F" w:rsidP="002F1DB3">
      <w:pPr>
        <w:pStyle w:val="BodyTextIndent"/>
        <w:jc w:val="both"/>
        <w:rPr>
          <w:rFonts w:ascii="Times New Roman" w:hAnsi="Times New Roman"/>
          <w:sz w:val="24"/>
        </w:rPr>
      </w:pPr>
      <w:r w:rsidRPr="00F40242">
        <w:rPr>
          <w:rFonts w:ascii="Times New Roman" w:hAnsi="Times New Roman"/>
          <w:sz w:val="24"/>
        </w:rPr>
        <w:t>Where access to shoreline is possible, considering safety</w:t>
      </w:r>
      <w:r w:rsidR="00E802EA">
        <w:rPr>
          <w:rFonts w:ascii="Times New Roman" w:hAnsi="Times New Roman"/>
          <w:sz w:val="24"/>
        </w:rPr>
        <w:t>, environmental sensitivity</w:t>
      </w:r>
      <w:r w:rsidRPr="00F40242">
        <w:rPr>
          <w:rFonts w:ascii="Times New Roman" w:hAnsi="Times New Roman"/>
          <w:sz w:val="24"/>
        </w:rPr>
        <w:t xml:space="preserve"> and estuarine conditions</w:t>
      </w:r>
      <w:r w:rsidR="00E802EA">
        <w:rPr>
          <w:rFonts w:ascii="Times New Roman" w:hAnsi="Times New Roman"/>
          <w:sz w:val="24"/>
        </w:rPr>
        <w:t>;</w:t>
      </w:r>
      <w:r w:rsidRPr="00F40242">
        <w:rPr>
          <w:rFonts w:ascii="Times New Roman" w:hAnsi="Times New Roman"/>
          <w:sz w:val="24"/>
        </w:rPr>
        <w:t xml:space="preserve"> mechanical methods to clean up oil may be used. </w:t>
      </w:r>
      <w:proofErr w:type="gramStart"/>
      <w:r w:rsidRPr="00F40242">
        <w:rPr>
          <w:rFonts w:ascii="Times New Roman" w:hAnsi="Times New Roman"/>
          <w:sz w:val="24"/>
        </w:rPr>
        <w:t>Otherwise</w:t>
      </w:r>
      <w:proofErr w:type="gramEnd"/>
      <w:r w:rsidRPr="00F40242">
        <w:rPr>
          <w:rFonts w:ascii="Times New Roman" w:hAnsi="Times New Roman"/>
          <w:sz w:val="24"/>
        </w:rPr>
        <w:t xml:space="preserve"> oil should be left to degrade naturally.</w:t>
      </w:r>
    </w:p>
    <w:p w14:paraId="71777EDC" w14:textId="77777777" w:rsidR="0051632F" w:rsidRPr="00F40242" w:rsidRDefault="0051632F" w:rsidP="002F1DB3">
      <w:pPr>
        <w:pStyle w:val="BodyTextIndent"/>
        <w:jc w:val="both"/>
        <w:rPr>
          <w:rFonts w:ascii="Times New Roman" w:hAnsi="Times New Roman"/>
          <w:sz w:val="24"/>
        </w:rPr>
      </w:pPr>
    </w:p>
    <w:p w14:paraId="104ABA62" w14:textId="77777777" w:rsidR="0051632F" w:rsidRDefault="0051632F" w:rsidP="002F1DB3">
      <w:pPr>
        <w:pStyle w:val="BodyTextIndent"/>
        <w:jc w:val="both"/>
        <w:rPr>
          <w:rFonts w:ascii="Times New Roman" w:hAnsi="Times New Roman"/>
          <w:sz w:val="24"/>
        </w:rPr>
      </w:pPr>
      <w:r w:rsidRPr="00F40242">
        <w:rPr>
          <w:rFonts w:ascii="Times New Roman" w:hAnsi="Times New Roman"/>
          <w:sz w:val="24"/>
        </w:rPr>
        <w:t>Where oil comes ashore it should be removed by manual and mechanical means whenever possible.</w:t>
      </w:r>
    </w:p>
    <w:p w14:paraId="1DDCE9D7" w14:textId="77777777" w:rsidR="00847A70" w:rsidRDefault="00847A70" w:rsidP="002F1DB3">
      <w:pPr>
        <w:pStyle w:val="BodyTextIndent"/>
        <w:jc w:val="both"/>
        <w:rPr>
          <w:rFonts w:ascii="Times New Roman" w:hAnsi="Times New Roman"/>
          <w:sz w:val="24"/>
        </w:rPr>
      </w:pPr>
    </w:p>
    <w:p w14:paraId="084530AD" w14:textId="77777777" w:rsidR="00E802EA" w:rsidRDefault="00E802EA" w:rsidP="002F1DB3">
      <w:pPr>
        <w:pStyle w:val="BodyTextIndent"/>
        <w:jc w:val="both"/>
        <w:rPr>
          <w:rFonts w:ascii="Times New Roman" w:hAnsi="Times New Roman"/>
          <w:sz w:val="24"/>
        </w:rPr>
      </w:pPr>
    </w:p>
    <w:p w14:paraId="61691A36" w14:textId="77777777" w:rsidR="00E802EA" w:rsidRDefault="00E802EA" w:rsidP="002F1DB3">
      <w:pPr>
        <w:pStyle w:val="BodyTextIndent"/>
        <w:jc w:val="both"/>
        <w:rPr>
          <w:rFonts w:ascii="Times New Roman" w:hAnsi="Times New Roman"/>
          <w:sz w:val="24"/>
        </w:rPr>
      </w:pPr>
    </w:p>
    <w:p w14:paraId="6195F1C8" w14:textId="77777777" w:rsidR="009B14D3" w:rsidRDefault="009B14D3" w:rsidP="002F1DB3">
      <w:pPr>
        <w:pStyle w:val="BodyTextIndent"/>
        <w:jc w:val="both"/>
        <w:rPr>
          <w:rFonts w:ascii="Times New Roman" w:hAnsi="Times New Roman"/>
          <w:sz w:val="24"/>
        </w:rPr>
      </w:pPr>
    </w:p>
    <w:p w14:paraId="50695FCB" w14:textId="77777777" w:rsidR="009B14D3" w:rsidRPr="00F40242" w:rsidRDefault="009B14D3" w:rsidP="002F1DB3">
      <w:pPr>
        <w:pStyle w:val="BodyTextIndent"/>
        <w:jc w:val="both"/>
        <w:rPr>
          <w:rFonts w:ascii="Times New Roman" w:hAnsi="Times New Roman"/>
          <w:sz w:val="24"/>
        </w:rPr>
      </w:pPr>
    </w:p>
    <w:p w14:paraId="3F03A556" w14:textId="77777777" w:rsidR="0051632F" w:rsidRPr="00F40242" w:rsidRDefault="0051632F">
      <w:pPr>
        <w:pStyle w:val="Heading3"/>
        <w:rPr>
          <w:sz w:val="28"/>
        </w:rPr>
      </w:pPr>
      <w:bookmarkStart w:id="66" w:name="_Toc153353004"/>
      <w:r w:rsidRPr="00F40242">
        <w:rPr>
          <w:sz w:val="28"/>
        </w:rPr>
        <w:lastRenderedPageBreak/>
        <w:t>1.7 Categories of Incident</w:t>
      </w:r>
      <w:bookmarkEnd w:id="66"/>
    </w:p>
    <w:p w14:paraId="09EAB1FB" w14:textId="77777777" w:rsidR="0051632F" w:rsidRPr="00F40242" w:rsidRDefault="0051632F"/>
    <w:p w14:paraId="0BBAA694" w14:textId="77777777" w:rsidR="0051632F" w:rsidRPr="00F40242" w:rsidRDefault="0051632F" w:rsidP="002F1DB3">
      <w:pPr>
        <w:pStyle w:val="BodyTextIndent"/>
        <w:ind w:left="0"/>
        <w:jc w:val="both"/>
        <w:rPr>
          <w:rFonts w:ascii="Times New Roman" w:hAnsi="Times New Roman"/>
          <w:sz w:val="24"/>
        </w:rPr>
      </w:pPr>
      <w:r w:rsidRPr="00F40242">
        <w:rPr>
          <w:rFonts w:ascii="Times New Roman" w:hAnsi="Times New Roman"/>
          <w:sz w:val="24"/>
        </w:rPr>
        <w:t>The Port of Dundee has in place a tiered incident response system for oil spillage (Section 1.4). The responsibility of escalating an incident from Tier 1 to Tie</w:t>
      </w:r>
      <w:r w:rsidR="00C57651" w:rsidRPr="00F40242">
        <w:rPr>
          <w:rFonts w:ascii="Times New Roman" w:hAnsi="Times New Roman"/>
          <w:sz w:val="24"/>
        </w:rPr>
        <w:t>r 2 lies with the Marine Manager</w:t>
      </w:r>
      <w:r w:rsidRPr="00F40242">
        <w:rPr>
          <w:rFonts w:ascii="Times New Roman" w:hAnsi="Times New Roman"/>
          <w:sz w:val="24"/>
        </w:rPr>
        <w:t>.</w:t>
      </w:r>
    </w:p>
    <w:p w14:paraId="12953EAE" w14:textId="77777777" w:rsidR="0051632F" w:rsidRPr="00F40242" w:rsidRDefault="0051632F">
      <w:pPr>
        <w:pStyle w:val="BodyTextIndent"/>
      </w:pPr>
    </w:p>
    <w:p w14:paraId="0292548F" w14:textId="77777777" w:rsidR="0051632F" w:rsidRPr="00F40242" w:rsidRDefault="0051632F">
      <w:pPr>
        <w:pStyle w:val="Heading4"/>
      </w:pPr>
      <w:bookmarkStart w:id="67" w:name="_Toc517090508"/>
      <w:bookmarkStart w:id="68" w:name="_Toc153353005"/>
      <w:r w:rsidRPr="00F40242">
        <w:t>1.7.1 Levels of Call-out</w:t>
      </w:r>
      <w:bookmarkEnd w:id="67"/>
      <w:bookmarkEnd w:id="68"/>
    </w:p>
    <w:p w14:paraId="42C2A008" w14:textId="77777777" w:rsidR="0051632F" w:rsidRPr="00F40242" w:rsidRDefault="0051632F">
      <w:pPr>
        <w:autoSpaceDE w:val="0"/>
        <w:autoSpaceDN w:val="0"/>
        <w:adjustRightInd w:val="0"/>
        <w:rPr>
          <w:sz w:val="22"/>
          <w:szCs w:val="22"/>
        </w:rPr>
      </w:pPr>
    </w:p>
    <w:p w14:paraId="3F822195" w14:textId="77777777" w:rsidR="0051632F" w:rsidRPr="00F40242" w:rsidRDefault="0051632F">
      <w:pPr>
        <w:pStyle w:val="Heading9"/>
        <w:ind w:left="0"/>
        <w:rPr>
          <w:rFonts w:ascii="Times New Roman" w:hAnsi="Times New Roman"/>
          <w:b w:val="0"/>
          <w:bCs w:val="0"/>
          <w:i/>
          <w:sz w:val="24"/>
          <w:lang w:val="en-GB"/>
        </w:rPr>
      </w:pPr>
      <w:r w:rsidRPr="00F40242">
        <w:rPr>
          <w:rFonts w:ascii="Times New Roman" w:hAnsi="Times New Roman"/>
          <w:b w:val="0"/>
          <w:bCs w:val="0"/>
          <w:i/>
          <w:sz w:val="24"/>
          <w:lang w:val="en-GB"/>
        </w:rPr>
        <w:t>Tier 1 Spills</w:t>
      </w:r>
    </w:p>
    <w:p w14:paraId="7E4F3754" w14:textId="77777777" w:rsidR="0051632F" w:rsidRPr="00F40242" w:rsidRDefault="0051632F"/>
    <w:p w14:paraId="400A886D" w14:textId="77777777" w:rsidR="0051632F" w:rsidRPr="00F40242" w:rsidRDefault="0051632F" w:rsidP="002F1DB3">
      <w:pPr>
        <w:pStyle w:val="Default"/>
        <w:jc w:val="both"/>
        <w:rPr>
          <w:rFonts w:ascii="Times New Roman" w:hAnsi="Times New Roman"/>
          <w:lang w:val="en-GB"/>
        </w:rPr>
      </w:pPr>
      <w:r w:rsidRPr="00F40242">
        <w:rPr>
          <w:rFonts w:ascii="Times New Roman" w:hAnsi="Times New Roman"/>
          <w:lang w:val="en-GB"/>
        </w:rPr>
        <w:t xml:space="preserve">For minor spills, where the response is addressed within the </w:t>
      </w:r>
      <w:r w:rsidR="00476CBE" w:rsidRPr="00F40242">
        <w:rPr>
          <w:rFonts w:ascii="Times New Roman" w:hAnsi="Times New Roman"/>
          <w:lang w:val="en-GB"/>
        </w:rPr>
        <w:t>Port</w:t>
      </w:r>
      <w:r w:rsidRPr="00F40242">
        <w:rPr>
          <w:rFonts w:ascii="Times New Roman" w:hAnsi="Times New Roman"/>
          <w:lang w:val="en-GB"/>
        </w:rPr>
        <w:t xml:space="preserve">, the </w:t>
      </w:r>
      <w:r w:rsidR="005A6A8B" w:rsidRPr="00F40242">
        <w:rPr>
          <w:rFonts w:ascii="Times New Roman" w:hAnsi="Times New Roman"/>
          <w:lang w:val="en-GB"/>
        </w:rPr>
        <w:t>Marine Manager</w:t>
      </w:r>
      <w:r w:rsidRPr="00F40242">
        <w:rPr>
          <w:rFonts w:ascii="Times New Roman" w:hAnsi="Times New Roman"/>
          <w:lang w:val="en-GB"/>
        </w:rPr>
        <w:t xml:space="preserve"> will take the appropriate action and arrange for safe storage and legal disposal of waste arising. Since all oil spills, regardless of size, </w:t>
      </w:r>
      <w:proofErr w:type="gramStart"/>
      <w:r w:rsidRPr="00F40242">
        <w:rPr>
          <w:rFonts w:ascii="Times New Roman" w:hAnsi="Times New Roman"/>
          <w:lang w:val="en-GB"/>
        </w:rPr>
        <w:t>have to</w:t>
      </w:r>
      <w:proofErr w:type="gramEnd"/>
      <w:r w:rsidRPr="00F40242">
        <w:rPr>
          <w:rFonts w:ascii="Times New Roman" w:hAnsi="Times New Roman"/>
          <w:lang w:val="en-GB"/>
        </w:rPr>
        <w:t xml:space="preserve"> be reported to the appropriate authorities, the </w:t>
      </w:r>
      <w:r w:rsidR="005A6A8B" w:rsidRPr="00F40242">
        <w:rPr>
          <w:rFonts w:ascii="Times New Roman" w:hAnsi="Times New Roman"/>
          <w:lang w:val="en-GB"/>
        </w:rPr>
        <w:t>Marine Manager</w:t>
      </w:r>
      <w:r w:rsidRPr="00F40242">
        <w:rPr>
          <w:rFonts w:ascii="Times New Roman" w:hAnsi="Times New Roman"/>
          <w:lang w:val="en-GB"/>
        </w:rPr>
        <w:t>, and/or Port Manager, will always alert the MCA.</w:t>
      </w:r>
    </w:p>
    <w:p w14:paraId="6F20A1A0" w14:textId="77777777" w:rsidR="0051632F" w:rsidRPr="00F40242" w:rsidRDefault="0051632F">
      <w:pPr>
        <w:pStyle w:val="Default"/>
        <w:rPr>
          <w:rFonts w:ascii="Times New Roman" w:hAnsi="Times New Roman"/>
          <w:lang w:val="en-GB"/>
        </w:rPr>
      </w:pPr>
    </w:p>
    <w:p w14:paraId="51E563C5" w14:textId="77777777" w:rsidR="0051632F" w:rsidRPr="00F40242" w:rsidRDefault="0051632F">
      <w:pPr>
        <w:pStyle w:val="Heading9"/>
        <w:ind w:left="0"/>
        <w:rPr>
          <w:rFonts w:ascii="Times New Roman" w:hAnsi="Times New Roman"/>
          <w:b w:val="0"/>
          <w:bCs w:val="0"/>
          <w:i/>
          <w:sz w:val="24"/>
          <w:lang w:val="en-GB"/>
        </w:rPr>
      </w:pPr>
      <w:r w:rsidRPr="00F40242">
        <w:rPr>
          <w:rFonts w:ascii="Times New Roman" w:hAnsi="Times New Roman"/>
          <w:b w:val="0"/>
          <w:bCs w:val="0"/>
          <w:i/>
          <w:sz w:val="24"/>
          <w:lang w:val="en-GB"/>
        </w:rPr>
        <w:t>Tier 2 and Tier 3 Spills</w:t>
      </w:r>
    </w:p>
    <w:p w14:paraId="68316517" w14:textId="77777777" w:rsidR="0051632F" w:rsidRPr="00F40242" w:rsidRDefault="0051632F"/>
    <w:p w14:paraId="4A000C1B" w14:textId="77777777" w:rsidR="0051632F" w:rsidRPr="00F40242" w:rsidRDefault="0051632F" w:rsidP="002F1DB3">
      <w:pPr>
        <w:pStyle w:val="Default"/>
        <w:jc w:val="both"/>
        <w:rPr>
          <w:rFonts w:ascii="Times New Roman" w:hAnsi="Times New Roman"/>
          <w:lang w:val="en-GB"/>
        </w:rPr>
      </w:pPr>
      <w:r w:rsidRPr="00F40242">
        <w:rPr>
          <w:rFonts w:ascii="Times New Roman" w:hAnsi="Times New Roman"/>
          <w:lang w:val="en-GB"/>
        </w:rPr>
        <w:t xml:space="preserve">For all spills of a higher level, the </w:t>
      </w:r>
      <w:r w:rsidR="00C57651" w:rsidRPr="00F40242">
        <w:rPr>
          <w:rFonts w:ascii="Times New Roman" w:hAnsi="Times New Roman"/>
          <w:lang w:val="en-GB"/>
        </w:rPr>
        <w:t>Marine Manager</w:t>
      </w:r>
      <w:r w:rsidRPr="00F40242">
        <w:rPr>
          <w:rFonts w:ascii="Times New Roman" w:hAnsi="Times New Roman"/>
          <w:lang w:val="en-GB"/>
        </w:rPr>
        <w:t xml:space="preserve"> will alert the incident response </w:t>
      </w:r>
      <w:r w:rsidR="002A2EC0" w:rsidRPr="00F40242">
        <w:rPr>
          <w:rFonts w:ascii="Times New Roman" w:hAnsi="Times New Roman"/>
          <w:lang w:val="en-GB"/>
        </w:rPr>
        <w:t>organization</w:t>
      </w:r>
      <w:r w:rsidRPr="00F40242">
        <w:rPr>
          <w:rFonts w:ascii="Times New Roman" w:hAnsi="Times New Roman"/>
          <w:lang w:val="en-GB"/>
        </w:rPr>
        <w:t xml:space="preserve"> according to this plan.</w:t>
      </w:r>
    </w:p>
    <w:p w14:paraId="7EDD3F19" w14:textId="77777777" w:rsidR="0051632F" w:rsidRPr="00F40242" w:rsidRDefault="0051632F">
      <w:pPr>
        <w:pStyle w:val="Default"/>
        <w:rPr>
          <w:rFonts w:ascii="Times New Roman" w:hAnsi="Times New Roman"/>
          <w:lang w:val="en-GB"/>
        </w:rPr>
      </w:pPr>
    </w:p>
    <w:p w14:paraId="08CA9361" w14:textId="77777777" w:rsidR="0051632F" w:rsidRPr="00F40242" w:rsidRDefault="0051632F">
      <w:pPr>
        <w:pStyle w:val="Heading3"/>
        <w:rPr>
          <w:sz w:val="28"/>
        </w:rPr>
      </w:pPr>
      <w:bookmarkStart w:id="69" w:name="_Toc153353006"/>
      <w:r w:rsidRPr="00F40242">
        <w:rPr>
          <w:sz w:val="28"/>
        </w:rPr>
        <w:t>1.8 Waste Disposal Procedures</w:t>
      </w:r>
      <w:bookmarkEnd w:id="69"/>
    </w:p>
    <w:p w14:paraId="5E8495ED" w14:textId="77777777" w:rsidR="0051632F" w:rsidRPr="00F40242" w:rsidRDefault="0051632F">
      <w:pPr>
        <w:autoSpaceDE w:val="0"/>
        <w:autoSpaceDN w:val="0"/>
        <w:adjustRightInd w:val="0"/>
        <w:rPr>
          <w:sz w:val="28"/>
        </w:rPr>
      </w:pPr>
    </w:p>
    <w:p w14:paraId="1F788CF3" w14:textId="77777777" w:rsidR="0051632F" w:rsidRPr="00F40242" w:rsidRDefault="0051632F" w:rsidP="002F1DB3">
      <w:pPr>
        <w:pStyle w:val="BodyText"/>
        <w:jc w:val="both"/>
        <w:rPr>
          <w:b w:val="0"/>
          <w:sz w:val="24"/>
        </w:rPr>
      </w:pPr>
      <w:r w:rsidRPr="00F40242">
        <w:rPr>
          <w:b w:val="0"/>
          <w:sz w:val="24"/>
        </w:rPr>
        <w:t xml:space="preserve">A natural dispersion or chemical dispersion response strategy or chemical dispersion may remove oil from the sea surface and prevent oil beaching. In the event of a containment and recovery strategy either water borne offshore or near shore will result in generation of oily waste. </w:t>
      </w:r>
    </w:p>
    <w:p w14:paraId="6EC416AC" w14:textId="77777777" w:rsidR="0051632F" w:rsidRPr="00F40242" w:rsidRDefault="0051632F" w:rsidP="002F1DB3">
      <w:pPr>
        <w:pStyle w:val="BodyText"/>
        <w:jc w:val="both"/>
        <w:rPr>
          <w:b w:val="0"/>
          <w:sz w:val="24"/>
        </w:rPr>
      </w:pPr>
    </w:p>
    <w:p w14:paraId="73A6C0DD" w14:textId="77777777" w:rsidR="0051632F" w:rsidRPr="00F40242" w:rsidRDefault="0051632F" w:rsidP="002F1DB3">
      <w:pPr>
        <w:pStyle w:val="BodyText"/>
        <w:jc w:val="both"/>
        <w:rPr>
          <w:b w:val="0"/>
          <w:sz w:val="24"/>
        </w:rPr>
      </w:pPr>
      <w:r w:rsidRPr="00F40242">
        <w:rPr>
          <w:b w:val="0"/>
          <w:sz w:val="24"/>
        </w:rPr>
        <w:t xml:space="preserve">Recovery operations potentially give rise to a large quantity of waste oil and water for treatment. The type of spilled oil will </w:t>
      </w:r>
      <w:proofErr w:type="gramStart"/>
      <w:r w:rsidRPr="00F40242">
        <w:rPr>
          <w:b w:val="0"/>
          <w:sz w:val="24"/>
        </w:rPr>
        <w:t xml:space="preserve">have an </w:t>
      </w:r>
      <w:r w:rsidR="00AB0CC6" w:rsidRPr="00F40242">
        <w:rPr>
          <w:b w:val="0"/>
          <w:sz w:val="24"/>
        </w:rPr>
        <w:t>effect</w:t>
      </w:r>
      <w:r w:rsidRPr="00F40242">
        <w:rPr>
          <w:b w:val="0"/>
          <w:sz w:val="24"/>
        </w:rPr>
        <w:t xml:space="preserve"> on</w:t>
      </w:r>
      <w:proofErr w:type="gramEnd"/>
      <w:r w:rsidRPr="00F40242">
        <w:rPr>
          <w:b w:val="0"/>
          <w:sz w:val="24"/>
        </w:rPr>
        <w:t xml:space="preserve"> the resultant waste. Viscous and waxy oils will entrain debris and create large waste volumes. </w:t>
      </w:r>
    </w:p>
    <w:p w14:paraId="5F41CC34" w14:textId="77777777" w:rsidR="0051632F" w:rsidRPr="00F40242" w:rsidRDefault="0051632F">
      <w:pPr>
        <w:pStyle w:val="BodyText"/>
        <w:rPr>
          <w:b w:val="0"/>
          <w:sz w:val="24"/>
        </w:rPr>
      </w:pPr>
    </w:p>
    <w:p w14:paraId="7A43D2B6" w14:textId="77777777" w:rsidR="0051632F" w:rsidRPr="00F40242" w:rsidRDefault="0051632F">
      <w:pPr>
        <w:pStyle w:val="BodyText"/>
        <w:rPr>
          <w:b w:val="0"/>
          <w:sz w:val="24"/>
        </w:rPr>
      </w:pPr>
      <w:r w:rsidRPr="00F40242">
        <w:rPr>
          <w:b w:val="0"/>
          <w:sz w:val="24"/>
        </w:rPr>
        <w:t>Wastes generated may include:</w:t>
      </w:r>
    </w:p>
    <w:p w14:paraId="16F77892" w14:textId="77777777" w:rsidR="0051632F" w:rsidRPr="00F40242" w:rsidRDefault="0051632F" w:rsidP="00037B9D">
      <w:pPr>
        <w:pStyle w:val="BodyText"/>
        <w:numPr>
          <w:ilvl w:val="0"/>
          <w:numId w:val="24"/>
        </w:numPr>
        <w:rPr>
          <w:b w:val="0"/>
          <w:sz w:val="24"/>
        </w:rPr>
      </w:pPr>
      <w:r w:rsidRPr="00F40242">
        <w:rPr>
          <w:b w:val="0"/>
          <w:sz w:val="24"/>
        </w:rPr>
        <w:t>Recovered oil</w:t>
      </w:r>
    </w:p>
    <w:p w14:paraId="2ED9349C" w14:textId="77777777" w:rsidR="0051632F" w:rsidRPr="00F40242" w:rsidRDefault="0051632F" w:rsidP="00037B9D">
      <w:pPr>
        <w:pStyle w:val="BodyText"/>
        <w:numPr>
          <w:ilvl w:val="0"/>
          <w:numId w:val="24"/>
        </w:numPr>
        <w:rPr>
          <w:b w:val="0"/>
          <w:sz w:val="24"/>
        </w:rPr>
      </w:pPr>
      <w:r w:rsidRPr="00F40242">
        <w:rPr>
          <w:b w:val="0"/>
          <w:sz w:val="24"/>
        </w:rPr>
        <w:t xml:space="preserve">Oily water </w:t>
      </w:r>
    </w:p>
    <w:p w14:paraId="5DC407A8" w14:textId="77777777" w:rsidR="0051632F" w:rsidRPr="00F40242" w:rsidRDefault="0051632F" w:rsidP="00037B9D">
      <w:pPr>
        <w:pStyle w:val="BodyText"/>
        <w:numPr>
          <w:ilvl w:val="0"/>
          <w:numId w:val="24"/>
        </w:numPr>
        <w:rPr>
          <w:b w:val="0"/>
          <w:sz w:val="24"/>
        </w:rPr>
      </w:pPr>
      <w:r w:rsidRPr="00F40242">
        <w:rPr>
          <w:b w:val="0"/>
          <w:sz w:val="24"/>
        </w:rPr>
        <w:t>Oiled equipment</w:t>
      </w:r>
    </w:p>
    <w:p w14:paraId="4466A0B5" w14:textId="77777777" w:rsidR="0051632F" w:rsidRPr="00F40242" w:rsidRDefault="0051632F" w:rsidP="00037B9D">
      <w:pPr>
        <w:pStyle w:val="BodyText"/>
        <w:numPr>
          <w:ilvl w:val="0"/>
          <w:numId w:val="24"/>
        </w:numPr>
        <w:rPr>
          <w:b w:val="0"/>
          <w:sz w:val="24"/>
        </w:rPr>
      </w:pPr>
      <w:r w:rsidRPr="00F40242">
        <w:rPr>
          <w:b w:val="0"/>
          <w:sz w:val="24"/>
        </w:rPr>
        <w:t>Oiled PPE</w:t>
      </w:r>
    </w:p>
    <w:p w14:paraId="30301014" w14:textId="77777777" w:rsidR="0051632F" w:rsidRPr="00F40242" w:rsidRDefault="0051632F" w:rsidP="00037B9D">
      <w:pPr>
        <w:pStyle w:val="BodyText"/>
        <w:numPr>
          <w:ilvl w:val="0"/>
          <w:numId w:val="24"/>
        </w:numPr>
        <w:rPr>
          <w:b w:val="0"/>
          <w:sz w:val="24"/>
        </w:rPr>
      </w:pPr>
      <w:r w:rsidRPr="00F40242">
        <w:rPr>
          <w:b w:val="0"/>
          <w:sz w:val="24"/>
        </w:rPr>
        <w:t>Oiled vegetation</w:t>
      </w:r>
    </w:p>
    <w:p w14:paraId="3EE59E51" w14:textId="77777777" w:rsidR="0051632F" w:rsidRPr="00F40242" w:rsidRDefault="0051632F" w:rsidP="00037B9D">
      <w:pPr>
        <w:pStyle w:val="BodyText"/>
        <w:numPr>
          <w:ilvl w:val="0"/>
          <w:numId w:val="24"/>
        </w:numPr>
        <w:rPr>
          <w:b w:val="0"/>
          <w:sz w:val="24"/>
        </w:rPr>
      </w:pPr>
      <w:r w:rsidRPr="00F40242">
        <w:rPr>
          <w:b w:val="0"/>
          <w:sz w:val="24"/>
        </w:rPr>
        <w:t>Oiled sorbents</w:t>
      </w:r>
    </w:p>
    <w:p w14:paraId="09F7551B" w14:textId="77777777" w:rsidR="0051632F" w:rsidRPr="00F40242" w:rsidRDefault="0051632F" w:rsidP="00037B9D">
      <w:pPr>
        <w:pStyle w:val="BodyText"/>
        <w:numPr>
          <w:ilvl w:val="0"/>
          <w:numId w:val="24"/>
        </w:numPr>
        <w:rPr>
          <w:b w:val="0"/>
          <w:sz w:val="24"/>
        </w:rPr>
      </w:pPr>
      <w:r w:rsidRPr="00F40242">
        <w:rPr>
          <w:b w:val="0"/>
          <w:sz w:val="24"/>
        </w:rPr>
        <w:t>Oiled flotsam</w:t>
      </w:r>
    </w:p>
    <w:p w14:paraId="7088B1D1" w14:textId="77777777" w:rsidR="0051632F" w:rsidRPr="00F40242" w:rsidRDefault="0051632F">
      <w:pPr>
        <w:pStyle w:val="BodyText"/>
        <w:tabs>
          <w:tab w:val="num" w:pos="720"/>
        </w:tabs>
        <w:ind w:left="360"/>
        <w:rPr>
          <w:b w:val="0"/>
          <w:sz w:val="24"/>
        </w:rPr>
      </w:pPr>
    </w:p>
    <w:p w14:paraId="471A83EE" w14:textId="77777777" w:rsidR="0051632F" w:rsidRPr="00F40242" w:rsidRDefault="0051632F">
      <w:pPr>
        <w:pStyle w:val="BodyText"/>
        <w:rPr>
          <w:b w:val="0"/>
          <w:sz w:val="24"/>
        </w:rPr>
      </w:pPr>
      <w:proofErr w:type="gramStart"/>
      <w:r w:rsidRPr="00F40242">
        <w:rPr>
          <w:b w:val="0"/>
          <w:sz w:val="24"/>
        </w:rPr>
        <w:t>In the event that</w:t>
      </w:r>
      <w:proofErr w:type="gramEnd"/>
      <w:r w:rsidRPr="00F40242">
        <w:rPr>
          <w:b w:val="0"/>
          <w:sz w:val="24"/>
        </w:rPr>
        <w:t xml:space="preserve"> waste generation occurs the following will be required:</w:t>
      </w:r>
    </w:p>
    <w:p w14:paraId="5F44159B" w14:textId="77777777" w:rsidR="0051632F" w:rsidRPr="00F40242" w:rsidRDefault="0051632F" w:rsidP="00037B9D">
      <w:pPr>
        <w:pStyle w:val="bullet1"/>
        <w:numPr>
          <w:ilvl w:val="0"/>
          <w:numId w:val="24"/>
        </w:numPr>
        <w:spacing w:after="60"/>
        <w:rPr>
          <w:rFonts w:ascii="Times New Roman" w:eastAsia="Batang" w:hAnsi="Times New Roman"/>
          <w:sz w:val="24"/>
        </w:rPr>
      </w:pPr>
      <w:r w:rsidRPr="00F40242">
        <w:rPr>
          <w:rFonts w:ascii="Times New Roman" w:hAnsi="Times New Roman"/>
          <w:sz w:val="24"/>
        </w:rPr>
        <w:t xml:space="preserve">Arrangements for the storage of recovered oil </w:t>
      </w:r>
      <w:proofErr w:type="gramStart"/>
      <w:r w:rsidRPr="00F40242">
        <w:rPr>
          <w:rFonts w:ascii="Times New Roman" w:hAnsi="Times New Roman"/>
          <w:sz w:val="24"/>
        </w:rPr>
        <w:t>offshore;</w:t>
      </w:r>
      <w:proofErr w:type="gramEnd"/>
    </w:p>
    <w:p w14:paraId="51FDB479" w14:textId="77777777" w:rsidR="0051632F" w:rsidRPr="00F40242" w:rsidRDefault="0051632F" w:rsidP="00037B9D">
      <w:pPr>
        <w:pStyle w:val="bullet1"/>
        <w:numPr>
          <w:ilvl w:val="0"/>
          <w:numId w:val="24"/>
        </w:numPr>
        <w:spacing w:after="60"/>
        <w:rPr>
          <w:rFonts w:ascii="Times New Roman" w:eastAsia="Batang" w:hAnsi="Times New Roman"/>
          <w:sz w:val="24"/>
        </w:rPr>
      </w:pPr>
      <w:r w:rsidRPr="00F40242">
        <w:rPr>
          <w:rFonts w:ascii="Times New Roman" w:hAnsi="Times New Roman"/>
          <w:sz w:val="24"/>
        </w:rPr>
        <w:t>Arrangements for the collection, transport and disposal of oil and oiled wastes.</w:t>
      </w:r>
    </w:p>
    <w:p w14:paraId="0D0165A5" w14:textId="77777777" w:rsidR="0051632F" w:rsidRPr="00F40242" w:rsidRDefault="0051632F" w:rsidP="00037B9D">
      <w:pPr>
        <w:pStyle w:val="bullet1"/>
        <w:numPr>
          <w:ilvl w:val="0"/>
          <w:numId w:val="24"/>
        </w:numPr>
        <w:spacing w:after="60"/>
        <w:rPr>
          <w:rFonts w:ascii="Times New Roman" w:hAnsi="Times New Roman"/>
          <w:sz w:val="24"/>
        </w:rPr>
      </w:pPr>
      <w:r w:rsidRPr="00F40242">
        <w:rPr>
          <w:rFonts w:ascii="Times New Roman" w:hAnsi="Times New Roman"/>
          <w:sz w:val="24"/>
        </w:rPr>
        <w:t xml:space="preserve">Characterisation of oiled wastes </w:t>
      </w:r>
      <w:proofErr w:type="gramStart"/>
      <w:r w:rsidRPr="00F40242">
        <w:rPr>
          <w:rFonts w:ascii="Times New Roman" w:hAnsi="Times New Roman"/>
          <w:sz w:val="24"/>
        </w:rPr>
        <w:t>in order to</w:t>
      </w:r>
      <w:proofErr w:type="gramEnd"/>
      <w:r w:rsidRPr="00F40242">
        <w:rPr>
          <w:rFonts w:ascii="Times New Roman" w:hAnsi="Times New Roman"/>
          <w:sz w:val="24"/>
        </w:rPr>
        <w:t xml:space="preserve"> aid identification of most appropriate waste disposal facilities to handle the waste materials.</w:t>
      </w:r>
    </w:p>
    <w:p w14:paraId="09A51CB3" w14:textId="77777777" w:rsidR="0051632F" w:rsidRPr="00F40242" w:rsidRDefault="0051632F" w:rsidP="00037B9D">
      <w:pPr>
        <w:pStyle w:val="bullet1"/>
        <w:numPr>
          <w:ilvl w:val="0"/>
          <w:numId w:val="24"/>
        </w:numPr>
        <w:spacing w:after="60"/>
        <w:rPr>
          <w:rFonts w:ascii="Times New Roman" w:hAnsi="Times New Roman"/>
          <w:sz w:val="24"/>
        </w:rPr>
      </w:pPr>
      <w:r w:rsidRPr="00F40242">
        <w:rPr>
          <w:rFonts w:ascii="Times New Roman" w:hAnsi="Times New Roman"/>
          <w:sz w:val="24"/>
        </w:rPr>
        <w:lastRenderedPageBreak/>
        <w:t>Preparation of all necessary documentation and pre-notifications necessary to satisfy the Duty of Care and, if necessary, Special Waste regulations.</w:t>
      </w:r>
    </w:p>
    <w:p w14:paraId="1E4AA385" w14:textId="77777777" w:rsidR="0051632F" w:rsidRPr="00F40242" w:rsidRDefault="0051632F">
      <w:pPr>
        <w:pStyle w:val="bullet1"/>
        <w:numPr>
          <w:ilvl w:val="0"/>
          <w:numId w:val="0"/>
        </w:numPr>
        <w:spacing w:after="60"/>
        <w:rPr>
          <w:rFonts w:ascii="Times New Roman" w:hAnsi="Times New Roman"/>
        </w:rPr>
      </w:pPr>
    </w:p>
    <w:p w14:paraId="306FEA67" w14:textId="77777777" w:rsidR="003B3FE0" w:rsidRPr="00F40242" w:rsidRDefault="003B3FE0">
      <w:pPr>
        <w:pStyle w:val="bullet1"/>
        <w:numPr>
          <w:ilvl w:val="0"/>
          <w:numId w:val="0"/>
        </w:numPr>
        <w:spacing w:after="60"/>
        <w:rPr>
          <w:rFonts w:ascii="Times New Roman" w:hAnsi="Times New Roman"/>
        </w:rPr>
      </w:pPr>
      <w:r w:rsidRPr="00F40242">
        <w:rPr>
          <w:rFonts w:ascii="Times New Roman" w:hAnsi="Times New Roman"/>
        </w:rPr>
        <w:t>Arrangements for waste disposal shall be the responsibility of the Tier 2 service provider</w:t>
      </w:r>
      <w:r w:rsidR="005A6A8B" w:rsidRPr="00F40242">
        <w:rPr>
          <w:rFonts w:ascii="Times New Roman" w:hAnsi="Times New Roman"/>
        </w:rPr>
        <w:t>.</w:t>
      </w:r>
      <w:r w:rsidRPr="00F40242">
        <w:rPr>
          <w:rFonts w:ascii="Times New Roman" w:hAnsi="Times New Roman"/>
        </w:rPr>
        <w:t xml:space="preserve"> </w:t>
      </w:r>
    </w:p>
    <w:p w14:paraId="50803707" w14:textId="77777777" w:rsidR="0051632F" w:rsidRPr="00F40242" w:rsidRDefault="0051632F">
      <w:pPr>
        <w:pStyle w:val="Heading4"/>
      </w:pPr>
      <w:bookmarkStart w:id="70" w:name="_Toc517090510"/>
      <w:bookmarkStart w:id="71" w:name="_Toc153353007"/>
      <w:r w:rsidRPr="00F40242">
        <w:t>1.8.1 Consultations</w:t>
      </w:r>
      <w:bookmarkEnd w:id="70"/>
      <w:bookmarkEnd w:id="71"/>
    </w:p>
    <w:p w14:paraId="61CBD791" w14:textId="77777777" w:rsidR="0051632F" w:rsidRPr="00F40242" w:rsidRDefault="0051632F"/>
    <w:p w14:paraId="6419AF37" w14:textId="77777777" w:rsidR="0051632F" w:rsidRPr="00F40242" w:rsidRDefault="0051632F">
      <w:pPr>
        <w:pStyle w:val="BodyText"/>
        <w:rPr>
          <w:b w:val="0"/>
          <w:sz w:val="24"/>
        </w:rPr>
      </w:pPr>
      <w:r w:rsidRPr="00F40242">
        <w:rPr>
          <w:b w:val="0"/>
          <w:sz w:val="24"/>
        </w:rPr>
        <w:t xml:space="preserve">This will form an integral part of the waste management plan </w:t>
      </w:r>
      <w:proofErr w:type="gramStart"/>
      <w:r w:rsidRPr="00F40242">
        <w:rPr>
          <w:b w:val="0"/>
          <w:sz w:val="24"/>
        </w:rPr>
        <w:t>in order to</w:t>
      </w:r>
      <w:proofErr w:type="gramEnd"/>
      <w:r w:rsidRPr="00F40242">
        <w:rPr>
          <w:b w:val="0"/>
          <w:sz w:val="24"/>
        </w:rPr>
        <w:t xml:space="preserve"> determine:</w:t>
      </w:r>
    </w:p>
    <w:p w14:paraId="4863AD24" w14:textId="77777777" w:rsidR="0051632F" w:rsidRPr="00F40242" w:rsidRDefault="0051632F" w:rsidP="00037B9D">
      <w:pPr>
        <w:pStyle w:val="bullet1"/>
        <w:numPr>
          <w:ilvl w:val="0"/>
          <w:numId w:val="24"/>
        </w:numPr>
        <w:spacing w:after="60"/>
        <w:rPr>
          <w:rFonts w:ascii="Times New Roman" w:eastAsia="Batang" w:hAnsi="Times New Roman"/>
          <w:sz w:val="24"/>
        </w:rPr>
      </w:pPr>
      <w:r w:rsidRPr="00F40242">
        <w:rPr>
          <w:rFonts w:ascii="Times New Roman" w:hAnsi="Times New Roman"/>
          <w:sz w:val="24"/>
        </w:rPr>
        <w:t>Where waste may be landed in what form</w:t>
      </w:r>
    </w:p>
    <w:p w14:paraId="32F627F4" w14:textId="77777777" w:rsidR="0051632F" w:rsidRPr="00F40242" w:rsidRDefault="0051632F" w:rsidP="00037B9D">
      <w:pPr>
        <w:pStyle w:val="bullet1"/>
        <w:numPr>
          <w:ilvl w:val="0"/>
          <w:numId w:val="24"/>
        </w:numPr>
        <w:spacing w:after="60"/>
        <w:rPr>
          <w:rFonts w:ascii="Times New Roman" w:eastAsia="Batang" w:hAnsi="Times New Roman"/>
          <w:sz w:val="24"/>
        </w:rPr>
      </w:pPr>
      <w:r w:rsidRPr="00F40242">
        <w:rPr>
          <w:rFonts w:ascii="Times New Roman" w:hAnsi="Times New Roman"/>
          <w:sz w:val="24"/>
        </w:rPr>
        <w:t>Decisions on on-site storage and method</w:t>
      </w:r>
    </w:p>
    <w:p w14:paraId="2867885E" w14:textId="77777777" w:rsidR="0051632F" w:rsidRPr="00F40242" w:rsidRDefault="0051632F" w:rsidP="00037B9D">
      <w:pPr>
        <w:pStyle w:val="bullet1"/>
        <w:numPr>
          <w:ilvl w:val="0"/>
          <w:numId w:val="24"/>
        </w:numPr>
        <w:spacing w:after="60"/>
        <w:rPr>
          <w:rFonts w:ascii="Times New Roman" w:eastAsia="Batang" w:hAnsi="Times New Roman"/>
          <w:sz w:val="24"/>
        </w:rPr>
      </w:pPr>
      <w:r w:rsidRPr="00F40242">
        <w:rPr>
          <w:rFonts w:ascii="Times New Roman" w:hAnsi="Times New Roman"/>
          <w:sz w:val="24"/>
        </w:rPr>
        <w:t>Availability of suitable waste carriers</w:t>
      </w:r>
    </w:p>
    <w:p w14:paraId="26E757FD" w14:textId="77777777" w:rsidR="0051632F" w:rsidRPr="00F40242" w:rsidRDefault="0051632F" w:rsidP="00037B9D">
      <w:pPr>
        <w:pStyle w:val="bullet1"/>
        <w:numPr>
          <w:ilvl w:val="0"/>
          <w:numId w:val="24"/>
        </w:numPr>
        <w:spacing w:after="60"/>
        <w:rPr>
          <w:rFonts w:ascii="Times New Roman" w:eastAsia="Batang" w:hAnsi="Times New Roman"/>
          <w:sz w:val="24"/>
        </w:rPr>
      </w:pPr>
      <w:r w:rsidRPr="00F40242">
        <w:rPr>
          <w:rFonts w:ascii="Times New Roman" w:hAnsi="Times New Roman"/>
          <w:sz w:val="24"/>
        </w:rPr>
        <w:t>Consideration of potential final resting place</w:t>
      </w:r>
    </w:p>
    <w:p w14:paraId="14275696" w14:textId="77777777" w:rsidR="0051632F" w:rsidRPr="00F40242" w:rsidRDefault="0051632F" w:rsidP="00037B9D">
      <w:pPr>
        <w:pStyle w:val="bullet1"/>
        <w:numPr>
          <w:ilvl w:val="0"/>
          <w:numId w:val="24"/>
        </w:numPr>
        <w:spacing w:after="60"/>
        <w:rPr>
          <w:rFonts w:ascii="Times New Roman" w:hAnsi="Times New Roman"/>
        </w:rPr>
      </w:pPr>
      <w:r w:rsidRPr="00F40242">
        <w:rPr>
          <w:rFonts w:ascii="Times New Roman" w:hAnsi="Times New Roman"/>
          <w:sz w:val="24"/>
        </w:rPr>
        <w:t>Proximity, capacity and license of range of treatment and disposal facilities</w:t>
      </w:r>
    </w:p>
    <w:p w14:paraId="44316B85" w14:textId="77777777" w:rsidR="0051632F" w:rsidRPr="00F40242" w:rsidRDefault="0051632F">
      <w:pPr>
        <w:pStyle w:val="bullet1"/>
        <w:numPr>
          <w:ilvl w:val="0"/>
          <w:numId w:val="0"/>
        </w:numPr>
        <w:spacing w:after="60"/>
        <w:rPr>
          <w:rFonts w:ascii="Times New Roman" w:hAnsi="Times New Roman"/>
        </w:rPr>
      </w:pPr>
    </w:p>
    <w:p w14:paraId="36F69B8B" w14:textId="77777777" w:rsidR="0051632F" w:rsidRPr="00F40242" w:rsidRDefault="0051632F">
      <w:pPr>
        <w:pStyle w:val="Heading4"/>
      </w:pPr>
      <w:bookmarkStart w:id="72" w:name="_Toc517090511"/>
      <w:bookmarkStart w:id="73" w:name="_Toc153353008"/>
      <w:r w:rsidRPr="00F40242">
        <w:t>1.8.2</w:t>
      </w:r>
      <w:r w:rsidRPr="00F40242">
        <w:tab/>
        <w:t>Checklist for Waste Management</w:t>
      </w:r>
      <w:bookmarkEnd w:id="72"/>
      <w:bookmarkEnd w:id="73"/>
    </w:p>
    <w:p w14:paraId="2DB9EF40" w14:textId="77777777" w:rsidR="0051632F" w:rsidRPr="00F40242" w:rsidRDefault="0051632F">
      <w:pPr>
        <w:pStyle w:val="bullet1"/>
        <w:numPr>
          <w:ilvl w:val="0"/>
          <w:numId w:val="0"/>
        </w:numPr>
        <w:spacing w:after="60"/>
        <w:rPr>
          <w:rFonts w:ascii="Times New Roman" w:hAnsi="Times New Roman"/>
          <w:sz w:val="24"/>
        </w:rPr>
      </w:pPr>
    </w:p>
    <w:p w14:paraId="511C363A" w14:textId="77777777" w:rsidR="0051632F" w:rsidRPr="00F40242" w:rsidRDefault="0051632F" w:rsidP="00037B9D">
      <w:pPr>
        <w:pStyle w:val="bullet1"/>
        <w:numPr>
          <w:ilvl w:val="0"/>
          <w:numId w:val="24"/>
        </w:numPr>
        <w:spacing w:after="60"/>
        <w:ind w:left="720" w:hanging="360"/>
        <w:jc w:val="both"/>
        <w:rPr>
          <w:rFonts w:ascii="Times New Roman" w:hAnsi="Times New Roman"/>
          <w:sz w:val="24"/>
        </w:rPr>
      </w:pPr>
      <w:r w:rsidRPr="00F40242">
        <w:rPr>
          <w:rFonts w:ascii="Times New Roman" w:hAnsi="Times New Roman"/>
          <w:sz w:val="24"/>
        </w:rPr>
        <w:t xml:space="preserve">Make initial contact with possible waste disposal facility operators to </w:t>
      </w:r>
      <w:proofErr w:type="gramStart"/>
      <w:r w:rsidRPr="00F40242">
        <w:rPr>
          <w:rFonts w:ascii="Times New Roman" w:hAnsi="Times New Roman"/>
          <w:sz w:val="24"/>
        </w:rPr>
        <w:t>make arrangements</w:t>
      </w:r>
      <w:proofErr w:type="gramEnd"/>
      <w:r w:rsidRPr="00F40242">
        <w:rPr>
          <w:rFonts w:ascii="Times New Roman" w:hAnsi="Times New Roman"/>
          <w:sz w:val="24"/>
        </w:rPr>
        <w:t xml:space="preserve"> for the ultima</w:t>
      </w:r>
      <w:r w:rsidR="002F1DB3" w:rsidRPr="00F40242">
        <w:rPr>
          <w:rFonts w:ascii="Times New Roman" w:hAnsi="Times New Roman"/>
          <w:sz w:val="24"/>
        </w:rPr>
        <w:t>te disposal of waste materials. Note that c</w:t>
      </w:r>
      <w:r w:rsidRPr="00F40242">
        <w:rPr>
          <w:rFonts w:ascii="Times New Roman" w:hAnsi="Times New Roman"/>
          <w:sz w:val="24"/>
        </w:rPr>
        <w:t>lose-sided lorries and skip-trucks can be used for non-liquid wastes, and specialist vacuum trucks (flash point dependent) and gully suckers are best for liquid oily wastes. If necessary, flat bed lorries can be used for either type of oily waste by transporting the materials in tanks or drums fitted with temporary covers.</w:t>
      </w:r>
    </w:p>
    <w:p w14:paraId="42592FF4" w14:textId="77777777" w:rsidR="0051632F" w:rsidRPr="00F40242" w:rsidRDefault="0051632F" w:rsidP="00037B9D">
      <w:pPr>
        <w:pStyle w:val="bullet1"/>
        <w:numPr>
          <w:ilvl w:val="0"/>
          <w:numId w:val="24"/>
        </w:numPr>
        <w:spacing w:after="60"/>
        <w:ind w:left="720" w:hanging="360"/>
        <w:jc w:val="both"/>
        <w:rPr>
          <w:rFonts w:ascii="Times New Roman" w:hAnsi="Times New Roman"/>
          <w:sz w:val="24"/>
        </w:rPr>
      </w:pPr>
      <w:r w:rsidRPr="00F40242">
        <w:rPr>
          <w:rFonts w:ascii="Times New Roman" w:hAnsi="Times New Roman"/>
          <w:sz w:val="24"/>
        </w:rPr>
        <w:t>Ensure that all hauliers’ vehicles are carrying valid Registered Carriers Registration Certificates before they arrive on-scene.</w:t>
      </w:r>
    </w:p>
    <w:p w14:paraId="72917828" w14:textId="77777777" w:rsidR="0051632F" w:rsidRPr="00F40242" w:rsidRDefault="0051632F" w:rsidP="00037B9D">
      <w:pPr>
        <w:pStyle w:val="bullet1"/>
        <w:numPr>
          <w:ilvl w:val="0"/>
          <w:numId w:val="24"/>
        </w:numPr>
        <w:spacing w:after="60"/>
        <w:ind w:left="720" w:hanging="360"/>
        <w:jc w:val="both"/>
        <w:rPr>
          <w:rFonts w:ascii="Times New Roman" w:eastAsia="Batang" w:hAnsi="Times New Roman"/>
          <w:sz w:val="24"/>
        </w:rPr>
      </w:pPr>
      <w:r w:rsidRPr="00F40242">
        <w:rPr>
          <w:rFonts w:ascii="Times New Roman" w:hAnsi="Times New Roman"/>
          <w:sz w:val="24"/>
        </w:rPr>
        <w:t>Obtain data on likely quantities of liquid oily wastes that are being collected by any recovery operations.</w:t>
      </w:r>
    </w:p>
    <w:p w14:paraId="51BB9289" w14:textId="77777777" w:rsidR="0051632F" w:rsidRPr="00F40242" w:rsidRDefault="0051632F" w:rsidP="00037B9D">
      <w:pPr>
        <w:pStyle w:val="bullet1"/>
        <w:numPr>
          <w:ilvl w:val="0"/>
          <w:numId w:val="24"/>
        </w:numPr>
        <w:spacing w:after="60"/>
        <w:ind w:left="720" w:hanging="360"/>
        <w:jc w:val="both"/>
        <w:rPr>
          <w:rFonts w:ascii="Times New Roman" w:eastAsia="Batang" w:hAnsi="Times New Roman"/>
          <w:sz w:val="24"/>
        </w:rPr>
      </w:pPr>
      <w:r w:rsidRPr="00F40242">
        <w:rPr>
          <w:rFonts w:ascii="Times New Roman" w:hAnsi="Times New Roman"/>
          <w:sz w:val="24"/>
        </w:rPr>
        <w:t>Estimate quantities of non-liquid oiled wastes created primarily on shorelines. Initiate appropriate Duty of Care and Special Waste documentation to</w:t>
      </w:r>
      <w:r w:rsidR="002F1DB3" w:rsidRPr="00F40242">
        <w:rPr>
          <w:rFonts w:ascii="Times New Roman" w:hAnsi="Times New Roman"/>
          <w:sz w:val="24"/>
        </w:rPr>
        <w:t xml:space="preserve"> cover all waste transport used</w:t>
      </w:r>
      <w:r w:rsidRPr="00F40242">
        <w:rPr>
          <w:rFonts w:ascii="Times New Roman" w:hAnsi="Times New Roman"/>
          <w:sz w:val="24"/>
        </w:rPr>
        <w:t xml:space="preserve"> and ensure that the destination of the oiled wastes is extremely clear to the lorry drivers. Shoreline waste is the responsibility of the Local Authority – this is an issue the Environment Group will be looking at on a </w:t>
      </w:r>
      <w:proofErr w:type="gramStart"/>
      <w:r w:rsidRPr="00F40242">
        <w:rPr>
          <w:rFonts w:ascii="Times New Roman" w:hAnsi="Times New Roman"/>
          <w:sz w:val="24"/>
        </w:rPr>
        <w:t>case by case</w:t>
      </w:r>
      <w:proofErr w:type="gramEnd"/>
      <w:r w:rsidRPr="00F40242">
        <w:rPr>
          <w:rFonts w:ascii="Times New Roman" w:hAnsi="Times New Roman"/>
          <w:sz w:val="24"/>
        </w:rPr>
        <w:t xml:space="preserve"> basis. </w:t>
      </w:r>
    </w:p>
    <w:p w14:paraId="23F1834A" w14:textId="77777777" w:rsidR="0051632F" w:rsidRPr="00F40242" w:rsidRDefault="0051632F" w:rsidP="00037B9D">
      <w:pPr>
        <w:pStyle w:val="bullet1"/>
        <w:numPr>
          <w:ilvl w:val="0"/>
          <w:numId w:val="24"/>
        </w:numPr>
        <w:spacing w:after="60"/>
        <w:ind w:left="720" w:hanging="360"/>
        <w:jc w:val="both"/>
        <w:rPr>
          <w:rFonts w:ascii="Times New Roman" w:eastAsia="Batang" w:hAnsi="Times New Roman"/>
          <w:sz w:val="24"/>
        </w:rPr>
      </w:pPr>
      <w:r w:rsidRPr="00F40242">
        <w:rPr>
          <w:rFonts w:ascii="Times New Roman" w:hAnsi="Times New Roman"/>
          <w:sz w:val="24"/>
        </w:rPr>
        <w:t>Ensure that transport of oily wastes is of a frequency sufficient to prevent the temporary storage being overwhelmed.</w:t>
      </w:r>
    </w:p>
    <w:p w14:paraId="0346687B" w14:textId="77777777" w:rsidR="0051632F" w:rsidRPr="00F40242" w:rsidRDefault="0051632F" w:rsidP="00037B9D">
      <w:pPr>
        <w:pStyle w:val="bullet1"/>
        <w:numPr>
          <w:ilvl w:val="0"/>
          <w:numId w:val="24"/>
        </w:numPr>
        <w:spacing w:after="60"/>
        <w:ind w:left="720" w:hanging="360"/>
        <w:jc w:val="both"/>
        <w:rPr>
          <w:rFonts w:ascii="Times New Roman" w:eastAsia="Batang" w:hAnsi="Times New Roman"/>
          <w:sz w:val="24"/>
        </w:rPr>
      </w:pPr>
      <w:r w:rsidRPr="00F40242">
        <w:rPr>
          <w:rFonts w:ascii="Times New Roman" w:hAnsi="Times New Roman"/>
          <w:sz w:val="24"/>
        </w:rPr>
        <w:t>Confirm with all waste disposal facilities used that they have received all documentation required to cover the movement of oiled wastes to their facilities.</w:t>
      </w:r>
    </w:p>
    <w:p w14:paraId="3F22EBCF" w14:textId="77777777" w:rsidR="0051632F" w:rsidRPr="00F40242" w:rsidRDefault="0051632F" w:rsidP="00037B9D">
      <w:pPr>
        <w:pStyle w:val="bullet1"/>
        <w:numPr>
          <w:ilvl w:val="0"/>
          <w:numId w:val="24"/>
        </w:numPr>
        <w:spacing w:after="60"/>
        <w:ind w:left="720" w:hanging="360"/>
        <w:jc w:val="both"/>
        <w:rPr>
          <w:rFonts w:ascii="Times New Roman" w:hAnsi="Times New Roman"/>
          <w:sz w:val="24"/>
        </w:rPr>
      </w:pPr>
      <w:r w:rsidRPr="00F40242">
        <w:rPr>
          <w:rFonts w:ascii="Times New Roman" w:hAnsi="Times New Roman"/>
          <w:sz w:val="24"/>
        </w:rPr>
        <w:t xml:space="preserve">Oil spill wastes </w:t>
      </w:r>
      <w:proofErr w:type="gramStart"/>
      <w:r w:rsidRPr="00F40242">
        <w:rPr>
          <w:rFonts w:ascii="Times New Roman" w:hAnsi="Times New Roman"/>
          <w:sz w:val="24"/>
        </w:rPr>
        <w:t>are considered to be</w:t>
      </w:r>
      <w:proofErr w:type="gramEnd"/>
      <w:r w:rsidRPr="00F40242">
        <w:rPr>
          <w:rFonts w:ascii="Times New Roman" w:hAnsi="Times New Roman"/>
          <w:sz w:val="24"/>
        </w:rPr>
        <w:t xml:space="preserve"> hazardous wastes and are subject to the Waste Managing Licensing</w:t>
      </w:r>
      <w:r w:rsidR="001E2854" w:rsidRPr="00F40242">
        <w:rPr>
          <w:rFonts w:ascii="Times New Roman" w:hAnsi="Times New Roman"/>
          <w:sz w:val="24"/>
        </w:rPr>
        <w:t xml:space="preserve"> (Scotland) Regulations 2011</w:t>
      </w:r>
      <w:r w:rsidRPr="00F40242">
        <w:rPr>
          <w:rFonts w:ascii="Times New Roman" w:hAnsi="Times New Roman"/>
          <w:sz w:val="24"/>
        </w:rPr>
        <w:t>. However, oil collected during response activities can be stored temporarily at the site in accordance with Waste Management Licensing Exemption 41 (which allows storage of waste at the place of production).</w:t>
      </w:r>
    </w:p>
    <w:p w14:paraId="39BD35B9" w14:textId="77777777" w:rsidR="0051632F" w:rsidRPr="00F40242" w:rsidRDefault="0051632F" w:rsidP="00037B9D">
      <w:pPr>
        <w:pStyle w:val="bullet1"/>
        <w:numPr>
          <w:ilvl w:val="0"/>
          <w:numId w:val="24"/>
        </w:numPr>
        <w:spacing w:after="60"/>
        <w:ind w:left="720" w:hanging="360"/>
        <w:jc w:val="both"/>
        <w:rPr>
          <w:rFonts w:ascii="Times New Roman" w:hAnsi="Times New Roman"/>
          <w:sz w:val="24"/>
        </w:rPr>
      </w:pPr>
      <w:r w:rsidRPr="00F40242">
        <w:rPr>
          <w:rFonts w:ascii="Times New Roman" w:hAnsi="Times New Roman"/>
          <w:sz w:val="24"/>
        </w:rPr>
        <w:t>Plans for handling and temporary storage of wastes during the oil spill response must be discussed with the Scottish Environment Protection Agency (SEPA) at the earliest opportunity.</w:t>
      </w:r>
    </w:p>
    <w:p w14:paraId="2AC2DCAA" w14:textId="77777777" w:rsidR="0051632F" w:rsidRPr="00F40242" w:rsidRDefault="0051632F" w:rsidP="00037B9D">
      <w:pPr>
        <w:pStyle w:val="bullet1"/>
        <w:numPr>
          <w:ilvl w:val="0"/>
          <w:numId w:val="24"/>
        </w:numPr>
        <w:spacing w:after="60"/>
        <w:ind w:left="720" w:hanging="360"/>
        <w:jc w:val="both"/>
        <w:rPr>
          <w:rFonts w:ascii="Times New Roman" w:hAnsi="Times New Roman"/>
          <w:sz w:val="24"/>
        </w:rPr>
      </w:pPr>
      <w:r w:rsidRPr="00F40242">
        <w:rPr>
          <w:rFonts w:ascii="Times New Roman" w:hAnsi="Times New Roman"/>
          <w:sz w:val="24"/>
        </w:rPr>
        <w:lastRenderedPageBreak/>
        <w:t>Any recovered oil should be reported to HM Customs as advised in the oil spill reporting table provided in Section 5.</w:t>
      </w:r>
    </w:p>
    <w:p w14:paraId="10983329" w14:textId="77777777" w:rsidR="0051632F" w:rsidRPr="00F40242" w:rsidRDefault="0051632F" w:rsidP="00037B9D">
      <w:pPr>
        <w:pStyle w:val="bullet1"/>
        <w:numPr>
          <w:ilvl w:val="0"/>
          <w:numId w:val="24"/>
        </w:numPr>
        <w:spacing w:after="60"/>
        <w:ind w:left="720" w:hanging="360"/>
        <w:jc w:val="both"/>
        <w:rPr>
          <w:rFonts w:ascii="Times New Roman" w:hAnsi="Times New Roman"/>
          <w:sz w:val="24"/>
        </w:rPr>
      </w:pPr>
      <w:r w:rsidRPr="00F40242">
        <w:rPr>
          <w:rFonts w:ascii="Times New Roman" w:hAnsi="Times New Roman"/>
          <w:sz w:val="24"/>
        </w:rPr>
        <w:t>The disposal site for the waste MUST hold a licence to receive the type of oily waste that you are sending to it.</w:t>
      </w:r>
    </w:p>
    <w:p w14:paraId="39EF77B9" w14:textId="77777777" w:rsidR="0051632F" w:rsidRPr="00F40242" w:rsidRDefault="0051632F" w:rsidP="00037B9D">
      <w:pPr>
        <w:pStyle w:val="bullet1"/>
        <w:numPr>
          <w:ilvl w:val="0"/>
          <w:numId w:val="24"/>
        </w:numPr>
        <w:spacing w:after="60"/>
        <w:ind w:left="720" w:hanging="360"/>
        <w:jc w:val="both"/>
        <w:rPr>
          <w:rFonts w:ascii="Times New Roman" w:hAnsi="Times New Roman"/>
          <w:sz w:val="24"/>
        </w:rPr>
      </w:pPr>
      <w:r w:rsidRPr="00F40242">
        <w:rPr>
          <w:rFonts w:ascii="Times New Roman" w:hAnsi="Times New Roman"/>
          <w:sz w:val="24"/>
        </w:rPr>
        <w:t>It is the responsibility of all parties involved to ensure the site is licensed to receive waste.</w:t>
      </w:r>
    </w:p>
    <w:p w14:paraId="32D0C727" w14:textId="77777777" w:rsidR="0051632F" w:rsidRPr="00F40242" w:rsidRDefault="0051632F" w:rsidP="00037B9D">
      <w:pPr>
        <w:pStyle w:val="bullet1"/>
        <w:numPr>
          <w:ilvl w:val="0"/>
          <w:numId w:val="24"/>
        </w:numPr>
        <w:spacing w:after="60"/>
        <w:ind w:left="720" w:hanging="360"/>
        <w:jc w:val="both"/>
        <w:rPr>
          <w:rFonts w:ascii="Times New Roman" w:hAnsi="Times New Roman"/>
          <w:sz w:val="24"/>
        </w:rPr>
      </w:pPr>
      <w:r w:rsidRPr="00F40242">
        <w:rPr>
          <w:rFonts w:ascii="Times New Roman" w:hAnsi="Times New Roman"/>
          <w:sz w:val="24"/>
        </w:rPr>
        <w:t>The responsibility for complying with regulations is divided between the Harbour Authority / Port for waste generated on the water surface in whose jurisdiction the spill has occurred and the local authority if there is shoreline clean-up and those involved in its movement and reprocessing, storage and disposal.</w:t>
      </w:r>
    </w:p>
    <w:p w14:paraId="0E74FFEF" w14:textId="77777777" w:rsidR="0051632F" w:rsidRPr="00F40242" w:rsidRDefault="0051632F" w:rsidP="00037B9D">
      <w:pPr>
        <w:pStyle w:val="bullet1"/>
        <w:numPr>
          <w:ilvl w:val="0"/>
          <w:numId w:val="24"/>
        </w:numPr>
        <w:spacing w:after="60"/>
        <w:ind w:left="720" w:hanging="360"/>
        <w:jc w:val="both"/>
        <w:rPr>
          <w:rFonts w:ascii="Times New Roman" w:hAnsi="Times New Roman"/>
          <w:sz w:val="24"/>
        </w:rPr>
      </w:pPr>
      <w:r w:rsidRPr="00F40242">
        <w:rPr>
          <w:rFonts w:ascii="Times New Roman" w:hAnsi="Times New Roman"/>
          <w:sz w:val="24"/>
        </w:rPr>
        <w:t>In the event of containment and recovery at sea and shipping of oil onshore for disposal, the responsibility for complying with the waste legislation lies with the port who is recognised as the waste producer.</w:t>
      </w:r>
    </w:p>
    <w:p w14:paraId="398B225B" w14:textId="77777777" w:rsidR="0051632F" w:rsidRPr="00F40242" w:rsidRDefault="0051632F" w:rsidP="00037B9D">
      <w:pPr>
        <w:pStyle w:val="bullet1"/>
        <w:numPr>
          <w:ilvl w:val="0"/>
          <w:numId w:val="24"/>
        </w:numPr>
        <w:spacing w:after="60"/>
        <w:ind w:left="720" w:hanging="360"/>
        <w:jc w:val="both"/>
        <w:rPr>
          <w:rFonts w:ascii="Times New Roman" w:hAnsi="Times New Roman"/>
          <w:sz w:val="24"/>
        </w:rPr>
      </w:pPr>
      <w:r w:rsidRPr="00F40242">
        <w:rPr>
          <w:rFonts w:ascii="Times New Roman" w:hAnsi="Times New Roman"/>
          <w:sz w:val="24"/>
        </w:rPr>
        <w:t>Where the oil has beached and the local authority is conducting a beach clean-up operation and are sending the waste for disposal, the local authority become the waste producer and are the body responsibility for the waste paperwork, registered carrier checking.</w:t>
      </w:r>
    </w:p>
    <w:p w14:paraId="29B1CF2F" w14:textId="77777777" w:rsidR="0051632F" w:rsidRPr="00F40242" w:rsidRDefault="0051632F" w:rsidP="002F1DB3">
      <w:pPr>
        <w:pStyle w:val="bullet1"/>
        <w:numPr>
          <w:ilvl w:val="0"/>
          <w:numId w:val="0"/>
        </w:numPr>
        <w:spacing w:after="60"/>
        <w:jc w:val="both"/>
        <w:rPr>
          <w:rFonts w:ascii="Times New Roman" w:hAnsi="Times New Roman"/>
          <w:sz w:val="24"/>
        </w:rPr>
      </w:pPr>
    </w:p>
    <w:p w14:paraId="2565F48D" w14:textId="77777777" w:rsidR="0051632F" w:rsidRPr="00F40242" w:rsidRDefault="0051632F" w:rsidP="002F1DB3">
      <w:pPr>
        <w:pStyle w:val="BodyText"/>
        <w:jc w:val="both"/>
        <w:rPr>
          <w:bCs/>
          <w:sz w:val="24"/>
        </w:rPr>
      </w:pPr>
      <w:r w:rsidRPr="00F40242">
        <w:rPr>
          <w:b w:val="0"/>
          <w:sz w:val="24"/>
        </w:rPr>
        <w:t>Marine oil waste disposal regulatory controls by SEPA are summarised in th</w:t>
      </w:r>
      <w:r w:rsidR="002F1DB3" w:rsidRPr="00F40242">
        <w:rPr>
          <w:b w:val="0"/>
          <w:sz w:val="24"/>
        </w:rPr>
        <w:t>e diagram and the k</w:t>
      </w:r>
      <w:r w:rsidRPr="00F40242">
        <w:rPr>
          <w:b w:val="0"/>
          <w:sz w:val="24"/>
        </w:rPr>
        <w:t>ey on the following pages.</w:t>
      </w:r>
    </w:p>
    <w:p w14:paraId="53637AB8" w14:textId="77777777" w:rsidR="0051632F" w:rsidRPr="00F40242" w:rsidRDefault="0051632F">
      <w:pPr>
        <w:pStyle w:val="BodyText"/>
        <w:rPr>
          <w:bCs/>
        </w:rPr>
      </w:pPr>
    </w:p>
    <w:p w14:paraId="2A67D936" w14:textId="77777777" w:rsidR="0051632F" w:rsidRPr="00F40242" w:rsidRDefault="0051632F">
      <w:pPr>
        <w:pStyle w:val="BodyText"/>
        <w:rPr>
          <w:bCs/>
        </w:rPr>
      </w:pPr>
    </w:p>
    <w:p w14:paraId="6D04A376" w14:textId="77777777" w:rsidR="0051632F" w:rsidRPr="00F40242" w:rsidRDefault="0051632F">
      <w:pPr>
        <w:pStyle w:val="BodyText"/>
        <w:rPr>
          <w:bCs/>
        </w:rPr>
      </w:pPr>
    </w:p>
    <w:p w14:paraId="65FFE492" w14:textId="77777777" w:rsidR="0051632F" w:rsidRPr="00F40242" w:rsidRDefault="0051632F">
      <w:pPr>
        <w:pStyle w:val="BodyText"/>
        <w:rPr>
          <w:bCs/>
        </w:rPr>
      </w:pPr>
    </w:p>
    <w:p w14:paraId="24F094E0" w14:textId="77777777" w:rsidR="0051632F" w:rsidRPr="00F40242" w:rsidRDefault="0051632F">
      <w:pPr>
        <w:pStyle w:val="BodyText"/>
        <w:rPr>
          <w:bCs/>
        </w:rPr>
      </w:pPr>
    </w:p>
    <w:p w14:paraId="3C8C1511" w14:textId="77777777" w:rsidR="0051632F" w:rsidRPr="00F40242" w:rsidRDefault="0051632F">
      <w:pPr>
        <w:pStyle w:val="BodyText"/>
        <w:rPr>
          <w:bCs/>
        </w:rPr>
      </w:pPr>
    </w:p>
    <w:p w14:paraId="6510EFC9" w14:textId="77777777" w:rsidR="0051632F" w:rsidRPr="00F40242" w:rsidRDefault="0051632F">
      <w:pPr>
        <w:pStyle w:val="BodyText"/>
        <w:rPr>
          <w:bCs/>
        </w:rPr>
      </w:pPr>
    </w:p>
    <w:p w14:paraId="55CBDE37" w14:textId="77777777" w:rsidR="0051632F" w:rsidRPr="00F40242" w:rsidRDefault="0051632F">
      <w:pPr>
        <w:pStyle w:val="BodyText"/>
        <w:rPr>
          <w:bCs/>
        </w:rPr>
      </w:pPr>
    </w:p>
    <w:p w14:paraId="0918C8EA" w14:textId="77777777" w:rsidR="0051632F" w:rsidRPr="00F40242" w:rsidRDefault="0051632F">
      <w:pPr>
        <w:pStyle w:val="BodyText"/>
        <w:rPr>
          <w:bCs/>
        </w:rPr>
      </w:pPr>
    </w:p>
    <w:p w14:paraId="16E05FD3" w14:textId="77777777" w:rsidR="0051632F" w:rsidRPr="00F40242" w:rsidRDefault="0051632F">
      <w:pPr>
        <w:pStyle w:val="BodyText"/>
        <w:rPr>
          <w:bCs/>
        </w:rPr>
      </w:pPr>
    </w:p>
    <w:p w14:paraId="38C8D893" w14:textId="77777777" w:rsidR="0051632F" w:rsidRPr="00F40242" w:rsidRDefault="0051632F">
      <w:pPr>
        <w:pStyle w:val="BodyText"/>
        <w:rPr>
          <w:bCs/>
        </w:rPr>
      </w:pPr>
    </w:p>
    <w:p w14:paraId="0C295EB7" w14:textId="77777777" w:rsidR="0051632F" w:rsidRPr="00F40242" w:rsidRDefault="0051632F">
      <w:pPr>
        <w:pStyle w:val="BodyText"/>
        <w:rPr>
          <w:bCs/>
        </w:rPr>
      </w:pPr>
    </w:p>
    <w:p w14:paraId="2A2347C2" w14:textId="77777777" w:rsidR="0051632F" w:rsidRPr="00F40242" w:rsidRDefault="0051632F">
      <w:pPr>
        <w:pStyle w:val="BodyText"/>
        <w:rPr>
          <w:bCs/>
        </w:rPr>
      </w:pPr>
    </w:p>
    <w:p w14:paraId="26849693" w14:textId="77777777" w:rsidR="0051632F" w:rsidRPr="00F40242" w:rsidRDefault="0051632F">
      <w:pPr>
        <w:pStyle w:val="BodyText"/>
        <w:rPr>
          <w:bCs/>
        </w:rPr>
      </w:pPr>
    </w:p>
    <w:p w14:paraId="4791489D" w14:textId="77777777" w:rsidR="0051632F" w:rsidRPr="00F40242" w:rsidRDefault="0051632F">
      <w:pPr>
        <w:pStyle w:val="BodyText"/>
        <w:rPr>
          <w:bCs/>
        </w:rPr>
      </w:pPr>
    </w:p>
    <w:p w14:paraId="2B9B8641" w14:textId="77777777" w:rsidR="0051632F" w:rsidRPr="00F40242" w:rsidRDefault="0051632F">
      <w:pPr>
        <w:pStyle w:val="BodyText"/>
        <w:rPr>
          <w:bCs/>
        </w:rPr>
      </w:pPr>
    </w:p>
    <w:p w14:paraId="087A2F94" w14:textId="77777777" w:rsidR="007F44CB" w:rsidRPr="00F40242" w:rsidRDefault="007F44CB">
      <w:pPr>
        <w:pStyle w:val="BodyText"/>
        <w:rPr>
          <w:bCs/>
        </w:rPr>
      </w:pPr>
    </w:p>
    <w:p w14:paraId="527FEA93" w14:textId="77777777" w:rsidR="007F44CB" w:rsidRPr="00F40242" w:rsidRDefault="007F44CB">
      <w:pPr>
        <w:pStyle w:val="BodyText"/>
        <w:rPr>
          <w:bCs/>
        </w:rPr>
      </w:pPr>
    </w:p>
    <w:p w14:paraId="1056F0E2" w14:textId="77777777" w:rsidR="007F44CB" w:rsidRPr="00F40242" w:rsidRDefault="007F44CB">
      <w:pPr>
        <w:pStyle w:val="BodyText"/>
        <w:rPr>
          <w:bCs/>
        </w:rPr>
      </w:pPr>
    </w:p>
    <w:p w14:paraId="7263BBA8" w14:textId="77777777" w:rsidR="007F44CB" w:rsidRPr="00F40242" w:rsidRDefault="007F44CB">
      <w:pPr>
        <w:pStyle w:val="BodyText"/>
        <w:rPr>
          <w:bCs/>
        </w:rPr>
      </w:pPr>
    </w:p>
    <w:p w14:paraId="772306A7" w14:textId="77777777" w:rsidR="007F44CB" w:rsidRPr="00F40242" w:rsidRDefault="007F44CB">
      <w:pPr>
        <w:pStyle w:val="BodyText"/>
        <w:rPr>
          <w:bCs/>
        </w:rPr>
      </w:pPr>
    </w:p>
    <w:p w14:paraId="15C320CB" w14:textId="77777777" w:rsidR="007F44CB" w:rsidRPr="00F40242" w:rsidRDefault="007F44CB">
      <w:pPr>
        <w:pStyle w:val="BodyText"/>
        <w:rPr>
          <w:bCs/>
        </w:rPr>
      </w:pPr>
    </w:p>
    <w:p w14:paraId="79CDC36A" w14:textId="77777777" w:rsidR="007F44CB" w:rsidRPr="00F40242" w:rsidRDefault="007F44CB">
      <w:pPr>
        <w:pStyle w:val="BodyText"/>
        <w:rPr>
          <w:bCs/>
        </w:rPr>
      </w:pPr>
    </w:p>
    <w:p w14:paraId="65CEB822" w14:textId="77777777" w:rsidR="007F44CB" w:rsidRPr="00F40242" w:rsidRDefault="007F44CB">
      <w:pPr>
        <w:pStyle w:val="BodyText"/>
        <w:rPr>
          <w:bCs/>
        </w:rPr>
      </w:pPr>
    </w:p>
    <w:p w14:paraId="467AEFA8" w14:textId="77777777" w:rsidR="007F44CB" w:rsidRPr="00F40242" w:rsidRDefault="007F44CB">
      <w:pPr>
        <w:pStyle w:val="BodyText"/>
        <w:rPr>
          <w:bCs/>
        </w:rPr>
      </w:pPr>
    </w:p>
    <w:p w14:paraId="7548CACF" w14:textId="77777777" w:rsidR="007F44CB" w:rsidRPr="00F40242" w:rsidRDefault="007F44CB">
      <w:pPr>
        <w:pStyle w:val="BodyText"/>
        <w:rPr>
          <w:bCs/>
        </w:rPr>
      </w:pPr>
    </w:p>
    <w:p w14:paraId="04994BAF" w14:textId="77777777" w:rsidR="007F44CB" w:rsidRPr="00F40242" w:rsidRDefault="007F44CB">
      <w:pPr>
        <w:pStyle w:val="BodyText"/>
        <w:rPr>
          <w:bCs/>
        </w:rPr>
      </w:pPr>
    </w:p>
    <w:p w14:paraId="07F91C05" w14:textId="77777777" w:rsidR="007F44CB" w:rsidRPr="00F40242" w:rsidRDefault="007F44CB">
      <w:pPr>
        <w:pStyle w:val="BodyText"/>
        <w:rPr>
          <w:bCs/>
        </w:rPr>
      </w:pPr>
    </w:p>
    <w:p w14:paraId="7AB49C11" w14:textId="77777777" w:rsidR="007F44CB" w:rsidRPr="00F40242" w:rsidRDefault="007F44CB">
      <w:pPr>
        <w:pStyle w:val="BodyText"/>
        <w:rPr>
          <w:bCs/>
        </w:rPr>
      </w:pPr>
    </w:p>
    <w:p w14:paraId="7DD4377A" w14:textId="77777777" w:rsidR="0051632F" w:rsidRPr="00F40242" w:rsidRDefault="0051632F">
      <w:pPr>
        <w:pStyle w:val="BodyText"/>
        <w:rPr>
          <w:bCs/>
        </w:rPr>
      </w:pPr>
    </w:p>
    <w:p w14:paraId="51613489" w14:textId="77777777" w:rsidR="0051632F" w:rsidRPr="00F40242" w:rsidRDefault="0051632F">
      <w:pPr>
        <w:pStyle w:val="BodyText"/>
        <w:rPr>
          <w:bCs/>
        </w:rPr>
      </w:pPr>
    </w:p>
    <w:p w14:paraId="1929574B" w14:textId="77777777" w:rsidR="0051632F" w:rsidRPr="00F40242" w:rsidRDefault="0051632F">
      <w:pPr>
        <w:pStyle w:val="BodyText"/>
        <w:rPr>
          <w:bCs/>
        </w:rPr>
      </w:pPr>
    </w:p>
    <w:p w14:paraId="33EDFE8E" w14:textId="181F80C2" w:rsidR="0051632F" w:rsidRPr="00E802EA" w:rsidRDefault="00847A70" w:rsidP="00E802EA">
      <w:pPr>
        <w:rPr>
          <w:b/>
          <w:bCs/>
          <w:sz w:val="28"/>
          <w:lang w:eastAsia="en-GB"/>
        </w:rPr>
      </w:pPr>
      <w:r>
        <w:rPr>
          <w:bCs/>
          <w:sz w:val="28"/>
        </w:rPr>
        <w:br w:type="page"/>
      </w:r>
      <w:r w:rsidR="0051632F" w:rsidRPr="00F40242">
        <w:rPr>
          <w:bCs/>
          <w:sz w:val="28"/>
        </w:rPr>
        <w:lastRenderedPageBreak/>
        <w:t>KEY</w:t>
      </w:r>
    </w:p>
    <w:p w14:paraId="4C4B6780" w14:textId="77777777" w:rsidR="0051632F" w:rsidRPr="00F40242" w:rsidRDefault="0051632F">
      <w:pPr>
        <w:pStyle w:val="BodyText"/>
        <w:rPr>
          <w:bCs/>
        </w:rPr>
      </w:pPr>
    </w:p>
    <w:p w14:paraId="03CE7225" w14:textId="77777777" w:rsidR="0051632F" w:rsidRPr="00F40242" w:rsidRDefault="0051632F">
      <w:pPr>
        <w:pStyle w:val="BodyText"/>
        <w:rPr>
          <w:bCs/>
        </w:rPr>
      </w:pPr>
    </w:p>
    <w:p w14:paraId="21FDA459" w14:textId="77777777" w:rsidR="0051632F" w:rsidRPr="00F40242" w:rsidRDefault="0051632F">
      <w:pPr>
        <w:pStyle w:val="BodyText"/>
        <w:rPr>
          <w:bCs/>
        </w:rPr>
      </w:pPr>
    </w:p>
    <w:tbl>
      <w:tblPr>
        <w:tblpPr w:leftFromText="180" w:rightFromText="180" w:vertAnchor="page" w:horzAnchor="margin" w:tblpY="2701"/>
        <w:tblW w:w="0" w:type="auto"/>
        <w:tblLayout w:type="fixed"/>
        <w:tblLook w:val="0000" w:firstRow="0" w:lastRow="0" w:firstColumn="0" w:lastColumn="0" w:noHBand="0" w:noVBand="0"/>
      </w:tblPr>
      <w:tblGrid>
        <w:gridCol w:w="1332"/>
        <w:gridCol w:w="3825"/>
        <w:gridCol w:w="54"/>
        <w:gridCol w:w="189"/>
        <w:gridCol w:w="180"/>
        <w:gridCol w:w="270"/>
        <w:gridCol w:w="3240"/>
      </w:tblGrid>
      <w:tr w:rsidR="0051632F" w:rsidRPr="00F40242" w14:paraId="5799F945" w14:textId="77777777">
        <w:trPr>
          <w:cantSplit/>
        </w:trPr>
        <w:tc>
          <w:tcPr>
            <w:tcW w:w="1332" w:type="dxa"/>
            <w:tcBorders>
              <w:top w:val="single" w:sz="4" w:space="0" w:color="000000"/>
              <w:left w:val="single" w:sz="4" w:space="0" w:color="000000"/>
            </w:tcBorders>
          </w:tcPr>
          <w:p w14:paraId="1A96B8EF" w14:textId="77777777" w:rsidR="0051632F" w:rsidRPr="00F40242" w:rsidRDefault="0051632F">
            <w:pPr>
              <w:pStyle w:val="TableColumnHeading"/>
              <w:rPr>
                <w:rFonts w:ascii="Arial" w:hAnsi="Arial"/>
                <w:bCs/>
              </w:rPr>
            </w:pPr>
            <w:r w:rsidRPr="00F40242">
              <w:rPr>
                <w:rFonts w:ascii="Arial" w:hAnsi="Arial"/>
                <w:bCs/>
              </w:rPr>
              <w:t>Key</w:t>
            </w:r>
          </w:p>
        </w:tc>
        <w:tc>
          <w:tcPr>
            <w:tcW w:w="3879" w:type="dxa"/>
            <w:gridSpan w:val="2"/>
            <w:tcBorders>
              <w:top w:val="single" w:sz="4" w:space="0" w:color="000000"/>
            </w:tcBorders>
          </w:tcPr>
          <w:p w14:paraId="2341710F" w14:textId="77777777" w:rsidR="0051632F" w:rsidRPr="00F40242" w:rsidRDefault="0051632F">
            <w:pPr>
              <w:pStyle w:val="TableColumnHeading"/>
              <w:rPr>
                <w:rFonts w:ascii="Arial" w:hAnsi="Arial"/>
                <w:bCs/>
              </w:rPr>
            </w:pPr>
            <w:r w:rsidRPr="00F40242">
              <w:rPr>
                <w:rFonts w:ascii="Arial" w:hAnsi="Arial"/>
                <w:bCs/>
              </w:rPr>
              <w:t>REGULATORY CONTROLS</w:t>
            </w:r>
          </w:p>
        </w:tc>
        <w:tc>
          <w:tcPr>
            <w:tcW w:w="3879" w:type="dxa"/>
            <w:gridSpan w:val="4"/>
            <w:tcBorders>
              <w:top w:val="single" w:sz="4" w:space="0" w:color="000000"/>
              <w:right w:val="single" w:sz="4" w:space="0" w:color="000000"/>
            </w:tcBorders>
          </w:tcPr>
          <w:p w14:paraId="209B03D3" w14:textId="77777777" w:rsidR="0051632F" w:rsidRPr="00F40242" w:rsidRDefault="0051632F">
            <w:pPr>
              <w:pStyle w:val="TableColumnHeading"/>
              <w:rPr>
                <w:rFonts w:ascii="Arial" w:hAnsi="Arial"/>
                <w:bCs/>
              </w:rPr>
            </w:pPr>
            <w:r w:rsidRPr="00F40242">
              <w:rPr>
                <w:rFonts w:ascii="Arial" w:hAnsi="Arial"/>
                <w:bCs/>
              </w:rPr>
              <w:t>* Not specifically SEPA</w:t>
            </w:r>
          </w:p>
          <w:p w14:paraId="75EE720B" w14:textId="77777777" w:rsidR="0051632F" w:rsidRPr="00F40242" w:rsidRDefault="0051632F">
            <w:pPr>
              <w:pStyle w:val="TableColumnHeading"/>
              <w:rPr>
                <w:rFonts w:ascii="Arial" w:hAnsi="Arial"/>
                <w:bCs/>
              </w:rPr>
            </w:pPr>
            <w:r w:rsidRPr="00F40242">
              <w:rPr>
                <w:rFonts w:ascii="Arial" w:hAnsi="Arial"/>
                <w:bCs/>
              </w:rPr>
              <w:t>WML – Waste Management Licence</w:t>
            </w:r>
          </w:p>
        </w:tc>
      </w:tr>
      <w:tr w:rsidR="0051632F" w:rsidRPr="00F40242" w14:paraId="208AEEA0" w14:textId="77777777">
        <w:tc>
          <w:tcPr>
            <w:tcW w:w="1332" w:type="dxa"/>
            <w:tcBorders>
              <w:left w:val="single" w:sz="4" w:space="0" w:color="000000"/>
            </w:tcBorders>
          </w:tcPr>
          <w:p w14:paraId="48FCADD9" w14:textId="77777777" w:rsidR="0051632F" w:rsidRPr="00F40242" w:rsidRDefault="0051632F">
            <w:pPr>
              <w:pStyle w:val="TableText"/>
              <w:rPr>
                <w:rFonts w:ascii="Arial" w:hAnsi="Arial"/>
                <w:b/>
                <w:bCs/>
              </w:rPr>
            </w:pPr>
            <w:r w:rsidRPr="00F40242">
              <w:rPr>
                <w:rFonts w:ascii="Arial" w:hAnsi="Arial"/>
                <w:b/>
                <w:bCs/>
              </w:rPr>
              <w:t>1.</w:t>
            </w:r>
          </w:p>
        </w:tc>
        <w:tc>
          <w:tcPr>
            <w:tcW w:w="7758" w:type="dxa"/>
            <w:gridSpan w:val="6"/>
            <w:tcBorders>
              <w:right w:val="single" w:sz="4" w:space="0" w:color="000000"/>
            </w:tcBorders>
          </w:tcPr>
          <w:p w14:paraId="20A6393F" w14:textId="77777777" w:rsidR="0051632F" w:rsidRPr="00F40242" w:rsidRDefault="0051632F">
            <w:pPr>
              <w:pStyle w:val="TableText"/>
              <w:rPr>
                <w:rFonts w:ascii="Arial" w:hAnsi="Arial"/>
                <w:b/>
                <w:bCs/>
                <w:u w:val="single"/>
              </w:rPr>
            </w:pPr>
            <w:r w:rsidRPr="00F40242">
              <w:rPr>
                <w:rFonts w:ascii="Arial" w:hAnsi="Arial"/>
                <w:b/>
                <w:bCs/>
                <w:u w:val="single"/>
              </w:rPr>
              <w:t>Duty of Care*</w:t>
            </w:r>
          </w:p>
          <w:p w14:paraId="23EEF071" w14:textId="77777777" w:rsidR="0051632F" w:rsidRPr="00F40242" w:rsidRDefault="0051632F">
            <w:pPr>
              <w:pStyle w:val="TableText"/>
              <w:rPr>
                <w:rFonts w:ascii="Arial" w:hAnsi="Arial"/>
                <w:b/>
                <w:bCs/>
                <w:u w:val="single"/>
              </w:rPr>
            </w:pPr>
            <w:r w:rsidRPr="00F40242">
              <w:rPr>
                <w:rFonts w:ascii="Arial" w:hAnsi="Arial"/>
                <w:b/>
                <w:bCs/>
              </w:rPr>
              <w:t>S.34 EPA 1990 (NB Applies from 1. to 8. irrespective of other controls;</w:t>
            </w:r>
          </w:p>
        </w:tc>
      </w:tr>
      <w:tr w:rsidR="0051632F" w:rsidRPr="00F40242" w14:paraId="09391F14" w14:textId="77777777">
        <w:trPr>
          <w:cantSplit/>
        </w:trPr>
        <w:tc>
          <w:tcPr>
            <w:tcW w:w="1332" w:type="dxa"/>
            <w:tcBorders>
              <w:left w:val="single" w:sz="4" w:space="0" w:color="000000"/>
            </w:tcBorders>
          </w:tcPr>
          <w:p w14:paraId="0CF14639" w14:textId="77777777" w:rsidR="0051632F" w:rsidRPr="00F40242" w:rsidRDefault="0051632F">
            <w:pPr>
              <w:pStyle w:val="TableText"/>
              <w:rPr>
                <w:rFonts w:ascii="Arial" w:hAnsi="Arial"/>
                <w:b/>
                <w:bCs/>
              </w:rPr>
            </w:pPr>
            <w:r w:rsidRPr="00F40242">
              <w:rPr>
                <w:rFonts w:ascii="Arial" w:hAnsi="Arial"/>
                <w:b/>
                <w:bCs/>
              </w:rPr>
              <w:t>2i.</w:t>
            </w:r>
          </w:p>
        </w:tc>
        <w:tc>
          <w:tcPr>
            <w:tcW w:w="3825" w:type="dxa"/>
          </w:tcPr>
          <w:p w14:paraId="1F1FA0DF" w14:textId="77777777" w:rsidR="0051632F" w:rsidRPr="00F40242" w:rsidRDefault="0051632F">
            <w:pPr>
              <w:pStyle w:val="TableText"/>
              <w:rPr>
                <w:rFonts w:ascii="Arial" w:hAnsi="Arial"/>
                <w:b/>
                <w:bCs/>
              </w:rPr>
            </w:pPr>
            <w:r w:rsidRPr="00F40242">
              <w:rPr>
                <w:rFonts w:ascii="Arial" w:hAnsi="Arial"/>
                <w:b/>
                <w:bCs/>
                <w:u w:val="single"/>
              </w:rPr>
              <w:t>Temporary Storage</w:t>
            </w:r>
          </w:p>
          <w:p w14:paraId="1B6B4C47" w14:textId="77777777" w:rsidR="0051632F" w:rsidRPr="00F40242" w:rsidRDefault="0051632F">
            <w:pPr>
              <w:pStyle w:val="TableText"/>
              <w:rPr>
                <w:rFonts w:ascii="Arial" w:hAnsi="Arial"/>
                <w:b/>
                <w:bCs/>
              </w:rPr>
            </w:pPr>
            <w:r w:rsidRPr="00F40242">
              <w:rPr>
                <w:rFonts w:ascii="Arial" w:hAnsi="Arial"/>
                <w:b/>
                <w:bCs/>
              </w:rPr>
              <w:t>“Emergency” provisions apply,</w:t>
            </w:r>
          </w:p>
          <w:p w14:paraId="7E59FB48" w14:textId="77777777" w:rsidR="0051632F" w:rsidRPr="00F40242" w:rsidRDefault="0051632F">
            <w:pPr>
              <w:pStyle w:val="TableText"/>
              <w:rPr>
                <w:rFonts w:ascii="Arial" w:hAnsi="Arial"/>
                <w:b/>
                <w:bCs/>
              </w:rPr>
            </w:pPr>
            <w:r w:rsidRPr="00F40242">
              <w:rPr>
                <w:rFonts w:ascii="Arial" w:hAnsi="Arial"/>
                <w:b/>
                <w:bCs/>
              </w:rPr>
              <w:t xml:space="preserve"> No WML required;</w:t>
            </w:r>
          </w:p>
        </w:tc>
        <w:tc>
          <w:tcPr>
            <w:tcW w:w="423" w:type="dxa"/>
            <w:gridSpan w:val="3"/>
          </w:tcPr>
          <w:p w14:paraId="5D0A01E6" w14:textId="77777777" w:rsidR="0051632F" w:rsidRPr="00F40242" w:rsidRDefault="0051632F">
            <w:pPr>
              <w:pStyle w:val="TableText"/>
              <w:rPr>
                <w:rFonts w:ascii="Arial" w:hAnsi="Arial"/>
                <w:b/>
                <w:bCs/>
              </w:rPr>
            </w:pPr>
          </w:p>
          <w:p w14:paraId="63F7C16C" w14:textId="77777777" w:rsidR="0051632F" w:rsidRPr="00F40242" w:rsidRDefault="0051632F">
            <w:pPr>
              <w:pStyle w:val="TableText"/>
              <w:rPr>
                <w:rFonts w:ascii="Arial" w:hAnsi="Arial"/>
                <w:b/>
                <w:bCs/>
              </w:rPr>
            </w:pPr>
          </w:p>
        </w:tc>
        <w:tc>
          <w:tcPr>
            <w:tcW w:w="3510" w:type="dxa"/>
            <w:gridSpan w:val="2"/>
            <w:tcBorders>
              <w:right w:val="single" w:sz="4" w:space="0" w:color="000000"/>
            </w:tcBorders>
          </w:tcPr>
          <w:p w14:paraId="32C44984" w14:textId="77777777" w:rsidR="0051632F" w:rsidRPr="00F40242" w:rsidRDefault="0051632F">
            <w:pPr>
              <w:pStyle w:val="TableText"/>
              <w:rPr>
                <w:rFonts w:ascii="Arial" w:hAnsi="Arial"/>
                <w:b/>
                <w:bCs/>
              </w:rPr>
            </w:pPr>
          </w:p>
          <w:p w14:paraId="2F451B68" w14:textId="77777777" w:rsidR="0051632F" w:rsidRPr="00F40242" w:rsidRDefault="0051632F">
            <w:pPr>
              <w:pStyle w:val="TableText"/>
              <w:rPr>
                <w:rFonts w:ascii="Arial" w:hAnsi="Arial"/>
                <w:b/>
                <w:bCs/>
                <w:spacing w:val="-6"/>
              </w:rPr>
            </w:pPr>
          </w:p>
        </w:tc>
      </w:tr>
      <w:tr w:rsidR="0051632F" w:rsidRPr="00F40242" w14:paraId="55203929" w14:textId="77777777">
        <w:tc>
          <w:tcPr>
            <w:tcW w:w="1332" w:type="dxa"/>
            <w:tcBorders>
              <w:left w:val="single" w:sz="4" w:space="0" w:color="000000"/>
            </w:tcBorders>
          </w:tcPr>
          <w:p w14:paraId="6F6A01E1" w14:textId="77777777" w:rsidR="0051632F" w:rsidRPr="00F40242" w:rsidRDefault="0051632F">
            <w:pPr>
              <w:pStyle w:val="TableText"/>
              <w:rPr>
                <w:rFonts w:ascii="Arial" w:hAnsi="Arial"/>
                <w:b/>
                <w:bCs/>
              </w:rPr>
            </w:pPr>
            <w:r w:rsidRPr="00F40242">
              <w:rPr>
                <w:rFonts w:ascii="Arial" w:hAnsi="Arial"/>
                <w:b/>
                <w:bCs/>
              </w:rPr>
              <w:t>2ii.</w:t>
            </w:r>
          </w:p>
        </w:tc>
        <w:tc>
          <w:tcPr>
            <w:tcW w:w="7758" w:type="dxa"/>
            <w:gridSpan w:val="6"/>
            <w:tcBorders>
              <w:right w:val="single" w:sz="4" w:space="0" w:color="000000"/>
            </w:tcBorders>
          </w:tcPr>
          <w:p w14:paraId="50D6F6BE" w14:textId="77777777" w:rsidR="0051632F" w:rsidRPr="00F40242" w:rsidRDefault="0051632F">
            <w:pPr>
              <w:pStyle w:val="TableText"/>
              <w:rPr>
                <w:rFonts w:ascii="Arial" w:hAnsi="Arial"/>
                <w:b/>
                <w:bCs/>
                <w:u w:val="single"/>
              </w:rPr>
            </w:pPr>
            <w:r w:rsidRPr="00F40242">
              <w:rPr>
                <w:rFonts w:ascii="Arial" w:hAnsi="Arial"/>
                <w:b/>
                <w:bCs/>
                <w:u w:val="single"/>
              </w:rPr>
              <w:t>Longer Term Storage</w:t>
            </w:r>
          </w:p>
          <w:p w14:paraId="61C4C757" w14:textId="77777777" w:rsidR="0051632F" w:rsidRPr="00F40242" w:rsidRDefault="0051632F">
            <w:pPr>
              <w:pStyle w:val="TableText"/>
              <w:rPr>
                <w:rFonts w:ascii="Arial" w:hAnsi="Arial"/>
                <w:b/>
                <w:bCs/>
              </w:rPr>
            </w:pPr>
            <w:r w:rsidRPr="00F40242">
              <w:rPr>
                <w:rFonts w:ascii="Arial" w:hAnsi="Arial"/>
                <w:b/>
                <w:bCs/>
              </w:rPr>
              <w:t>WML required;</w:t>
            </w:r>
          </w:p>
        </w:tc>
      </w:tr>
      <w:tr w:rsidR="0051632F" w:rsidRPr="00F40242" w14:paraId="7D626588" w14:textId="77777777">
        <w:tc>
          <w:tcPr>
            <w:tcW w:w="1332" w:type="dxa"/>
            <w:tcBorders>
              <w:left w:val="single" w:sz="4" w:space="0" w:color="000000"/>
            </w:tcBorders>
          </w:tcPr>
          <w:p w14:paraId="503DAA97" w14:textId="77777777" w:rsidR="0051632F" w:rsidRPr="00F40242" w:rsidRDefault="0051632F">
            <w:pPr>
              <w:pStyle w:val="TableText"/>
              <w:rPr>
                <w:rFonts w:ascii="Arial" w:hAnsi="Arial"/>
                <w:b/>
                <w:bCs/>
              </w:rPr>
            </w:pPr>
            <w:r w:rsidRPr="00F40242">
              <w:rPr>
                <w:rFonts w:ascii="Arial" w:hAnsi="Arial"/>
                <w:b/>
                <w:bCs/>
              </w:rPr>
              <w:t>3.</w:t>
            </w:r>
          </w:p>
        </w:tc>
        <w:tc>
          <w:tcPr>
            <w:tcW w:w="7758" w:type="dxa"/>
            <w:gridSpan w:val="6"/>
            <w:tcBorders>
              <w:right w:val="single" w:sz="4" w:space="0" w:color="000000"/>
            </w:tcBorders>
          </w:tcPr>
          <w:p w14:paraId="68C654BF" w14:textId="77777777" w:rsidR="0051632F" w:rsidRPr="00F40242" w:rsidRDefault="0051632F">
            <w:pPr>
              <w:pStyle w:val="TableText"/>
              <w:rPr>
                <w:rFonts w:ascii="Arial" w:hAnsi="Arial"/>
                <w:b/>
                <w:bCs/>
                <w:u w:val="single"/>
              </w:rPr>
            </w:pPr>
            <w:r w:rsidRPr="00F40242">
              <w:rPr>
                <w:rFonts w:ascii="Arial" w:hAnsi="Arial"/>
                <w:b/>
                <w:bCs/>
                <w:u w:val="single"/>
              </w:rPr>
              <w:t>Existing Local Holding Facilities (Tankage)</w:t>
            </w:r>
          </w:p>
          <w:p w14:paraId="1BAE00D3" w14:textId="77777777" w:rsidR="0051632F" w:rsidRPr="00F40242" w:rsidRDefault="0051632F">
            <w:pPr>
              <w:pStyle w:val="TableText"/>
              <w:rPr>
                <w:rFonts w:ascii="Arial" w:hAnsi="Arial"/>
                <w:b/>
                <w:bCs/>
              </w:rPr>
            </w:pPr>
            <w:r w:rsidRPr="00F40242">
              <w:rPr>
                <w:rFonts w:ascii="Arial" w:hAnsi="Arial"/>
                <w:b/>
                <w:bCs/>
              </w:rPr>
              <w:t>WML required;</w:t>
            </w:r>
          </w:p>
        </w:tc>
      </w:tr>
      <w:tr w:rsidR="0051632F" w:rsidRPr="00F40242" w14:paraId="1BE23A87" w14:textId="77777777">
        <w:tc>
          <w:tcPr>
            <w:tcW w:w="1332" w:type="dxa"/>
            <w:tcBorders>
              <w:left w:val="single" w:sz="4" w:space="0" w:color="000000"/>
            </w:tcBorders>
          </w:tcPr>
          <w:p w14:paraId="42DE0C2A" w14:textId="77777777" w:rsidR="0051632F" w:rsidRPr="00F40242" w:rsidRDefault="0051632F">
            <w:pPr>
              <w:pStyle w:val="TableText"/>
              <w:rPr>
                <w:rFonts w:ascii="Arial" w:hAnsi="Arial"/>
                <w:b/>
                <w:bCs/>
              </w:rPr>
            </w:pPr>
            <w:r w:rsidRPr="00F40242">
              <w:rPr>
                <w:rFonts w:ascii="Arial" w:hAnsi="Arial"/>
                <w:b/>
                <w:bCs/>
              </w:rPr>
              <w:t>4.</w:t>
            </w:r>
          </w:p>
        </w:tc>
        <w:tc>
          <w:tcPr>
            <w:tcW w:w="7758" w:type="dxa"/>
            <w:gridSpan w:val="6"/>
            <w:tcBorders>
              <w:right w:val="single" w:sz="4" w:space="0" w:color="000000"/>
            </w:tcBorders>
          </w:tcPr>
          <w:p w14:paraId="5B85878A" w14:textId="77777777" w:rsidR="0051632F" w:rsidRPr="00F40242" w:rsidRDefault="0051632F">
            <w:pPr>
              <w:pStyle w:val="TableText"/>
              <w:rPr>
                <w:rFonts w:ascii="Arial" w:hAnsi="Arial"/>
                <w:b/>
                <w:bCs/>
              </w:rPr>
            </w:pPr>
            <w:r w:rsidRPr="00F40242">
              <w:rPr>
                <w:rFonts w:ascii="Arial" w:hAnsi="Arial"/>
                <w:b/>
                <w:bCs/>
                <w:u w:val="single"/>
              </w:rPr>
              <w:t xml:space="preserve">Waste Movement </w:t>
            </w:r>
            <w:proofErr w:type="gramStart"/>
            <w:r w:rsidRPr="00F40242">
              <w:rPr>
                <w:rFonts w:ascii="Arial" w:hAnsi="Arial"/>
                <w:b/>
                <w:bCs/>
                <w:u w:val="single"/>
              </w:rPr>
              <w:t>By</w:t>
            </w:r>
            <w:proofErr w:type="gramEnd"/>
            <w:r w:rsidRPr="00F40242">
              <w:rPr>
                <w:rFonts w:ascii="Arial" w:hAnsi="Arial"/>
                <w:b/>
                <w:bCs/>
                <w:u w:val="single"/>
              </w:rPr>
              <w:t xml:space="preserve"> Road</w:t>
            </w:r>
          </w:p>
          <w:p w14:paraId="2CADA2A2" w14:textId="77777777" w:rsidR="0051632F" w:rsidRPr="00F40242" w:rsidRDefault="0051632F">
            <w:pPr>
              <w:pStyle w:val="TableText"/>
              <w:rPr>
                <w:rFonts w:ascii="Arial" w:hAnsi="Arial"/>
                <w:b/>
                <w:bCs/>
              </w:rPr>
            </w:pPr>
            <w:r w:rsidRPr="00F40242">
              <w:rPr>
                <w:rFonts w:ascii="Arial" w:hAnsi="Arial"/>
                <w:b/>
                <w:bCs/>
              </w:rPr>
              <w:t>Registered Waste Carriers,</w:t>
            </w:r>
          </w:p>
          <w:p w14:paraId="1C44F11A" w14:textId="77777777" w:rsidR="0051632F" w:rsidRPr="00F40242" w:rsidRDefault="0051632F">
            <w:pPr>
              <w:pStyle w:val="TableText"/>
              <w:rPr>
                <w:rFonts w:ascii="Arial" w:hAnsi="Arial"/>
                <w:b/>
                <w:bCs/>
              </w:rPr>
            </w:pPr>
            <w:r w:rsidRPr="00F40242">
              <w:rPr>
                <w:rFonts w:ascii="Arial" w:hAnsi="Arial"/>
                <w:b/>
                <w:bCs/>
              </w:rPr>
              <w:t>Waste consigned under Special Waste Regs. 1996;</w:t>
            </w:r>
          </w:p>
        </w:tc>
      </w:tr>
      <w:tr w:rsidR="0051632F" w:rsidRPr="00F40242" w14:paraId="2D94B367" w14:textId="77777777">
        <w:trPr>
          <w:cantSplit/>
        </w:trPr>
        <w:tc>
          <w:tcPr>
            <w:tcW w:w="1332" w:type="dxa"/>
            <w:tcBorders>
              <w:left w:val="single" w:sz="4" w:space="0" w:color="000000"/>
            </w:tcBorders>
          </w:tcPr>
          <w:p w14:paraId="50EC1CD7" w14:textId="77777777" w:rsidR="0051632F" w:rsidRPr="00F40242" w:rsidRDefault="0051632F">
            <w:pPr>
              <w:pStyle w:val="TableText"/>
              <w:rPr>
                <w:rFonts w:ascii="Arial" w:hAnsi="Arial"/>
                <w:b/>
                <w:bCs/>
              </w:rPr>
            </w:pPr>
            <w:r w:rsidRPr="00F40242">
              <w:rPr>
                <w:rFonts w:ascii="Arial" w:hAnsi="Arial"/>
                <w:b/>
                <w:bCs/>
              </w:rPr>
              <w:t>5.</w:t>
            </w:r>
          </w:p>
        </w:tc>
        <w:tc>
          <w:tcPr>
            <w:tcW w:w="4068" w:type="dxa"/>
            <w:gridSpan w:val="3"/>
          </w:tcPr>
          <w:p w14:paraId="0D1B4F1B" w14:textId="77777777" w:rsidR="0051632F" w:rsidRPr="00F40242" w:rsidRDefault="0051632F">
            <w:pPr>
              <w:pStyle w:val="TableText"/>
              <w:rPr>
                <w:rFonts w:ascii="Arial" w:hAnsi="Arial"/>
                <w:b/>
                <w:bCs/>
              </w:rPr>
            </w:pPr>
            <w:r w:rsidRPr="00F40242">
              <w:rPr>
                <w:rFonts w:ascii="Arial" w:hAnsi="Arial"/>
                <w:b/>
                <w:bCs/>
                <w:u w:val="single"/>
              </w:rPr>
              <w:t>Intermediate Storage</w:t>
            </w:r>
            <w:r w:rsidRPr="00F40242">
              <w:rPr>
                <w:rFonts w:ascii="Arial" w:hAnsi="Arial"/>
                <w:b/>
                <w:bCs/>
              </w:rPr>
              <w:t xml:space="preserve"> (e.g. old airfields)</w:t>
            </w:r>
          </w:p>
          <w:p w14:paraId="6BB680F8" w14:textId="77777777" w:rsidR="0051632F" w:rsidRPr="00F40242" w:rsidRDefault="0051632F">
            <w:pPr>
              <w:pStyle w:val="TableText"/>
              <w:rPr>
                <w:rFonts w:ascii="Arial" w:hAnsi="Arial"/>
                <w:b/>
                <w:bCs/>
              </w:rPr>
            </w:pPr>
            <w:r w:rsidRPr="00F40242">
              <w:rPr>
                <w:rFonts w:ascii="Arial" w:hAnsi="Arial"/>
                <w:b/>
                <w:bCs/>
              </w:rPr>
              <w:t>Planning approval,</w:t>
            </w:r>
          </w:p>
          <w:p w14:paraId="537E92D8" w14:textId="77777777" w:rsidR="0051632F" w:rsidRPr="00F40242" w:rsidRDefault="0051632F">
            <w:pPr>
              <w:pStyle w:val="TableText"/>
              <w:rPr>
                <w:rFonts w:ascii="Arial" w:hAnsi="Arial"/>
                <w:b/>
                <w:bCs/>
              </w:rPr>
            </w:pPr>
            <w:r w:rsidRPr="00F40242">
              <w:rPr>
                <w:rFonts w:ascii="Arial" w:hAnsi="Arial"/>
                <w:b/>
                <w:bCs/>
              </w:rPr>
              <w:t>WML required;</w:t>
            </w:r>
          </w:p>
        </w:tc>
        <w:tc>
          <w:tcPr>
            <w:tcW w:w="450" w:type="dxa"/>
            <w:gridSpan w:val="2"/>
          </w:tcPr>
          <w:p w14:paraId="39D43FE9" w14:textId="77777777" w:rsidR="0051632F" w:rsidRPr="00F40242" w:rsidRDefault="0051632F">
            <w:pPr>
              <w:pStyle w:val="TableText"/>
              <w:rPr>
                <w:rFonts w:ascii="Arial" w:hAnsi="Arial"/>
                <w:b/>
                <w:bCs/>
              </w:rPr>
            </w:pPr>
          </w:p>
        </w:tc>
        <w:tc>
          <w:tcPr>
            <w:tcW w:w="3240" w:type="dxa"/>
            <w:tcBorders>
              <w:right w:val="single" w:sz="4" w:space="0" w:color="000000"/>
            </w:tcBorders>
          </w:tcPr>
          <w:p w14:paraId="1EA4A683" w14:textId="77777777" w:rsidR="0051632F" w:rsidRPr="00F40242" w:rsidRDefault="0051632F">
            <w:pPr>
              <w:pStyle w:val="TableText"/>
              <w:ind w:left="0"/>
              <w:rPr>
                <w:rFonts w:ascii="Arial" w:hAnsi="Arial"/>
                <w:b/>
                <w:bCs/>
              </w:rPr>
            </w:pPr>
          </w:p>
        </w:tc>
      </w:tr>
      <w:tr w:rsidR="0051632F" w:rsidRPr="00F40242" w14:paraId="77556693" w14:textId="77777777">
        <w:tc>
          <w:tcPr>
            <w:tcW w:w="1332" w:type="dxa"/>
            <w:tcBorders>
              <w:left w:val="single" w:sz="4" w:space="0" w:color="000000"/>
            </w:tcBorders>
          </w:tcPr>
          <w:p w14:paraId="3CB338A8" w14:textId="77777777" w:rsidR="0051632F" w:rsidRPr="00F40242" w:rsidRDefault="0051632F">
            <w:pPr>
              <w:pStyle w:val="TableText"/>
              <w:rPr>
                <w:rFonts w:ascii="Arial" w:hAnsi="Arial"/>
                <w:b/>
                <w:bCs/>
              </w:rPr>
            </w:pPr>
            <w:r w:rsidRPr="00F40242">
              <w:rPr>
                <w:rFonts w:ascii="Arial" w:hAnsi="Arial"/>
                <w:b/>
                <w:bCs/>
              </w:rPr>
              <w:t>6.</w:t>
            </w:r>
          </w:p>
        </w:tc>
        <w:tc>
          <w:tcPr>
            <w:tcW w:w="7758" w:type="dxa"/>
            <w:gridSpan w:val="6"/>
            <w:tcBorders>
              <w:right w:val="single" w:sz="4" w:space="0" w:color="000000"/>
            </w:tcBorders>
          </w:tcPr>
          <w:p w14:paraId="42914E63" w14:textId="77777777" w:rsidR="0051632F" w:rsidRPr="00F40242" w:rsidRDefault="0051632F">
            <w:pPr>
              <w:pStyle w:val="TableText"/>
              <w:rPr>
                <w:rFonts w:ascii="Arial" w:hAnsi="Arial"/>
                <w:b/>
                <w:bCs/>
              </w:rPr>
            </w:pPr>
            <w:r w:rsidRPr="00F40242">
              <w:rPr>
                <w:rFonts w:ascii="Arial" w:hAnsi="Arial"/>
                <w:b/>
                <w:bCs/>
                <w:u w:val="single"/>
              </w:rPr>
              <w:t>Land Farming</w:t>
            </w:r>
          </w:p>
          <w:p w14:paraId="5B78FF22" w14:textId="77777777" w:rsidR="0051632F" w:rsidRPr="00F40242" w:rsidRDefault="0051632F">
            <w:pPr>
              <w:pStyle w:val="TableText"/>
              <w:rPr>
                <w:rFonts w:ascii="Arial" w:hAnsi="Arial"/>
                <w:b/>
                <w:bCs/>
              </w:rPr>
            </w:pPr>
            <w:r w:rsidRPr="00F40242">
              <w:rPr>
                <w:rFonts w:ascii="Arial" w:hAnsi="Arial"/>
                <w:b/>
                <w:bCs/>
              </w:rPr>
              <w:t>Site specific risk assessment,</w:t>
            </w:r>
          </w:p>
          <w:p w14:paraId="4BE0AD04" w14:textId="77777777" w:rsidR="0051632F" w:rsidRPr="00F40242" w:rsidRDefault="0051632F">
            <w:pPr>
              <w:pStyle w:val="TableText"/>
              <w:rPr>
                <w:rFonts w:ascii="Arial" w:hAnsi="Arial"/>
                <w:b/>
                <w:bCs/>
              </w:rPr>
            </w:pPr>
            <w:r w:rsidRPr="00F40242">
              <w:rPr>
                <w:rFonts w:ascii="Arial" w:hAnsi="Arial"/>
                <w:b/>
                <w:bCs/>
              </w:rPr>
              <w:t>WML required,</w:t>
            </w:r>
          </w:p>
          <w:p w14:paraId="055A615A" w14:textId="77777777" w:rsidR="0051632F" w:rsidRPr="00F40242" w:rsidRDefault="0051632F">
            <w:pPr>
              <w:pStyle w:val="TableText"/>
              <w:rPr>
                <w:rFonts w:ascii="Arial" w:hAnsi="Arial"/>
                <w:b/>
                <w:bCs/>
              </w:rPr>
            </w:pPr>
          </w:p>
        </w:tc>
      </w:tr>
      <w:tr w:rsidR="0051632F" w:rsidRPr="00F40242" w14:paraId="5CC1EEEE" w14:textId="77777777">
        <w:tc>
          <w:tcPr>
            <w:tcW w:w="1332" w:type="dxa"/>
            <w:tcBorders>
              <w:left w:val="single" w:sz="4" w:space="0" w:color="000000"/>
            </w:tcBorders>
          </w:tcPr>
          <w:p w14:paraId="224D0E0A" w14:textId="77777777" w:rsidR="0051632F" w:rsidRPr="00F40242" w:rsidRDefault="0051632F">
            <w:pPr>
              <w:pStyle w:val="TableText"/>
              <w:rPr>
                <w:rFonts w:ascii="Arial" w:hAnsi="Arial"/>
                <w:b/>
                <w:bCs/>
              </w:rPr>
            </w:pPr>
            <w:r w:rsidRPr="00F40242">
              <w:rPr>
                <w:rFonts w:ascii="Arial" w:hAnsi="Arial"/>
                <w:b/>
                <w:bCs/>
              </w:rPr>
              <w:t>7.</w:t>
            </w:r>
          </w:p>
        </w:tc>
        <w:tc>
          <w:tcPr>
            <w:tcW w:w="7758" w:type="dxa"/>
            <w:gridSpan w:val="6"/>
            <w:tcBorders>
              <w:right w:val="single" w:sz="4" w:space="0" w:color="000000"/>
            </w:tcBorders>
          </w:tcPr>
          <w:p w14:paraId="01205A32" w14:textId="77777777" w:rsidR="0051632F" w:rsidRPr="00F40242" w:rsidRDefault="0051632F">
            <w:pPr>
              <w:pStyle w:val="TableText"/>
              <w:rPr>
                <w:rFonts w:ascii="Arial" w:hAnsi="Arial"/>
                <w:b/>
                <w:bCs/>
              </w:rPr>
            </w:pPr>
            <w:r w:rsidRPr="00F40242">
              <w:rPr>
                <w:rFonts w:ascii="Arial" w:hAnsi="Arial"/>
                <w:b/>
                <w:bCs/>
                <w:u w:val="single"/>
              </w:rPr>
              <w:t>Treatment/Recovery</w:t>
            </w:r>
            <w:r w:rsidRPr="00F40242">
              <w:rPr>
                <w:rFonts w:ascii="Arial" w:hAnsi="Arial"/>
                <w:b/>
                <w:bCs/>
              </w:rPr>
              <w:t xml:space="preserve"> </w:t>
            </w:r>
          </w:p>
          <w:p w14:paraId="5130EB5B" w14:textId="77777777" w:rsidR="0051632F" w:rsidRPr="00F40242" w:rsidRDefault="0051632F">
            <w:pPr>
              <w:pStyle w:val="TableText"/>
              <w:rPr>
                <w:rFonts w:ascii="Arial" w:hAnsi="Arial"/>
                <w:b/>
                <w:bCs/>
              </w:rPr>
            </w:pPr>
            <w:r w:rsidRPr="00F40242">
              <w:rPr>
                <w:rFonts w:ascii="Arial" w:hAnsi="Arial"/>
                <w:b/>
                <w:bCs/>
              </w:rPr>
              <w:t>WML or authorisation under Part I EPA required;</w:t>
            </w:r>
          </w:p>
        </w:tc>
      </w:tr>
      <w:tr w:rsidR="0051632F" w:rsidRPr="00F40242" w14:paraId="279F05A0" w14:textId="77777777">
        <w:tc>
          <w:tcPr>
            <w:tcW w:w="1332" w:type="dxa"/>
            <w:tcBorders>
              <w:left w:val="single" w:sz="4" w:space="0" w:color="000000"/>
              <w:bottom w:val="single" w:sz="4" w:space="0" w:color="000000"/>
            </w:tcBorders>
          </w:tcPr>
          <w:p w14:paraId="16F802D8" w14:textId="77777777" w:rsidR="0051632F" w:rsidRPr="00F40242" w:rsidRDefault="0051632F">
            <w:pPr>
              <w:pStyle w:val="TableText"/>
              <w:rPr>
                <w:rFonts w:ascii="Arial" w:hAnsi="Arial"/>
                <w:b/>
                <w:bCs/>
              </w:rPr>
            </w:pPr>
            <w:r w:rsidRPr="00F40242">
              <w:rPr>
                <w:rFonts w:ascii="Arial" w:hAnsi="Arial"/>
                <w:b/>
                <w:bCs/>
              </w:rPr>
              <w:t>8.</w:t>
            </w:r>
          </w:p>
        </w:tc>
        <w:tc>
          <w:tcPr>
            <w:tcW w:w="7758" w:type="dxa"/>
            <w:gridSpan w:val="6"/>
            <w:tcBorders>
              <w:bottom w:val="single" w:sz="4" w:space="0" w:color="000000"/>
              <w:right w:val="single" w:sz="4" w:space="0" w:color="000000"/>
            </w:tcBorders>
          </w:tcPr>
          <w:p w14:paraId="4391DEE7" w14:textId="77777777" w:rsidR="0051632F" w:rsidRPr="00F40242" w:rsidRDefault="0051632F">
            <w:pPr>
              <w:pStyle w:val="TableText"/>
              <w:rPr>
                <w:rFonts w:ascii="Arial" w:hAnsi="Arial"/>
                <w:b/>
                <w:bCs/>
              </w:rPr>
            </w:pPr>
            <w:r w:rsidRPr="00F40242">
              <w:rPr>
                <w:rFonts w:ascii="Arial" w:hAnsi="Arial"/>
                <w:b/>
                <w:bCs/>
                <w:u w:val="single"/>
              </w:rPr>
              <w:t>Landfill Disposal</w:t>
            </w:r>
          </w:p>
          <w:p w14:paraId="4E2113DE" w14:textId="77777777" w:rsidR="0051632F" w:rsidRPr="00F40242" w:rsidRDefault="0051632F">
            <w:pPr>
              <w:pStyle w:val="TableText"/>
              <w:rPr>
                <w:rFonts w:ascii="Arial" w:hAnsi="Arial"/>
                <w:b/>
                <w:bCs/>
              </w:rPr>
            </w:pPr>
            <w:r w:rsidRPr="00F40242">
              <w:rPr>
                <w:rFonts w:ascii="Arial" w:hAnsi="Arial"/>
                <w:b/>
                <w:bCs/>
              </w:rPr>
              <w:t xml:space="preserve">Suitably licensed sites only </w:t>
            </w:r>
          </w:p>
          <w:p w14:paraId="6603FE38" w14:textId="77777777" w:rsidR="0051632F" w:rsidRPr="00F40242" w:rsidRDefault="0051632F">
            <w:pPr>
              <w:pStyle w:val="TableText"/>
              <w:rPr>
                <w:rFonts w:ascii="Arial" w:hAnsi="Arial"/>
                <w:b/>
                <w:bCs/>
              </w:rPr>
            </w:pPr>
            <w:r w:rsidRPr="00F40242">
              <w:rPr>
                <w:rFonts w:ascii="Arial" w:hAnsi="Arial"/>
                <w:b/>
                <w:bCs/>
              </w:rPr>
              <w:t>Must be engineering containment,</w:t>
            </w:r>
          </w:p>
          <w:p w14:paraId="423C8AA0" w14:textId="77777777" w:rsidR="0051632F" w:rsidRPr="00F40242" w:rsidRDefault="0051632F">
            <w:pPr>
              <w:pStyle w:val="TableText"/>
              <w:rPr>
                <w:rFonts w:ascii="Arial" w:hAnsi="Arial"/>
                <w:b/>
                <w:bCs/>
              </w:rPr>
            </w:pPr>
            <w:r w:rsidRPr="00F40242">
              <w:rPr>
                <w:rFonts w:ascii="Arial" w:hAnsi="Arial"/>
                <w:b/>
                <w:bCs/>
              </w:rPr>
              <w:t>Loading limits on oil input will apply.</w:t>
            </w:r>
          </w:p>
        </w:tc>
      </w:tr>
    </w:tbl>
    <w:p w14:paraId="1AA79B60" w14:textId="77777777" w:rsidR="007F44CB" w:rsidRPr="00F40242" w:rsidRDefault="0051632F">
      <w:pPr>
        <w:pStyle w:val="BodyText"/>
        <w:rPr>
          <w:bCs/>
        </w:rPr>
      </w:pPr>
      <w:r w:rsidRPr="00F40242">
        <w:rPr>
          <w:bCs/>
        </w:rPr>
        <w:br w:type="page"/>
      </w:r>
    </w:p>
    <w:p w14:paraId="2B0079F5" w14:textId="77777777" w:rsidR="0051632F" w:rsidRPr="00F40242" w:rsidRDefault="00A67384">
      <w:pPr>
        <w:pStyle w:val="BodyText"/>
      </w:pPr>
      <w:r w:rsidRPr="00F40242">
        <w:rPr>
          <w:noProof/>
        </w:rPr>
        <w:lastRenderedPageBreak/>
        <w:drawing>
          <wp:anchor distT="0" distB="0" distL="114300" distR="114300" simplePos="0" relativeHeight="251618816" behindDoc="0" locked="1" layoutInCell="1" allowOverlap="1" wp14:anchorId="23EF058C" wp14:editId="23B481A9">
            <wp:simplePos x="0" y="0"/>
            <wp:positionH relativeFrom="column">
              <wp:posOffset>-118745</wp:posOffset>
            </wp:positionH>
            <wp:positionV relativeFrom="paragraph">
              <wp:posOffset>306705</wp:posOffset>
            </wp:positionV>
            <wp:extent cx="5833745" cy="7884160"/>
            <wp:effectExtent l="0" t="0" r="0" b="0"/>
            <wp:wrapTopAndBottom/>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33745" cy="788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37BCD" w14:textId="77777777" w:rsidR="0051632F" w:rsidRPr="00F40242" w:rsidRDefault="0051632F">
      <w:pPr>
        <w:pStyle w:val="Heading4"/>
      </w:pPr>
      <w:bookmarkStart w:id="74" w:name="_Toc517090512"/>
      <w:bookmarkStart w:id="75" w:name="_Toc153353009"/>
      <w:r w:rsidRPr="00F40242">
        <w:lastRenderedPageBreak/>
        <w:t>1.8.3</w:t>
      </w:r>
      <w:r w:rsidRPr="00F40242">
        <w:tab/>
        <w:t>Waste Minimisation</w:t>
      </w:r>
      <w:bookmarkEnd w:id="74"/>
      <w:bookmarkEnd w:id="75"/>
    </w:p>
    <w:p w14:paraId="39C15279" w14:textId="77777777" w:rsidR="0051632F" w:rsidRPr="00F40242" w:rsidRDefault="0051632F">
      <w:pPr>
        <w:rPr>
          <w:b/>
          <w:bCs/>
        </w:rPr>
      </w:pPr>
    </w:p>
    <w:p w14:paraId="4885AE1E" w14:textId="77777777" w:rsidR="0051632F" w:rsidRPr="00F40242" w:rsidRDefault="002F1DB3" w:rsidP="002F1DB3">
      <w:pPr>
        <w:pStyle w:val="BodyText"/>
        <w:jc w:val="both"/>
        <w:rPr>
          <w:b w:val="0"/>
          <w:sz w:val="24"/>
        </w:rPr>
      </w:pPr>
      <w:r w:rsidRPr="00F40242">
        <w:rPr>
          <w:b w:val="0"/>
          <w:sz w:val="24"/>
        </w:rPr>
        <w:t>Minimis</w:t>
      </w:r>
      <w:r w:rsidR="0051632F" w:rsidRPr="00F40242">
        <w:rPr>
          <w:b w:val="0"/>
          <w:sz w:val="24"/>
        </w:rPr>
        <w:t xml:space="preserve">ation is a method of reducing the amount of waste entering the waste stream. This can reduce the amount of waste for final disposal </w:t>
      </w:r>
      <w:proofErr w:type="gramStart"/>
      <w:r w:rsidR="0051632F" w:rsidRPr="00F40242">
        <w:rPr>
          <w:b w:val="0"/>
          <w:sz w:val="24"/>
        </w:rPr>
        <w:t>and also</w:t>
      </w:r>
      <w:proofErr w:type="gramEnd"/>
      <w:r w:rsidR="0051632F" w:rsidRPr="00F40242">
        <w:rPr>
          <w:b w:val="0"/>
          <w:sz w:val="24"/>
        </w:rPr>
        <w:t xml:space="preserve"> limit environmental and economic impacts. Efficient methods should be developed for oil spill clean up to ensure that the minimum material is used and/or contaminated during the process.</w:t>
      </w:r>
    </w:p>
    <w:p w14:paraId="4B759DA6" w14:textId="77777777" w:rsidR="007F44CB" w:rsidRPr="00F40242" w:rsidRDefault="007F44CB" w:rsidP="002F1DB3">
      <w:pPr>
        <w:pStyle w:val="BodyText"/>
        <w:jc w:val="both"/>
        <w:rPr>
          <w:b w:val="0"/>
          <w:sz w:val="24"/>
        </w:rPr>
      </w:pPr>
    </w:p>
    <w:p w14:paraId="7A2DC098" w14:textId="77777777" w:rsidR="0051632F" w:rsidRPr="00F40242" w:rsidRDefault="0051632F" w:rsidP="002F1DB3">
      <w:pPr>
        <w:pStyle w:val="BodyText"/>
        <w:jc w:val="both"/>
        <w:rPr>
          <w:b w:val="0"/>
          <w:sz w:val="24"/>
        </w:rPr>
      </w:pPr>
      <w:r w:rsidRPr="00F40242">
        <w:rPr>
          <w:b w:val="0"/>
          <w:sz w:val="24"/>
        </w:rPr>
        <w:t xml:space="preserve">There are </w:t>
      </w:r>
      <w:proofErr w:type="gramStart"/>
      <w:r w:rsidRPr="00F40242">
        <w:rPr>
          <w:b w:val="0"/>
          <w:sz w:val="24"/>
        </w:rPr>
        <w:t>a number of</w:t>
      </w:r>
      <w:proofErr w:type="gramEnd"/>
      <w:r w:rsidRPr="00F40242">
        <w:rPr>
          <w:b w:val="0"/>
          <w:sz w:val="24"/>
        </w:rPr>
        <w:t xml:space="preserve"> methods that can be used for this: </w:t>
      </w:r>
    </w:p>
    <w:p w14:paraId="48427883" w14:textId="77777777" w:rsidR="0051632F" w:rsidRPr="00F40242" w:rsidRDefault="0051632F">
      <w:pPr>
        <w:pStyle w:val="BodyText"/>
        <w:rPr>
          <w:b w:val="0"/>
          <w:sz w:val="24"/>
        </w:rPr>
      </w:pPr>
    </w:p>
    <w:p w14:paraId="391605A5" w14:textId="77777777" w:rsidR="0051632F" w:rsidRPr="00F40242" w:rsidRDefault="0051632F" w:rsidP="00037B9D">
      <w:pPr>
        <w:pStyle w:val="BodyText"/>
        <w:numPr>
          <w:ilvl w:val="0"/>
          <w:numId w:val="24"/>
        </w:numPr>
        <w:rPr>
          <w:b w:val="0"/>
          <w:sz w:val="24"/>
        </w:rPr>
      </w:pPr>
      <w:r w:rsidRPr="00F40242">
        <w:rPr>
          <w:b w:val="0"/>
          <w:sz w:val="24"/>
        </w:rPr>
        <w:t>Recovery equipment should be cleaned and reused rather than discarded.</w:t>
      </w:r>
    </w:p>
    <w:p w14:paraId="1CE34C6E" w14:textId="77777777" w:rsidR="0051632F" w:rsidRPr="00F40242" w:rsidRDefault="0051632F" w:rsidP="00037B9D">
      <w:pPr>
        <w:pStyle w:val="BodyText"/>
        <w:numPr>
          <w:ilvl w:val="0"/>
          <w:numId w:val="24"/>
        </w:numPr>
        <w:rPr>
          <w:b w:val="0"/>
          <w:sz w:val="24"/>
        </w:rPr>
      </w:pPr>
      <w:r w:rsidRPr="00F40242">
        <w:rPr>
          <w:b w:val="0"/>
          <w:sz w:val="24"/>
        </w:rPr>
        <w:t xml:space="preserve">Reusable personal protective </w:t>
      </w:r>
      <w:r w:rsidR="002F1DB3" w:rsidRPr="00F40242">
        <w:rPr>
          <w:b w:val="0"/>
          <w:sz w:val="24"/>
        </w:rPr>
        <w:t>equipment (PPE) should be utilised where appropriate (e.g. rubber boots</w:t>
      </w:r>
      <w:r w:rsidRPr="00F40242">
        <w:rPr>
          <w:b w:val="0"/>
          <w:sz w:val="24"/>
        </w:rPr>
        <w:t xml:space="preserve"> can be cleaned and reused</w:t>
      </w:r>
      <w:r w:rsidR="002F1DB3" w:rsidRPr="00F40242">
        <w:rPr>
          <w:b w:val="0"/>
          <w:sz w:val="24"/>
        </w:rPr>
        <w:t>)</w:t>
      </w:r>
      <w:r w:rsidRPr="00F40242">
        <w:rPr>
          <w:b w:val="0"/>
          <w:sz w:val="24"/>
        </w:rPr>
        <w:t>.</w:t>
      </w:r>
    </w:p>
    <w:p w14:paraId="56F7E85C" w14:textId="77777777" w:rsidR="0051632F" w:rsidRPr="00F40242" w:rsidRDefault="0051632F" w:rsidP="00037B9D">
      <w:pPr>
        <w:pStyle w:val="BodyText"/>
        <w:numPr>
          <w:ilvl w:val="0"/>
          <w:numId w:val="24"/>
        </w:numPr>
        <w:rPr>
          <w:b w:val="0"/>
          <w:sz w:val="24"/>
        </w:rPr>
      </w:pPr>
      <w:r w:rsidRPr="00F40242">
        <w:rPr>
          <w:b w:val="0"/>
          <w:sz w:val="24"/>
        </w:rPr>
        <w:t>Sorbents should be used sparingly and effectively.</w:t>
      </w:r>
    </w:p>
    <w:p w14:paraId="7F99E770" w14:textId="77777777" w:rsidR="0051632F" w:rsidRPr="00F40242" w:rsidRDefault="0051632F" w:rsidP="00037B9D">
      <w:pPr>
        <w:pStyle w:val="BodyText"/>
        <w:numPr>
          <w:ilvl w:val="0"/>
          <w:numId w:val="24"/>
        </w:numPr>
        <w:rPr>
          <w:b w:val="0"/>
          <w:sz w:val="24"/>
        </w:rPr>
      </w:pPr>
      <w:r w:rsidRPr="00F40242">
        <w:rPr>
          <w:b w:val="0"/>
          <w:sz w:val="24"/>
        </w:rPr>
        <w:t>Production of a marketable product from waste, e.g. taking waste oil to a refinery (Grangemouth Refinery) for conversion into other usable products.</w:t>
      </w:r>
    </w:p>
    <w:p w14:paraId="4E50A19B" w14:textId="77777777" w:rsidR="0051632F" w:rsidRPr="00F40242" w:rsidRDefault="0051632F">
      <w:pPr>
        <w:pStyle w:val="BodyText"/>
        <w:ind w:left="1440"/>
        <w:rPr>
          <w:b w:val="0"/>
          <w:sz w:val="24"/>
        </w:rPr>
      </w:pPr>
    </w:p>
    <w:p w14:paraId="0654A322" w14:textId="77777777" w:rsidR="0051632F" w:rsidRPr="00F40242" w:rsidRDefault="0051632F" w:rsidP="002F1DB3">
      <w:pPr>
        <w:jc w:val="both"/>
      </w:pPr>
      <w:r w:rsidRPr="00F40242">
        <w:t>Refuse is the final and least desirable option. If none of the above methods can be carried out for whatever reason the waste must be disposed of effectively following guidance from SEPA.</w:t>
      </w:r>
    </w:p>
    <w:p w14:paraId="7803116F" w14:textId="77777777" w:rsidR="0051632F" w:rsidRPr="00F40242" w:rsidRDefault="0051632F"/>
    <w:p w14:paraId="28C0D778" w14:textId="77777777" w:rsidR="0051632F" w:rsidRPr="00F40242" w:rsidRDefault="0051632F">
      <w:pPr>
        <w:pStyle w:val="Heading3"/>
        <w:tabs>
          <w:tab w:val="clear" w:pos="936"/>
          <w:tab w:val="num" w:pos="480"/>
        </w:tabs>
        <w:rPr>
          <w:sz w:val="28"/>
        </w:rPr>
      </w:pPr>
      <w:bookmarkStart w:id="76" w:name="_Toc153353010"/>
      <w:r w:rsidRPr="00F40242">
        <w:rPr>
          <w:sz w:val="28"/>
        </w:rPr>
        <w:t>1.9 Document Control and Plan Revision</w:t>
      </w:r>
      <w:bookmarkEnd w:id="76"/>
    </w:p>
    <w:p w14:paraId="0916F216" w14:textId="77777777" w:rsidR="0051632F" w:rsidRPr="00F40242" w:rsidRDefault="0051632F">
      <w:pPr>
        <w:autoSpaceDE w:val="0"/>
        <w:autoSpaceDN w:val="0"/>
        <w:adjustRightInd w:val="0"/>
        <w:ind w:left="748"/>
        <w:rPr>
          <w:sz w:val="22"/>
          <w:szCs w:val="22"/>
        </w:rPr>
      </w:pPr>
    </w:p>
    <w:p w14:paraId="5051E126" w14:textId="77777777" w:rsidR="0051632F" w:rsidRPr="00F40242" w:rsidRDefault="0051632F" w:rsidP="002F1DB3">
      <w:pPr>
        <w:pStyle w:val="BodyTextIndent"/>
        <w:ind w:left="480"/>
        <w:jc w:val="both"/>
        <w:rPr>
          <w:rFonts w:ascii="Times New Roman" w:hAnsi="Times New Roman"/>
          <w:sz w:val="24"/>
        </w:rPr>
      </w:pPr>
      <w:r w:rsidRPr="00F40242">
        <w:rPr>
          <w:rFonts w:ascii="Times New Roman" w:hAnsi="Times New Roman"/>
          <w:sz w:val="24"/>
        </w:rPr>
        <w:t>The Port of Dundee’s Oil Spill Contingency Plan is a controlled</w:t>
      </w:r>
      <w:r w:rsidR="002F1DB3" w:rsidRPr="00F40242">
        <w:rPr>
          <w:rFonts w:ascii="Times New Roman" w:hAnsi="Times New Roman"/>
          <w:sz w:val="24"/>
        </w:rPr>
        <w:t xml:space="preserve"> document. </w:t>
      </w:r>
    </w:p>
    <w:p w14:paraId="7037609E" w14:textId="77777777" w:rsidR="0051632F" w:rsidRPr="00F40242" w:rsidRDefault="0051632F" w:rsidP="002F1DB3">
      <w:pPr>
        <w:pStyle w:val="BodyTextIndent"/>
        <w:jc w:val="both"/>
        <w:rPr>
          <w:rFonts w:ascii="Times New Roman" w:hAnsi="Times New Roman"/>
          <w:sz w:val="24"/>
        </w:rPr>
      </w:pPr>
    </w:p>
    <w:p w14:paraId="17828A3B" w14:textId="77777777" w:rsidR="0051632F" w:rsidRPr="00F40242" w:rsidRDefault="0051632F" w:rsidP="002F1DB3">
      <w:pPr>
        <w:pStyle w:val="BodyTextIndent"/>
        <w:ind w:left="480"/>
        <w:jc w:val="both"/>
        <w:rPr>
          <w:rFonts w:ascii="Times New Roman" w:hAnsi="Times New Roman"/>
          <w:sz w:val="24"/>
        </w:rPr>
      </w:pPr>
      <w:r w:rsidRPr="00F40242">
        <w:rPr>
          <w:rFonts w:ascii="Times New Roman" w:hAnsi="Times New Roman"/>
          <w:sz w:val="24"/>
        </w:rPr>
        <w:t xml:space="preserve">Any changes to the situation at the harbour, changes to be made to the plan or any updates will be issued as amendments to all holders of the plan within 3 months of such change. Irrespective, the plan will be revised on an annual basis </w:t>
      </w:r>
      <w:proofErr w:type="gramStart"/>
      <w:r w:rsidRPr="00F40242">
        <w:rPr>
          <w:rFonts w:ascii="Times New Roman" w:hAnsi="Times New Roman"/>
          <w:sz w:val="24"/>
        </w:rPr>
        <w:t>so as to</w:t>
      </w:r>
      <w:proofErr w:type="gramEnd"/>
      <w:r w:rsidRPr="00F40242">
        <w:rPr>
          <w:rFonts w:ascii="Times New Roman" w:hAnsi="Times New Roman"/>
          <w:sz w:val="24"/>
        </w:rPr>
        <w:t xml:space="preserve"> incorporate changes occurring during the year plus lessons learned from the annual exercise.</w:t>
      </w:r>
    </w:p>
    <w:p w14:paraId="05FDC497" w14:textId="77777777" w:rsidR="0051632F" w:rsidRPr="00F40242" w:rsidRDefault="0051632F" w:rsidP="002F1DB3">
      <w:pPr>
        <w:pStyle w:val="BodyTextIndent"/>
        <w:jc w:val="both"/>
        <w:rPr>
          <w:rFonts w:ascii="Times New Roman" w:hAnsi="Times New Roman"/>
          <w:sz w:val="24"/>
        </w:rPr>
      </w:pPr>
    </w:p>
    <w:p w14:paraId="736B8F72" w14:textId="77777777" w:rsidR="0051632F" w:rsidRPr="00F40242" w:rsidRDefault="0051632F" w:rsidP="002F1DB3">
      <w:pPr>
        <w:pStyle w:val="BodyTextIndent"/>
        <w:ind w:left="480"/>
        <w:jc w:val="both"/>
        <w:rPr>
          <w:rFonts w:ascii="Times New Roman" w:hAnsi="Times New Roman"/>
          <w:sz w:val="24"/>
        </w:rPr>
      </w:pPr>
      <w:r w:rsidRPr="00F40242">
        <w:rPr>
          <w:rFonts w:ascii="Times New Roman" w:hAnsi="Times New Roman"/>
          <w:sz w:val="24"/>
        </w:rPr>
        <w:t xml:space="preserve">This document has an approved life span of 5 years from the date of approval by MCA and it shall be submitted in its entirety for re-approval </w:t>
      </w:r>
      <w:r w:rsidR="00A02ADB" w:rsidRPr="00F40242">
        <w:rPr>
          <w:rFonts w:ascii="Times New Roman" w:hAnsi="Times New Roman"/>
          <w:sz w:val="24"/>
        </w:rPr>
        <w:t>at</w:t>
      </w:r>
      <w:r w:rsidRPr="00F40242">
        <w:rPr>
          <w:rFonts w:ascii="Times New Roman" w:hAnsi="Times New Roman"/>
          <w:sz w:val="24"/>
        </w:rPr>
        <w:t xml:space="preserve"> that time.</w:t>
      </w:r>
    </w:p>
    <w:p w14:paraId="006B0A45" w14:textId="77777777" w:rsidR="0051632F" w:rsidRPr="00F40242" w:rsidRDefault="0051632F">
      <w:pPr>
        <w:pStyle w:val="BodyTextIndent"/>
        <w:ind w:left="480"/>
        <w:rPr>
          <w:rFonts w:ascii="Times New Roman" w:hAnsi="Times New Roman"/>
          <w:sz w:val="24"/>
        </w:rPr>
      </w:pPr>
    </w:p>
    <w:p w14:paraId="2575A44D" w14:textId="77777777" w:rsidR="0051632F" w:rsidRPr="00F40242" w:rsidRDefault="0051632F">
      <w:pPr>
        <w:pStyle w:val="BodyTextIndent"/>
        <w:ind w:left="480"/>
        <w:rPr>
          <w:rFonts w:ascii="Times New Roman" w:hAnsi="Times New Roman"/>
          <w:sz w:val="24"/>
        </w:rPr>
      </w:pPr>
    </w:p>
    <w:p w14:paraId="2D2CF065" w14:textId="77777777" w:rsidR="0051632F" w:rsidRPr="00F40242" w:rsidRDefault="0051632F">
      <w:pPr>
        <w:pStyle w:val="BodyTextIndent"/>
        <w:ind w:left="480"/>
        <w:rPr>
          <w:rFonts w:ascii="Times New Roman" w:hAnsi="Times New Roman"/>
          <w:sz w:val="24"/>
        </w:rPr>
      </w:pPr>
    </w:p>
    <w:p w14:paraId="300F308A" w14:textId="77777777" w:rsidR="0051632F" w:rsidRPr="00F40242" w:rsidRDefault="0051632F">
      <w:pPr>
        <w:pStyle w:val="BodyTextIndent"/>
        <w:ind w:left="480"/>
        <w:rPr>
          <w:rFonts w:ascii="Times New Roman" w:hAnsi="Times New Roman"/>
          <w:sz w:val="24"/>
        </w:rPr>
      </w:pPr>
    </w:p>
    <w:p w14:paraId="51C5F829" w14:textId="77777777" w:rsidR="0051632F" w:rsidRPr="00F40242" w:rsidRDefault="0051632F">
      <w:pPr>
        <w:pStyle w:val="BodyTextIndent"/>
        <w:ind w:left="480"/>
        <w:rPr>
          <w:rFonts w:ascii="Times New Roman" w:hAnsi="Times New Roman"/>
          <w:sz w:val="24"/>
        </w:rPr>
      </w:pPr>
    </w:p>
    <w:p w14:paraId="32CE0CCF" w14:textId="77777777" w:rsidR="0051632F" w:rsidRPr="00F40242" w:rsidRDefault="0051632F">
      <w:pPr>
        <w:pStyle w:val="BodyTextIndent"/>
        <w:ind w:left="480"/>
        <w:rPr>
          <w:rFonts w:ascii="Times New Roman" w:hAnsi="Times New Roman"/>
          <w:sz w:val="24"/>
        </w:rPr>
      </w:pPr>
    </w:p>
    <w:p w14:paraId="25CE1D25" w14:textId="77777777" w:rsidR="0051632F" w:rsidRPr="00F40242" w:rsidRDefault="0051632F">
      <w:pPr>
        <w:pStyle w:val="BodyTextIndent"/>
        <w:ind w:left="480"/>
        <w:rPr>
          <w:rFonts w:ascii="Times New Roman" w:hAnsi="Times New Roman"/>
          <w:sz w:val="24"/>
        </w:rPr>
      </w:pPr>
    </w:p>
    <w:p w14:paraId="6F40D3E7" w14:textId="77777777" w:rsidR="0051632F" w:rsidRPr="00F40242" w:rsidRDefault="0051632F" w:rsidP="003F1827">
      <w:pPr>
        <w:pStyle w:val="TOC1"/>
        <w:rPr>
          <w:lang w:val="en-GB"/>
        </w:rPr>
      </w:pPr>
    </w:p>
    <w:p w14:paraId="250E3F5A" w14:textId="77777777" w:rsidR="004912D1" w:rsidRPr="00F40242" w:rsidRDefault="004912D1" w:rsidP="004912D1"/>
    <w:p w14:paraId="2EA1320B" w14:textId="77777777" w:rsidR="0051632F" w:rsidRPr="00F40242" w:rsidRDefault="0051632F"/>
    <w:p w14:paraId="79099B5F" w14:textId="77777777" w:rsidR="0051632F" w:rsidRPr="00F40242" w:rsidRDefault="0051632F"/>
    <w:p w14:paraId="009A8161" w14:textId="77777777" w:rsidR="0051632F" w:rsidRPr="00F40242" w:rsidRDefault="0051632F"/>
    <w:p w14:paraId="42620F13" w14:textId="77777777" w:rsidR="007F44CB" w:rsidRPr="00F40242" w:rsidRDefault="007F44CB"/>
    <w:p w14:paraId="46E92585" w14:textId="77777777" w:rsidR="00847A70" w:rsidRDefault="00847A70">
      <w:pPr>
        <w:rPr>
          <w:b/>
          <w:bCs/>
          <w:sz w:val="28"/>
          <w:szCs w:val="22"/>
        </w:rPr>
      </w:pPr>
      <w:r>
        <w:rPr>
          <w:i/>
          <w:iCs/>
          <w:szCs w:val="22"/>
        </w:rPr>
        <w:br w:type="page"/>
      </w:r>
    </w:p>
    <w:p w14:paraId="7951278B" w14:textId="77777777" w:rsidR="0051632F" w:rsidRPr="00847A70" w:rsidRDefault="0051632F">
      <w:pPr>
        <w:pStyle w:val="Heading2"/>
        <w:rPr>
          <w:i w:val="0"/>
          <w:iCs w:val="0"/>
          <w:szCs w:val="22"/>
        </w:rPr>
      </w:pPr>
      <w:bookmarkStart w:id="77" w:name="_Toc153353011"/>
      <w:r w:rsidRPr="00F40242">
        <w:rPr>
          <w:i w:val="0"/>
          <w:iCs w:val="0"/>
          <w:szCs w:val="22"/>
        </w:rPr>
        <w:lastRenderedPageBreak/>
        <w:t>S</w:t>
      </w:r>
      <w:r w:rsidRPr="00F40242">
        <w:rPr>
          <w:i w:val="0"/>
          <w:iCs w:val="0"/>
        </w:rPr>
        <w:t>ection 2: Risk Assessment</w:t>
      </w:r>
      <w:bookmarkEnd w:id="77"/>
    </w:p>
    <w:p w14:paraId="39670398" w14:textId="77777777" w:rsidR="0051632F" w:rsidRPr="00F40242" w:rsidRDefault="0051632F">
      <w:pPr>
        <w:pStyle w:val="Footer"/>
        <w:tabs>
          <w:tab w:val="clear" w:pos="4153"/>
          <w:tab w:val="clear" w:pos="8306"/>
        </w:tabs>
        <w:rPr>
          <w:rFonts w:ascii="AHGKEG+Arial" w:hAnsi="AHGKEG+Arial"/>
          <w:sz w:val="22"/>
          <w:szCs w:val="22"/>
        </w:rPr>
      </w:pPr>
    </w:p>
    <w:p w14:paraId="4001C10D" w14:textId="77777777" w:rsidR="0051632F" w:rsidRPr="00F40242" w:rsidRDefault="0051632F" w:rsidP="0051382D">
      <w:pPr>
        <w:pStyle w:val="Footer"/>
        <w:tabs>
          <w:tab w:val="clear" w:pos="4153"/>
          <w:tab w:val="clear" w:pos="8306"/>
        </w:tabs>
        <w:ind w:left="561"/>
        <w:jc w:val="both"/>
        <w:rPr>
          <w:szCs w:val="22"/>
        </w:rPr>
      </w:pPr>
      <w:r w:rsidRPr="00F40242">
        <w:rPr>
          <w:szCs w:val="22"/>
        </w:rPr>
        <w:t xml:space="preserve">A risk assessment to meet with OPRC Contingency planning requirements for Ports and terminals has been completed by Adler and Allan Limited (A&amp;A) </w:t>
      </w:r>
      <w:proofErr w:type="gramStart"/>
      <w:r w:rsidRPr="00F40242">
        <w:rPr>
          <w:szCs w:val="22"/>
        </w:rPr>
        <w:t>on the basis of</w:t>
      </w:r>
      <w:proofErr w:type="gramEnd"/>
      <w:r w:rsidRPr="00F40242">
        <w:rPr>
          <w:szCs w:val="22"/>
        </w:rPr>
        <w:t xml:space="preserve"> format previously agreed with the Maritime Coastguard Agency (MCA). </w:t>
      </w:r>
    </w:p>
    <w:p w14:paraId="1E57D99B" w14:textId="77777777" w:rsidR="0051382D" w:rsidRPr="00F40242" w:rsidRDefault="0051382D" w:rsidP="0051382D">
      <w:pPr>
        <w:pStyle w:val="Footer"/>
        <w:tabs>
          <w:tab w:val="clear" w:pos="4153"/>
          <w:tab w:val="clear" w:pos="8306"/>
        </w:tabs>
        <w:ind w:left="561"/>
        <w:jc w:val="both"/>
        <w:rPr>
          <w:szCs w:val="22"/>
        </w:rPr>
      </w:pPr>
    </w:p>
    <w:p w14:paraId="2B43C688" w14:textId="77777777" w:rsidR="0051632F" w:rsidRPr="00F40242" w:rsidRDefault="00476CBE" w:rsidP="0051382D">
      <w:pPr>
        <w:pStyle w:val="Footer"/>
        <w:tabs>
          <w:tab w:val="clear" w:pos="4153"/>
          <w:tab w:val="clear" w:pos="8306"/>
        </w:tabs>
        <w:ind w:left="561"/>
        <w:jc w:val="both"/>
        <w:rPr>
          <w:szCs w:val="22"/>
        </w:rPr>
      </w:pPr>
      <w:r w:rsidRPr="00F40242">
        <w:rPr>
          <w:szCs w:val="22"/>
        </w:rPr>
        <w:t>NYNAS Terminal is a COMAH Lower</w:t>
      </w:r>
      <w:r w:rsidR="0051632F" w:rsidRPr="00F40242">
        <w:rPr>
          <w:szCs w:val="22"/>
        </w:rPr>
        <w:t xml:space="preserve"> Tier site </w:t>
      </w:r>
      <w:proofErr w:type="gramStart"/>
      <w:r w:rsidR="0051632F" w:rsidRPr="00F40242">
        <w:rPr>
          <w:szCs w:val="22"/>
        </w:rPr>
        <w:t>and also</w:t>
      </w:r>
      <w:proofErr w:type="gramEnd"/>
      <w:r w:rsidR="0051632F" w:rsidRPr="00F40242">
        <w:rPr>
          <w:szCs w:val="22"/>
        </w:rPr>
        <w:t xml:space="preserve"> has a </w:t>
      </w:r>
      <w:r w:rsidR="0051382D" w:rsidRPr="00F40242">
        <w:rPr>
          <w:szCs w:val="22"/>
        </w:rPr>
        <w:t xml:space="preserve">Major Accident Risk Assessment </w:t>
      </w:r>
      <w:r w:rsidR="0051632F" w:rsidRPr="00F40242">
        <w:rPr>
          <w:szCs w:val="22"/>
        </w:rPr>
        <w:t>with details of environmental accidents/oil spills.</w:t>
      </w:r>
    </w:p>
    <w:p w14:paraId="62242439" w14:textId="77777777" w:rsidR="0051632F" w:rsidRPr="00F40242" w:rsidRDefault="0051632F">
      <w:pPr>
        <w:pStyle w:val="Footer"/>
        <w:tabs>
          <w:tab w:val="clear" w:pos="4153"/>
          <w:tab w:val="clear" w:pos="8306"/>
        </w:tabs>
        <w:rPr>
          <w:rFonts w:ascii="AHGKEG+Arial" w:hAnsi="AHGKEG+Arial"/>
          <w:sz w:val="22"/>
          <w:szCs w:val="22"/>
        </w:rPr>
      </w:pPr>
      <w:r w:rsidRPr="00F40242">
        <w:rPr>
          <w:rFonts w:ascii="AHGKEG+Arial" w:hAnsi="AHGKEG+Arial"/>
          <w:szCs w:val="22"/>
        </w:rPr>
        <w:t xml:space="preserve"> </w:t>
      </w:r>
    </w:p>
    <w:p w14:paraId="1F8E903A" w14:textId="77777777" w:rsidR="0051632F" w:rsidRPr="00F40242" w:rsidRDefault="0051632F">
      <w:pPr>
        <w:pStyle w:val="Heading3"/>
        <w:rPr>
          <w:sz w:val="28"/>
        </w:rPr>
      </w:pPr>
      <w:bookmarkStart w:id="78" w:name="_Toc153353012"/>
      <w:r w:rsidRPr="00F40242">
        <w:rPr>
          <w:sz w:val="28"/>
        </w:rPr>
        <w:t>2.1 Scope of Assessment</w:t>
      </w:r>
      <w:bookmarkEnd w:id="78"/>
      <w:r w:rsidRPr="00F40242">
        <w:rPr>
          <w:sz w:val="28"/>
        </w:rPr>
        <w:t xml:space="preserve"> </w:t>
      </w:r>
    </w:p>
    <w:p w14:paraId="3B3FBBAA" w14:textId="77777777" w:rsidR="0051632F" w:rsidRPr="00F40242" w:rsidRDefault="0051632F"/>
    <w:p w14:paraId="170F4440" w14:textId="77777777" w:rsidR="0051632F" w:rsidRPr="00F40242" w:rsidRDefault="0051632F">
      <w:pPr>
        <w:pStyle w:val="CM70"/>
        <w:spacing w:after="185" w:line="253" w:lineRule="atLeast"/>
        <w:ind w:left="717"/>
        <w:jc w:val="both"/>
        <w:rPr>
          <w:rFonts w:ascii="Times New Roman" w:hAnsi="Times New Roman"/>
          <w:szCs w:val="22"/>
          <w:lang w:val="en-GB"/>
        </w:rPr>
      </w:pPr>
      <w:r w:rsidRPr="00F40242">
        <w:rPr>
          <w:rFonts w:ascii="Times New Roman" w:hAnsi="Times New Roman"/>
          <w:szCs w:val="22"/>
          <w:lang w:val="en-GB"/>
        </w:rPr>
        <w:t xml:space="preserve">This assessment covers operations carried out within the jurisdiction of the Port of Dundee, operated by the Port of Dundee Limited. The area of jurisdiction is as shown in Section 1.3. </w:t>
      </w:r>
    </w:p>
    <w:p w14:paraId="3FB9F669" w14:textId="77777777" w:rsidR="0051632F" w:rsidRPr="00F40242" w:rsidRDefault="00A67384">
      <w:pPr>
        <w:pStyle w:val="CM61"/>
        <w:spacing w:after="510" w:line="253" w:lineRule="atLeast"/>
        <w:jc w:val="center"/>
        <w:rPr>
          <w:rFonts w:ascii="Times New Roman" w:hAnsi="Times New Roman"/>
          <w:b/>
          <w:bCs/>
          <w:sz w:val="22"/>
          <w:szCs w:val="22"/>
          <w:lang w:val="en-GB"/>
        </w:rPr>
      </w:pPr>
      <w:r w:rsidRPr="00F40242">
        <w:rPr>
          <w:rFonts w:ascii="Times New Roman" w:hAnsi="Times New Roman"/>
          <w:noProof/>
          <w:lang w:val="en-GB" w:eastAsia="en-GB"/>
        </w:rPr>
        <w:drawing>
          <wp:anchor distT="0" distB="0" distL="114300" distR="114300" simplePos="0" relativeHeight="251619840" behindDoc="0" locked="0" layoutInCell="1" allowOverlap="1" wp14:anchorId="5EDEF3E7" wp14:editId="2A3FD802">
            <wp:simplePos x="0" y="0"/>
            <wp:positionH relativeFrom="column">
              <wp:posOffset>1304925</wp:posOffset>
            </wp:positionH>
            <wp:positionV relativeFrom="paragraph">
              <wp:posOffset>40005</wp:posOffset>
            </wp:positionV>
            <wp:extent cx="2919730" cy="1946275"/>
            <wp:effectExtent l="19050" t="19050" r="13970" b="15875"/>
            <wp:wrapNone/>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9730" cy="19462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C2EE599" w14:textId="77777777" w:rsidR="0051632F" w:rsidRPr="00F40242" w:rsidRDefault="0051632F">
      <w:pPr>
        <w:pStyle w:val="CM61"/>
        <w:spacing w:after="510" w:line="253" w:lineRule="atLeast"/>
        <w:jc w:val="center"/>
        <w:rPr>
          <w:rFonts w:ascii="Times New Roman" w:hAnsi="Times New Roman"/>
          <w:b/>
          <w:bCs/>
          <w:sz w:val="22"/>
          <w:szCs w:val="22"/>
          <w:lang w:val="en-GB"/>
        </w:rPr>
      </w:pPr>
    </w:p>
    <w:p w14:paraId="0E2AF50D" w14:textId="77777777" w:rsidR="0051632F" w:rsidRPr="00F40242" w:rsidRDefault="0051632F">
      <w:pPr>
        <w:pStyle w:val="CM61"/>
        <w:spacing w:after="510" w:line="253" w:lineRule="atLeast"/>
        <w:jc w:val="center"/>
        <w:rPr>
          <w:rFonts w:ascii="Times New Roman" w:hAnsi="Times New Roman"/>
          <w:b/>
          <w:bCs/>
          <w:sz w:val="22"/>
          <w:szCs w:val="22"/>
          <w:lang w:val="en-GB"/>
        </w:rPr>
      </w:pPr>
    </w:p>
    <w:p w14:paraId="2107BEBA" w14:textId="77777777" w:rsidR="0051632F" w:rsidRPr="00F40242" w:rsidRDefault="0051632F">
      <w:pPr>
        <w:pStyle w:val="CM61"/>
        <w:spacing w:after="510" w:line="253" w:lineRule="atLeast"/>
        <w:jc w:val="center"/>
        <w:rPr>
          <w:rFonts w:ascii="Times New Roman" w:hAnsi="Times New Roman"/>
          <w:b/>
          <w:bCs/>
          <w:sz w:val="22"/>
          <w:szCs w:val="22"/>
          <w:lang w:val="en-GB"/>
        </w:rPr>
      </w:pPr>
    </w:p>
    <w:p w14:paraId="412CB897" w14:textId="77777777" w:rsidR="0051632F" w:rsidRPr="00F40242" w:rsidRDefault="0051632F">
      <w:pPr>
        <w:pStyle w:val="CM61"/>
        <w:spacing w:after="510" w:line="253" w:lineRule="atLeast"/>
        <w:jc w:val="center"/>
        <w:rPr>
          <w:rFonts w:ascii="Times New Roman" w:hAnsi="Times New Roman"/>
          <w:b/>
          <w:bCs/>
          <w:sz w:val="22"/>
          <w:szCs w:val="22"/>
          <w:lang w:val="en-GB"/>
        </w:rPr>
      </w:pPr>
    </w:p>
    <w:p w14:paraId="6BB25C95" w14:textId="77777777" w:rsidR="0051632F" w:rsidRPr="00F40242" w:rsidRDefault="0051632F">
      <w:pPr>
        <w:pStyle w:val="CM61"/>
        <w:spacing w:after="510" w:line="253" w:lineRule="atLeast"/>
        <w:jc w:val="center"/>
        <w:rPr>
          <w:rFonts w:ascii="Times New Roman" w:hAnsi="Times New Roman"/>
          <w:sz w:val="22"/>
          <w:szCs w:val="22"/>
          <w:lang w:val="en-GB"/>
        </w:rPr>
      </w:pPr>
      <w:r w:rsidRPr="00F40242">
        <w:rPr>
          <w:rFonts w:ascii="Times New Roman" w:hAnsi="Times New Roman"/>
          <w:b/>
          <w:bCs/>
          <w:sz w:val="22"/>
          <w:szCs w:val="22"/>
          <w:lang w:val="en-GB"/>
        </w:rPr>
        <w:t>The Port of Dundee from the south bank of the Firth of Tay</w:t>
      </w:r>
    </w:p>
    <w:p w14:paraId="3496B744" w14:textId="77777777" w:rsidR="0051632F" w:rsidRPr="00F40242" w:rsidRDefault="0051632F">
      <w:pPr>
        <w:pStyle w:val="Heading3"/>
        <w:rPr>
          <w:sz w:val="28"/>
        </w:rPr>
      </w:pPr>
      <w:bookmarkStart w:id="79" w:name="_Toc153353013"/>
      <w:r w:rsidRPr="00F40242">
        <w:rPr>
          <w:sz w:val="28"/>
        </w:rPr>
        <w:t>2.2 Methodology</w:t>
      </w:r>
      <w:bookmarkEnd w:id="79"/>
      <w:r w:rsidRPr="00F40242">
        <w:rPr>
          <w:sz w:val="28"/>
        </w:rPr>
        <w:t xml:space="preserve"> </w:t>
      </w:r>
    </w:p>
    <w:p w14:paraId="15017E5A" w14:textId="77777777" w:rsidR="0051632F" w:rsidRPr="00F40242" w:rsidRDefault="0051632F"/>
    <w:p w14:paraId="75590395" w14:textId="77777777" w:rsidR="0051632F" w:rsidRPr="00F40242" w:rsidRDefault="0051632F" w:rsidP="0051382D">
      <w:pPr>
        <w:pStyle w:val="Footer"/>
        <w:tabs>
          <w:tab w:val="clear" w:pos="4153"/>
          <w:tab w:val="clear" w:pos="8306"/>
        </w:tabs>
        <w:ind w:left="561"/>
        <w:jc w:val="both"/>
        <w:rPr>
          <w:szCs w:val="22"/>
        </w:rPr>
      </w:pPr>
      <w:r w:rsidRPr="00F40242">
        <w:rPr>
          <w:szCs w:val="22"/>
        </w:rPr>
        <w:t>This risk assessment is designed to identify potential oil sources, the size of potential spills and to estimate the risk associated with events that may result in a release of oil into the marine environment.</w:t>
      </w:r>
      <w:r w:rsidR="007F44CB" w:rsidRPr="00F40242">
        <w:rPr>
          <w:szCs w:val="22"/>
        </w:rPr>
        <w:t xml:space="preserve"> </w:t>
      </w:r>
      <w:proofErr w:type="gramStart"/>
      <w:r w:rsidRPr="00F40242">
        <w:rPr>
          <w:szCs w:val="22"/>
        </w:rPr>
        <w:t>In order to</w:t>
      </w:r>
      <w:proofErr w:type="gramEnd"/>
      <w:r w:rsidRPr="00F40242">
        <w:rPr>
          <w:szCs w:val="22"/>
        </w:rPr>
        <w:t xml:space="preserve"> assess the consequences and subsequent overall risk acceptance criteria of a spill, it is important to identify the major oil containing systems associated with harbour operations. All oil containing systems (source) connected with the harbour operations, initiating events that could result in an accidental spillage and the potential maximum quantity (inventory) that could be released were identified and examined.</w:t>
      </w:r>
    </w:p>
    <w:p w14:paraId="72EB5081" w14:textId="77777777" w:rsidR="0051632F" w:rsidRPr="00F40242" w:rsidRDefault="0051632F">
      <w:pPr>
        <w:pStyle w:val="Footer"/>
        <w:tabs>
          <w:tab w:val="clear" w:pos="4153"/>
          <w:tab w:val="clear" w:pos="8306"/>
        </w:tabs>
        <w:ind w:left="561"/>
        <w:rPr>
          <w:szCs w:val="22"/>
        </w:rPr>
      </w:pPr>
    </w:p>
    <w:p w14:paraId="487C5BED" w14:textId="77777777" w:rsidR="0051632F" w:rsidRPr="00F40242" w:rsidRDefault="0051382D" w:rsidP="0051382D">
      <w:pPr>
        <w:pStyle w:val="Footer"/>
        <w:tabs>
          <w:tab w:val="clear" w:pos="4153"/>
          <w:tab w:val="clear" w:pos="8306"/>
        </w:tabs>
        <w:ind w:left="561"/>
        <w:jc w:val="both"/>
        <w:rPr>
          <w:szCs w:val="22"/>
        </w:rPr>
      </w:pPr>
      <w:r w:rsidRPr="00F40242">
        <w:rPr>
          <w:szCs w:val="22"/>
        </w:rPr>
        <w:t>The control measures</w:t>
      </w:r>
      <w:r w:rsidR="0051632F" w:rsidRPr="00F40242">
        <w:rPr>
          <w:szCs w:val="22"/>
        </w:rPr>
        <w:t xml:space="preserve"> in place reduce the risk of oil spillage associated with the harbour operations. </w:t>
      </w:r>
      <w:proofErr w:type="gramStart"/>
      <w:r w:rsidR="0051632F" w:rsidRPr="00F40242">
        <w:rPr>
          <w:szCs w:val="22"/>
        </w:rPr>
        <w:t>Therefore</w:t>
      </w:r>
      <w:proofErr w:type="gramEnd"/>
      <w:r w:rsidR="0051632F" w:rsidRPr="00F40242">
        <w:rPr>
          <w:szCs w:val="22"/>
        </w:rPr>
        <w:t xml:space="preserve"> the full range of control measures implemen</w:t>
      </w:r>
      <w:r w:rsidRPr="00F40242">
        <w:rPr>
          <w:szCs w:val="22"/>
        </w:rPr>
        <w:t>ted by Port of Dundee to minimis</w:t>
      </w:r>
      <w:r w:rsidR="0051632F" w:rsidRPr="00F40242">
        <w:rPr>
          <w:szCs w:val="22"/>
        </w:rPr>
        <w:t xml:space="preserve">e the risk of an oil spill event have been considered for each pier and slipway. </w:t>
      </w:r>
    </w:p>
    <w:p w14:paraId="65DF5EB3" w14:textId="77777777" w:rsidR="0051632F" w:rsidRPr="00F40242" w:rsidRDefault="0051632F">
      <w:pPr>
        <w:pStyle w:val="Heading3"/>
        <w:rPr>
          <w:sz w:val="28"/>
        </w:rPr>
      </w:pPr>
      <w:bookmarkStart w:id="80" w:name="_Toc153353014"/>
      <w:r w:rsidRPr="00F40242">
        <w:rPr>
          <w:sz w:val="28"/>
        </w:rPr>
        <w:lastRenderedPageBreak/>
        <w:t>2.3 Historical Data</w:t>
      </w:r>
      <w:bookmarkEnd w:id="80"/>
    </w:p>
    <w:p w14:paraId="4540DD6E" w14:textId="77777777" w:rsidR="0051632F" w:rsidRPr="00F40242" w:rsidRDefault="0051632F">
      <w:pPr>
        <w:pStyle w:val="Footer"/>
        <w:tabs>
          <w:tab w:val="clear" w:pos="4153"/>
          <w:tab w:val="clear" w:pos="8306"/>
        </w:tabs>
        <w:ind w:left="720"/>
        <w:rPr>
          <w:szCs w:val="22"/>
        </w:rPr>
      </w:pPr>
    </w:p>
    <w:p w14:paraId="647BAE15" w14:textId="77777777" w:rsidR="0051632F" w:rsidRPr="00F40242" w:rsidRDefault="0051632F" w:rsidP="0051382D">
      <w:pPr>
        <w:pStyle w:val="Footer"/>
        <w:tabs>
          <w:tab w:val="clear" w:pos="4153"/>
          <w:tab w:val="clear" w:pos="8306"/>
        </w:tabs>
        <w:ind w:left="720"/>
        <w:jc w:val="both"/>
        <w:rPr>
          <w:szCs w:val="22"/>
        </w:rPr>
      </w:pPr>
      <w:r w:rsidRPr="00F40242">
        <w:rPr>
          <w:szCs w:val="22"/>
        </w:rPr>
        <w:t>Historical data is not available for oil spills within ports and harbours and as a result this risk assessment is based on operational and technical criteria, supplied by the Port of Dundee.</w:t>
      </w:r>
    </w:p>
    <w:p w14:paraId="77D255C2" w14:textId="77777777" w:rsidR="0051632F" w:rsidRPr="00F40242" w:rsidRDefault="0051632F">
      <w:pPr>
        <w:pStyle w:val="Footer"/>
        <w:tabs>
          <w:tab w:val="clear" w:pos="4153"/>
          <w:tab w:val="clear" w:pos="8306"/>
        </w:tabs>
        <w:ind w:left="720"/>
        <w:rPr>
          <w:szCs w:val="22"/>
        </w:rPr>
      </w:pPr>
    </w:p>
    <w:p w14:paraId="5B30F686" w14:textId="77777777" w:rsidR="0051632F" w:rsidRPr="00F40242" w:rsidRDefault="0051632F">
      <w:pPr>
        <w:pStyle w:val="Heading3"/>
        <w:rPr>
          <w:sz w:val="28"/>
        </w:rPr>
      </w:pPr>
      <w:bookmarkStart w:id="81" w:name="_Toc153353015"/>
      <w:r w:rsidRPr="00F40242">
        <w:rPr>
          <w:sz w:val="28"/>
        </w:rPr>
        <w:t>2.4 Risk Rating</w:t>
      </w:r>
      <w:bookmarkEnd w:id="81"/>
    </w:p>
    <w:p w14:paraId="006E670C" w14:textId="77777777" w:rsidR="0051632F" w:rsidRPr="00F40242" w:rsidRDefault="0051632F">
      <w:pPr>
        <w:pStyle w:val="Footer"/>
        <w:tabs>
          <w:tab w:val="clear" w:pos="4153"/>
          <w:tab w:val="clear" w:pos="8306"/>
        </w:tabs>
        <w:ind w:left="720"/>
        <w:rPr>
          <w:szCs w:val="22"/>
        </w:rPr>
      </w:pPr>
    </w:p>
    <w:p w14:paraId="2673EE35" w14:textId="77777777" w:rsidR="0051632F" w:rsidRPr="00F40242" w:rsidRDefault="0051632F" w:rsidP="0051382D">
      <w:pPr>
        <w:pStyle w:val="Footer"/>
        <w:tabs>
          <w:tab w:val="clear" w:pos="4153"/>
          <w:tab w:val="clear" w:pos="8306"/>
        </w:tabs>
        <w:ind w:left="720"/>
        <w:jc w:val="both"/>
        <w:rPr>
          <w:szCs w:val="22"/>
        </w:rPr>
      </w:pPr>
      <w:r w:rsidRPr="00F40242">
        <w:rPr>
          <w:szCs w:val="22"/>
        </w:rPr>
        <w:t>The environmental risk assessment has been undertaken using a qualitative approach. The following categories ranging from ‘Low’ to ‘High’ have been used to indicate the risk of pollution to the environment. A description of the ratings categories is provided in the following table:</w:t>
      </w:r>
    </w:p>
    <w:p w14:paraId="48863F98" w14:textId="77777777" w:rsidR="0051632F" w:rsidRPr="00F40242" w:rsidRDefault="0051632F">
      <w:pPr>
        <w:pStyle w:val="Footer"/>
        <w:tabs>
          <w:tab w:val="clear" w:pos="4153"/>
          <w:tab w:val="clear" w:pos="8306"/>
        </w:tabs>
        <w:ind w:left="720"/>
        <w:rPr>
          <w:szCs w:val="22"/>
        </w:rPr>
      </w:pPr>
    </w:p>
    <w:p w14:paraId="6142957A" w14:textId="77777777" w:rsidR="0051632F" w:rsidRPr="00F40242" w:rsidRDefault="0051632F">
      <w:pPr>
        <w:pStyle w:val="TableBult1"/>
        <w:numPr>
          <w:ilvl w:val="0"/>
          <w:numId w:val="0"/>
        </w:numPr>
        <w:ind w:firstLine="720"/>
        <w:rPr>
          <w:rFonts w:ascii="Times New Roman" w:hAnsi="Times New Roman"/>
        </w:rPr>
      </w:pPr>
      <w:r w:rsidRPr="00F40242">
        <w:rPr>
          <w:rFonts w:ascii="Times New Roman" w:hAnsi="Times New Roman"/>
        </w:rPr>
        <w:t>Table 2 Risk Rating</w:t>
      </w:r>
    </w:p>
    <w:p w14:paraId="526D5704" w14:textId="77777777" w:rsidR="0051632F" w:rsidRPr="00F40242" w:rsidRDefault="0051632F">
      <w:pPr>
        <w:pStyle w:val="Footer"/>
        <w:tabs>
          <w:tab w:val="clear" w:pos="4153"/>
          <w:tab w:val="clear" w:pos="8306"/>
        </w:tabs>
        <w:ind w:left="720"/>
        <w:rPr>
          <w:szCs w:val="22"/>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93"/>
        <w:gridCol w:w="6503"/>
      </w:tblGrid>
      <w:tr w:rsidR="0051632F" w:rsidRPr="00F40242" w14:paraId="7F919921" w14:textId="77777777">
        <w:tc>
          <w:tcPr>
            <w:tcW w:w="1819" w:type="dxa"/>
            <w:shd w:val="clear" w:color="auto" w:fill="D9D9D9"/>
          </w:tcPr>
          <w:p w14:paraId="47B00B4B" w14:textId="77777777" w:rsidR="0051632F" w:rsidRPr="00F40242" w:rsidRDefault="0051632F">
            <w:pPr>
              <w:pStyle w:val="Footer"/>
              <w:tabs>
                <w:tab w:val="clear" w:pos="4153"/>
                <w:tab w:val="clear" w:pos="8306"/>
              </w:tabs>
              <w:rPr>
                <w:b/>
                <w:bCs/>
                <w:szCs w:val="22"/>
              </w:rPr>
            </w:pPr>
            <w:r w:rsidRPr="00F40242">
              <w:rPr>
                <w:b/>
                <w:bCs/>
                <w:szCs w:val="22"/>
              </w:rPr>
              <w:t>RISK RATING</w:t>
            </w:r>
          </w:p>
        </w:tc>
        <w:tc>
          <w:tcPr>
            <w:tcW w:w="6703" w:type="dxa"/>
            <w:shd w:val="clear" w:color="auto" w:fill="D9D9D9"/>
          </w:tcPr>
          <w:p w14:paraId="47AE2A17" w14:textId="77777777" w:rsidR="0051632F" w:rsidRPr="00F40242" w:rsidRDefault="0051632F">
            <w:pPr>
              <w:pStyle w:val="Footer"/>
              <w:tabs>
                <w:tab w:val="clear" w:pos="4153"/>
                <w:tab w:val="clear" w:pos="8306"/>
              </w:tabs>
              <w:rPr>
                <w:b/>
                <w:bCs/>
                <w:szCs w:val="22"/>
              </w:rPr>
            </w:pPr>
            <w:r w:rsidRPr="00F40242">
              <w:rPr>
                <w:b/>
                <w:bCs/>
                <w:szCs w:val="22"/>
              </w:rPr>
              <w:t>DEFINITION</w:t>
            </w:r>
          </w:p>
        </w:tc>
      </w:tr>
      <w:tr w:rsidR="0051632F" w:rsidRPr="00F40242" w14:paraId="77D7D02D" w14:textId="77777777">
        <w:tc>
          <w:tcPr>
            <w:tcW w:w="1819" w:type="dxa"/>
            <w:vAlign w:val="center"/>
          </w:tcPr>
          <w:p w14:paraId="0FAC92F5" w14:textId="77777777" w:rsidR="0051632F" w:rsidRPr="00F40242" w:rsidRDefault="0051632F">
            <w:pPr>
              <w:pStyle w:val="Footer"/>
              <w:tabs>
                <w:tab w:val="clear" w:pos="4153"/>
                <w:tab w:val="clear" w:pos="8306"/>
              </w:tabs>
              <w:rPr>
                <w:b/>
                <w:bCs/>
                <w:sz w:val="22"/>
                <w:szCs w:val="22"/>
              </w:rPr>
            </w:pPr>
            <w:r w:rsidRPr="00F40242">
              <w:rPr>
                <w:b/>
                <w:bCs/>
                <w:sz w:val="22"/>
                <w:szCs w:val="22"/>
              </w:rPr>
              <w:t>Low Risk</w:t>
            </w:r>
          </w:p>
        </w:tc>
        <w:tc>
          <w:tcPr>
            <w:tcW w:w="6703" w:type="dxa"/>
          </w:tcPr>
          <w:p w14:paraId="6A8E802B" w14:textId="77777777" w:rsidR="0051632F" w:rsidRPr="00F40242" w:rsidRDefault="0051632F" w:rsidP="0051382D">
            <w:pPr>
              <w:pStyle w:val="Footer"/>
              <w:tabs>
                <w:tab w:val="clear" w:pos="4153"/>
                <w:tab w:val="clear" w:pos="8306"/>
              </w:tabs>
              <w:jc w:val="both"/>
              <w:rPr>
                <w:sz w:val="22"/>
                <w:szCs w:val="22"/>
              </w:rPr>
            </w:pPr>
            <w:r w:rsidRPr="00F40242">
              <w:rPr>
                <w:sz w:val="22"/>
                <w:szCs w:val="22"/>
              </w:rPr>
              <w:t>No legal implications. No noticeable environmental impact. No additional controls required.</w:t>
            </w:r>
          </w:p>
        </w:tc>
      </w:tr>
      <w:tr w:rsidR="0051632F" w:rsidRPr="00F40242" w14:paraId="4E65018D" w14:textId="77777777">
        <w:tc>
          <w:tcPr>
            <w:tcW w:w="1819" w:type="dxa"/>
            <w:vAlign w:val="center"/>
          </w:tcPr>
          <w:p w14:paraId="2D5A5765" w14:textId="77777777" w:rsidR="0051632F" w:rsidRPr="00F40242" w:rsidRDefault="0051632F">
            <w:pPr>
              <w:pStyle w:val="Footer"/>
              <w:tabs>
                <w:tab w:val="clear" w:pos="4153"/>
                <w:tab w:val="clear" w:pos="8306"/>
              </w:tabs>
              <w:rPr>
                <w:b/>
                <w:bCs/>
                <w:sz w:val="22"/>
                <w:szCs w:val="22"/>
              </w:rPr>
            </w:pPr>
            <w:r w:rsidRPr="00F40242">
              <w:rPr>
                <w:b/>
                <w:bCs/>
                <w:sz w:val="22"/>
                <w:szCs w:val="22"/>
              </w:rPr>
              <w:t>Moderate Risk</w:t>
            </w:r>
          </w:p>
        </w:tc>
        <w:tc>
          <w:tcPr>
            <w:tcW w:w="6703" w:type="dxa"/>
          </w:tcPr>
          <w:p w14:paraId="7DD779B5" w14:textId="77777777" w:rsidR="0051632F" w:rsidRPr="00F40242" w:rsidRDefault="0051632F" w:rsidP="0051382D">
            <w:pPr>
              <w:pStyle w:val="Footer"/>
              <w:tabs>
                <w:tab w:val="clear" w:pos="4153"/>
                <w:tab w:val="clear" w:pos="8306"/>
              </w:tabs>
              <w:jc w:val="both"/>
              <w:rPr>
                <w:sz w:val="22"/>
                <w:szCs w:val="22"/>
              </w:rPr>
            </w:pPr>
            <w:r w:rsidRPr="00F40242">
              <w:rPr>
                <w:sz w:val="22"/>
                <w:szCs w:val="22"/>
              </w:rPr>
              <w:t>Breach of legislation with the potential for fines. Minor to moderate environmental damage to the local area, minor risk to humans and wildlife or contribution to cumulative environmental pollution problems. Damage likely to have a moderate cost implication.</w:t>
            </w:r>
          </w:p>
        </w:tc>
      </w:tr>
      <w:tr w:rsidR="0051632F" w:rsidRPr="00F40242" w14:paraId="423FE7DE" w14:textId="77777777">
        <w:tc>
          <w:tcPr>
            <w:tcW w:w="1819" w:type="dxa"/>
            <w:vAlign w:val="center"/>
          </w:tcPr>
          <w:p w14:paraId="13F94E2D" w14:textId="77777777" w:rsidR="0051632F" w:rsidRPr="00F40242" w:rsidRDefault="0051632F">
            <w:pPr>
              <w:pStyle w:val="Footer"/>
              <w:tabs>
                <w:tab w:val="clear" w:pos="4153"/>
                <w:tab w:val="clear" w:pos="8306"/>
              </w:tabs>
              <w:rPr>
                <w:b/>
                <w:bCs/>
                <w:sz w:val="22"/>
                <w:szCs w:val="22"/>
              </w:rPr>
            </w:pPr>
            <w:r w:rsidRPr="00F40242">
              <w:rPr>
                <w:b/>
                <w:bCs/>
                <w:sz w:val="22"/>
                <w:szCs w:val="22"/>
              </w:rPr>
              <w:t>High Risk</w:t>
            </w:r>
          </w:p>
        </w:tc>
        <w:tc>
          <w:tcPr>
            <w:tcW w:w="6703" w:type="dxa"/>
          </w:tcPr>
          <w:p w14:paraId="5E38C08E" w14:textId="77777777" w:rsidR="0051632F" w:rsidRPr="00F40242" w:rsidRDefault="0051632F" w:rsidP="00D96796">
            <w:pPr>
              <w:pStyle w:val="Footer"/>
              <w:tabs>
                <w:tab w:val="clear" w:pos="4153"/>
                <w:tab w:val="clear" w:pos="8306"/>
              </w:tabs>
              <w:jc w:val="both"/>
              <w:rPr>
                <w:sz w:val="22"/>
                <w:szCs w:val="22"/>
              </w:rPr>
            </w:pPr>
            <w:r w:rsidRPr="00F40242">
              <w:rPr>
                <w:sz w:val="22"/>
                <w:szCs w:val="22"/>
              </w:rPr>
              <w:t>Breach of legislation with potential for large fines or pr</w:t>
            </w:r>
            <w:r w:rsidR="00D96796" w:rsidRPr="00F40242">
              <w:rPr>
                <w:sz w:val="22"/>
                <w:szCs w:val="22"/>
              </w:rPr>
              <w:t>o</w:t>
            </w:r>
            <w:r w:rsidRPr="00F40242">
              <w:rPr>
                <w:sz w:val="22"/>
                <w:szCs w:val="22"/>
              </w:rPr>
              <w:t xml:space="preserve">secution. Environmental damage of high significance. Damage likely to have a </w:t>
            </w:r>
            <w:proofErr w:type="gramStart"/>
            <w:r w:rsidRPr="00F40242">
              <w:rPr>
                <w:sz w:val="22"/>
                <w:szCs w:val="22"/>
              </w:rPr>
              <w:t>high cost</w:t>
            </w:r>
            <w:proofErr w:type="gramEnd"/>
            <w:r w:rsidRPr="00F40242">
              <w:rPr>
                <w:sz w:val="22"/>
                <w:szCs w:val="22"/>
              </w:rPr>
              <w:t xml:space="preserve"> implication. Risk to health of people and wildlife.</w:t>
            </w:r>
          </w:p>
        </w:tc>
      </w:tr>
    </w:tbl>
    <w:p w14:paraId="28AF1926" w14:textId="77777777" w:rsidR="0051632F" w:rsidRPr="00F40242" w:rsidRDefault="0051632F">
      <w:pPr>
        <w:pStyle w:val="Footer"/>
        <w:tabs>
          <w:tab w:val="clear" w:pos="4153"/>
          <w:tab w:val="clear" w:pos="8306"/>
        </w:tabs>
        <w:ind w:left="720"/>
        <w:rPr>
          <w:szCs w:val="22"/>
        </w:rPr>
      </w:pPr>
    </w:p>
    <w:p w14:paraId="6064970D" w14:textId="77777777" w:rsidR="0051632F" w:rsidRPr="00F40242" w:rsidRDefault="0051632F">
      <w:pPr>
        <w:pStyle w:val="Footer"/>
        <w:tabs>
          <w:tab w:val="clear" w:pos="4153"/>
          <w:tab w:val="clear" w:pos="8306"/>
        </w:tabs>
        <w:ind w:left="561"/>
        <w:rPr>
          <w:szCs w:val="22"/>
        </w:rPr>
      </w:pPr>
    </w:p>
    <w:p w14:paraId="0E03BC2C" w14:textId="77777777" w:rsidR="0051632F" w:rsidRPr="00F40242" w:rsidRDefault="0051632F" w:rsidP="0051382D">
      <w:pPr>
        <w:pStyle w:val="Footer"/>
        <w:tabs>
          <w:tab w:val="clear" w:pos="4153"/>
          <w:tab w:val="clear" w:pos="8306"/>
        </w:tabs>
        <w:ind w:left="561"/>
        <w:jc w:val="both"/>
        <w:rPr>
          <w:szCs w:val="22"/>
        </w:rPr>
      </w:pPr>
      <w:r w:rsidRPr="00F40242">
        <w:rPr>
          <w:szCs w:val="22"/>
        </w:rPr>
        <w:t xml:space="preserve">The Port of Dundee is located on the north bank of the Firth of Tay, 1.6 km from the city centre. An extensive area of Wharves, 1400 metres long, is immediately downstream of the Tay Road Bridge. The Port office is located on </w:t>
      </w:r>
      <w:proofErr w:type="spellStart"/>
      <w:r w:rsidRPr="00F40242">
        <w:rPr>
          <w:szCs w:val="22"/>
        </w:rPr>
        <w:t>Stannergate</w:t>
      </w:r>
      <w:proofErr w:type="spellEnd"/>
      <w:r w:rsidRPr="00F40242">
        <w:rPr>
          <w:szCs w:val="22"/>
        </w:rPr>
        <w:t xml:space="preserve"> Road just east of the west security gate and the Port control is located at </w:t>
      </w:r>
      <w:r w:rsidR="00FE1C02" w:rsidRPr="00F40242">
        <w:rPr>
          <w:szCs w:val="22"/>
        </w:rPr>
        <w:t>Forth and Tay Navigation Service</w:t>
      </w:r>
      <w:r w:rsidRPr="00F40242">
        <w:rPr>
          <w:szCs w:val="22"/>
        </w:rPr>
        <w:t xml:space="preserve">. The Port offers extensive warehousing that stores products such as </w:t>
      </w:r>
      <w:r w:rsidR="00476CBE" w:rsidRPr="00F40242">
        <w:rPr>
          <w:szCs w:val="22"/>
        </w:rPr>
        <w:t>fertiliser</w:t>
      </w:r>
      <w:r w:rsidRPr="00F40242">
        <w:rPr>
          <w:szCs w:val="22"/>
        </w:rPr>
        <w:t>, timber and agricultural products.</w:t>
      </w:r>
    </w:p>
    <w:p w14:paraId="40568D6C" w14:textId="77777777" w:rsidR="001A2477" w:rsidRPr="00F40242" w:rsidRDefault="003B3FE0" w:rsidP="00E910A8">
      <w:pPr>
        <w:pStyle w:val="Footer"/>
        <w:tabs>
          <w:tab w:val="clear" w:pos="4153"/>
          <w:tab w:val="clear" w:pos="8306"/>
        </w:tabs>
        <w:ind w:left="561"/>
        <w:jc w:val="both"/>
        <w:rPr>
          <w:szCs w:val="22"/>
        </w:rPr>
      </w:pPr>
      <w:r w:rsidRPr="00F40242">
        <w:rPr>
          <w:szCs w:val="22"/>
        </w:rPr>
        <w:t xml:space="preserve">  </w:t>
      </w:r>
    </w:p>
    <w:p w14:paraId="537C2CDE" w14:textId="77777777" w:rsidR="001A2477" w:rsidRPr="00F40242" w:rsidRDefault="001A2477" w:rsidP="0051382D">
      <w:pPr>
        <w:pStyle w:val="Footer"/>
        <w:tabs>
          <w:tab w:val="clear" w:pos="4153"/>
          <w:tab w:val="clear" w:pos="8306"/>
        </w:tabs>
        <w:ind w:left="561"/>
        <w:jc w:val="both"/>
        <w:rPr>
          <w:szCs w:val="22"/>
        </w:rPr>
      </w:pPr>
      <w:r w:rsidRPr="00F40242">
        <w:rPr>
          <w:szCs w:val="22"/>
        </w:rPr>
        <w:t>There are 6 main wharf</w:t>
      </w:r>
      <w:r w:rsidR="00E910A8" w:rsidRPr="00F40242">
        <w:rPr>
          <w:szCs w:val="22"/>
        </w:rPr>
        <w:t>s</w:t>
      </w:r>
      <w:r w:rsidRPr="00F40242">
        <w:rPr>
          <w:szCs w:val="22"/>
        </w:rPr>
        <w:t xml:space="preserve"> available f</w:t>
      </w:r>
      <w:r w:rsidR="00E910A8" w:rsidRPr="00F40242">
        <w:rPr>
          <w:szCs w:val="22"/>
        </w:rPr>
        <w:t>or berthing, all are common use, anchoring is possible within the river and offshore.</w:t>
      </w:r>
    </w:p>
    <w:p w14:paraId="5DD2292C" w14:textId="77777777" w:rsidR="00E910A8" w:rsidRPr="00F40242" w:rsidRDefault="00E910A8" w:rsidP="0051382D">
      <w:pPr>
        <w:pStyle w:val="Footer"/>
        <w:tabs>
          <w:tab w:val="clear" w:pos="4153"/>
          <w:tab w:val="clear" w:pos="8306"/>
        </w:tabs>
        <w:ind w:left="561"/>
        <w:jc w:val="both"/>
        <w:rPr>
          <w:szCs w:val="22"/>
        </w:rPr>
      </w:pPr>
    </w:p>
    <w:p w14:paraId="628265BB" w14:textId="77777777" w:rsidR="00E910A8" w:rsidRPr="00F40242" w:rsidRDefault="00E910A8" w:rsidP="0051382D">
      <w:pPr>
        <w:pStyle w:val="Footer"/>
        <w:tabs>
          <w:tab w:val="clear" w:pos="4153"/>
          <w:tab w:val="clear" w:pos="8306"/>
        </w:tabs>
        <w:ind w:left="561"/>
        <w:jc w:val="both"/>
        <w:rPr>
          <w:szCs w:val="22"/>
        </w:rPr>
      </w:pPr>
      <w:r w:rsidRPr="00F40242">
        <w:rPr>
          <w:szCs w:val="22"/>
        </w:rPr>
        <w:t>Repairs are possible while a vessel is alongside, no drydock is available in the port</w:t>
      </w:r>
      <w:r w:rsidR="00FE1C02" w:rsidRPr="00F40242">
        <w:rPr>
          <w:szCs w:val="22"/>
        </w:rPr>
        <w:t>.</w:t>
      </w:r>
    </w:p>
    <w:p w14:paraId="3F85B497" w14:textId="77777777" w:rsidR="0051632F" w:rsidRPr="00F40242" w:rsidRDefault="0051632F" w:rsidP="0051382D">
      <w:pPr>
        <w:pStyle w:val="Footer"/>
        <w:tabs>
          <w:tab w:val="clear" w:pos="4153"/>
          <w:tab w:val="clear" w:pos="8306"/>
        </w:tabs>
        <w:ind w:left="561"/>
        <w:jc w:val="both"/>
        <w:rPr>
          <w:szCs w:val="22"/>
        </w:rPr>
      </w:pPr>
    </w:p>
    <w:p w14:paraId="076DCFCA" w14:textId="08A3BFBF" w:rsidR="0051632F" w:rsidRPr="00F40242" w:rsidRDefault="0051632F" w:rsidP="0051382D">
      <w:pPr>
        <w:pStyle w:val="Footer"/>
        <w:tabs>
          <w:tab w:val="clear" w:pos="4153"/>
          <w:tab w:val="clear" w:pos="8306"/>
        </w:tabs>
        <w:ind w:left="561"/>
        <w:jc w:val="both"/>
        <w:rPr>
          <w:szCs w:val="22"/>
        </w:rPr>
      </w:pPr>
      <w:r w:rsidRPr="00F40242">
        <w:rPr>
          <w:szCs w:val="22"/>
        </w:rPr>
        <w:t xml:space="preserve">The Port of Dundee facilitates </w:t>
      </w:r>
      <w:r w:rsidR="0051382D" w:rsidRPr="00F40242">
        <w:rPr>
          <w:szCs w:val="22"/>
        </w:rPr>
        <w:t>circa</w:t>
      </w:r>
      <w:r w:rsidR="00476CBE" w:rsidRPr="00F40242">
        <w:rPr>
          <w:szCs w:val="22"/>
        </w:rPr>
        <w:t xml:space="preserve"> </w:t>
      </w:r>
      <w:r w:rsidR="002129B9">
        <w:rPr>
          <w:szCs w:val="22"/>
        </w:rPr>
        <w:t>5</w:t>
      </w:r>
      <w:r w:rsidR="00476CBE" w:rsidRPr="00F40242">
        <w:rPr>
          <w:szCs w:val="22"/>
        </w:rPr>
        <w:t>0</w:t>
      </w:r>
      <w:r w:rsidRPr="00F40242">
        <w:rPr>
          <w:szCs w:val="22"/>
        </w:rPr>
        <w:t>0 ship move</w:t>
      </w:r>
      <w:r w:rsidR="0051382D" w:rsidRPr="00F40242">
        <w:rPr>
          <w:szCs w:val="22"/>
        </w:rPr>
        <w:t>ment</w:t>
      </w:r>
      <w:r w:rsidRPr="00F40242">
        <w:rPr>
          <w:szCs w:val="22"/>
        </w:rPr>
        <w:t>s per year. The table below demonstrates the quantities and types of cargoes ha</w:t>
      </w:r>
      <w:r w:rsidR="0051382D" w:rsidRPr="00F40242">
        <w:rPr>
          <w:szCs w:val="22"/>
        </w:rPr>
        <w:t>ndle by various vessels at the P</w:t>
      </w:r>
      <w:r w:rsidRPr="00F40242">
        <w:rPr>
          <w:szCs w:val="22"/>
        </w:rPr>
        <w:t>ort of Dundee.</w:t>
      </w:r>
    </w:p>
    <w:p w14:paraId="1AC91E13" w14:textId="77777777" w:rsidR="007F44CB" w:rsidRPr="00F40242" w:rsidRDefault="007F44CB" w:rsidP="0051382D">
      <w:pPr>
        <w:pStyle w:val="Footer"/>
        <w:tabs>
          <w:tab w:val="clear" w:pos="4153"/>
          <w:tab w:val="clear" w:pos="8306"/>
        </w:tabs>
        <w:ind w:left="561"/>
        <w:jc w:val="both"/>
        <w:rPr>
          <w:szCs w:val="22"/>
        </w:rPr>
      </w:pPr>
    </w:p>
    <w:p w14:paraId="30938064" w14:textId="77777777" w:rsidR="007F44CB" w:rsidRPr="00F40242" w:rsidRDefault="007F44CB" w:rsidP="0051382D">
      <w:pPr>
        <w:pStyle w:val="Footer"/>
        <w:tabs>
          <w:tab w:val="clear" w:pos="4153"/>
          <w:tab w:val="clear" w:pos="8306"/>
        </w:tabs>
        <w:ind w:left="561"/>
        <w:jc w:val="both"/>
        <w:rPr>
          <w:szCs w:val="22"/>
        </w:rPr>
      </w:pPr>
    </w:p>
    <w:p w14:paraId="25B14CBA" w14:textId="77777777" w:rsidR="007F44CB" w:rsidRPr="00F40242" w:rsidRDefault="007F44CB" w:rsidP="0051382D">
      <w:pPr>
        <w:pStyle w:val="Footer"/>
        <w:tabs>
          <w:tab w:val="clear" w:pos="4153"/>
          <w:tab w:val="clear" w:pos="8306"/>
        </w:tabs>
        <w:ind w:left="561"/>
        <w:jc w:val="both"/>
        <w:rPr>
          <w:szCs w:val="22"/>
        </w:rPr>
      </w:pPr>
    </w:p>
    <w:p w14:paraId="1DD95197" w14:textId="77777777" w:rsidR="007F44CB" w:rsidRPr="00F40242" w:rsidRDefault="007F44CB" w:rsidP="002A2EC0">
      <w:pPr>
        <w:pStyle w:val="Footer"/>
        <w:tabs>
          <w:tab w:val="clear" w:pos="4153"/>
          <w:tab w:val="clear" w:pos="8306"/>
        </w:tabs>
        <w:jc w:val="both"/>
        <w:rPr>
          <w:szCs w:val="22"/>
        </w:rPr>
      </w:pPr>
    </w:p>
    <w:p w14:paraId="351BD56A" w14:textId="77777777" w:rsidR="0051632F" w:rsidRPr="00F40242" w:rsidRDefault="0051632F">
      <w:pPr>
        <w:pStyle w:val="Footer"/>
        <w:tabs>
          <w:tab w:val="clear" w:pos="4153"/>
          <w:tab w:val="clear" w:pos="8306"/>
        </w:tabs>
        <w:ind w:left="561"/>
        <w:rPr>
          <w:szCs w:val="22"/>
        </w:rPr>
      </w:pPr>
    </w:p>
    <w:p w14:paraId="07D708E5" w14:textId="77777777" w:rsidR="0051632F" w:rsidRPr="00F40242" w:rsidRDefault="0051632F" w:rsidP="007F44CB">
      <w:pPr>
        <w:pStyle w:val="TableBult1"/>
        <w:numPr>
          <w:ilvl w:val="0"/>
          <w:numId w:val="0"/>
        </w:numPr>
        <w:rPr>
          <w:rFonts w:ascii="Times New Roman" w:hAnsi="Times New Roman"/>
        </w:rPr>
      </w:pPr>
      <w:r w:rsidRPr="00F40242">
        <w:rPr>
          <w:rFonts w:ascii="Times New Roman" w:hAnsi="Times New Roman"/>
        </w:rPr>
        <w:t>Table 3 Numb</w:t>
      </w:r>
      <w:r w:rsidR="007F44CB" w:rsidRPr="00F40242">
        <w:rPr>
          <w:rFonts w:ascii="Times New Roman" w:hAnsi="Times New Roman"/>
        </w:rPr>
        <w:t>ers of Moves by Vessel Category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87"/>
        <w:gridCol w:w="2760"/>
      </w:tblGrid>
      <w:tr w:rsidR="0051632F" w:rsidRPr="00F40242" w14:paraId="6447CEFB" w14:textId="77777777" w:rsidTr="00476CBE">
        <w:trPr>
          <w:jc w:val="center"/>
        </w:trPr>
        <w:tc>
          <w:tcPr>
            <w:tcW w:w="2787" w:type="dxa"/>
            <w:shd w:val="clear" w:color="auto" w:fill="D9D9D9"/>
          </w:tcPr>
          <w:p w14:paraId="5F7CF44F" w14:textId="77777777" w:rsidR="0051632F" w:rsidRPr="00F40242" w:rsidRDefault="0051632F">
            <w:pPr>
              <w:pStyle w:val="Footer"/>
              <w:tabs>
                <w:tab w:val="clear" w:pos="4153"/>
                <w:tab w:val="clear" w:pos="8306"/>
              </w:tabs>
              <w:rPr>
                <w:b/>
                <w:bCs/>
                <w:szCs w:val="22"/>
              </w:rPr>
            </w:pPr>
            <w:r w:rsidRPr="00F40242">
              <w:rPr>
                <w:b/>
                <w:bCs/>
                <w:szCs w:val="22"/>
              </w:rPr>
              <w:t>Vessel Category</w:t>
            </w:r>
          </w:p>
        </w:tc>
        <w:tc>
          <w:tcPr>
            <w:tcW w:w="2760" w:type="dxa"/>
            <w:shd w:val="clear" w:color="auto" w:fill="D9D9D9"/>
          </w:tcPr>
          <w:p w14:paraId="57B5609A" w14:textId="77777777" w:rsidR="0051632F" w:rsidRPr="00F40242" w:rsidRDefault="0051632F">
            <w:pPr>
              <w:pStyle w:val="Footer"/>
              <w:tabs>
                <w:tab w:val="clear" w:pos="4153"/>
                <w:tab w:val="clear" w:pos="8306"/>
              </w:tabs>
              <w:rPr>
                <w:b/>
                <w:bCs/>
                <w:szCs w:val="22"/>
              </w:rPr>
            </w:pPr>
            <w:r w:rsidRPr="00F40242">
              <w:rPr>
                <w:b/>
                <w:bCs/>
                <w:szCs w:val="22"/>
              </w:rPr>
              <w:t>Number of Moves</w:t>
            </w:r>
          </w:p>
        </w:tc>
      </w:tr>
      <w:tr w:rsidR="0051632F" w:rsidRPr="00F40242" w14:paraId="21C94BC6" w14:textId="77777777" w:rsidTr="00476CBE">
        <w:trPr>
          <w:jc w:val="center"/>
        </w:trPr>
        <w:tc>
          <w:tcPr>
            <w:tcW w:w="2787" w:type="dxa"/>
          </w:tcPr>
          <w:p w14:paraId="31DC67A0" w14:textId="77777777" w:rsidR="0051632F" w:rsidRPr="00F40242" w:rsidRDefault="0051632F">
            <w:pPr>
              <w:pStyle w:val="Footer"/>
              <w:tabs>
                <w:tab w:val="clear" w:pos="4153"/>
                <w:tab w:val="clear" w:pos="8306"/>
              </w:tabs>
              <w:rPr>
                <w:szCs w:val="22"/>
              </w:rPr>
            </w:pPr>
            <w:r w:rsidRPr="00F40242">
              <w:rPr>
                <w:szCs w:val="22"/>
              </w:rPr>
              <w:t>Tankers</w:t>
            </w:r>
          </w:p>
        </w:tc>
        <w:tc>
          <w:tcPr>
            <w:tcW w:w="2760" w:type="dxa"/>
          </w:tcPr>
          <w:p w14:paraId="6F8022F0" w14:textId="7E4BB2A9" w:rsidR="0051632F" w:rsidRPr="00F40242" w:rsidRDefault="00356FFB">
            <w:pPr>
              <w:pStyle w:val="Footer"/>
              <w:tabs>
                <w:tab w:val="clear" w:pos="4153"/>
                <w:tab w:val="clear" w:pos="8306"/>
              </w:tabs>
              <w:rPr>
                <w:szCs w:val="22"/>
              </w:rPr>
            </w:pPr>
            <w:r>
              <w:rPr>
                <w:szCs w:val="22"/>
              </w:rPr>
              <w:t>70</w:t>
            </w:r>
          </w:p>
        </w:tc>
      </w:tr>
      <w:tr w:rsidR="0051632F" w:rsidRPr="00F40242" w14:paraId="14C27359" w14:textId="77777777" w:rsidTr="00476CBE">
        <w:trPr>
          <w:jc w:val="center"/>
        </w:trPr>
        <w:tc>
          <w:tcPr>
            <w:tcW w:w="2787" w:type="dxa"/>
          </w:tcPr>
          <w:p w14:paraId="426CA4B3" w14:textId="5B233E2B" w:rsidR="0051632F" w:rsidRPr="00F40242" w:rsidRDefault="0051632F">
            <w:pPr>
              <w:pStyle w:val="Footer"/>
              <w:tabs>
                <w:tab w:val="clear" w:pos="4153"/>
                <w:tab w:val="clear" w:pos="8306"/>
              </w:tabs>
              <w:rPr>
                <w:szCs w:val="22"/>
              </w:rPr>
            </w:pPr>
            <w:r w:rsidRPr="00F40242">
              <w:rPr>
                <w:szCs w:val="22"/>
              </w:rPr>
              <w:t>Dry Cargo</w:t>
            </w:r>
          </w:p>
        </w:tc>
        <w:tc>
          <w:tcPr>
            <w:tcW w:w="2760" w:type="dxa"/>
          </w:tcPr>
          <w:p w14:paraId="5CF74297" w14:textId="27324958" w:rsidR="0051632F" w:rsidRPr="00F40242" w:rsidRDefault="00356FFB">
            <w:pPr>
              <w:pStyle w:val="Footer"/>
              <w:tabs>
                <w:tab w:val="clear" w:pos="4153"/>
                <w:tab w:val="clear" w:pos="8306"/>
              </w:tabs>
              <w:rPr>
                <w:szCs w:val="22"/>
              </w:rPr>
            </w:pPr>
            <w:r>
              <w:rPr>
                <w:szCs w:val="22"/>
              </w:rPr>
              <w:t xml:space="preserve"> 215</w:t>
            </w:r>
          </w:p>
        </w:tc>
      </w:tr>
      <w:tr w:rsidR="0051632F" w:rsidRPr="00F40242" w14:paraId="747CEF6D" w14:textId="77777777" w:rsidTr="00476CBE">
        <w:trPr>
          <w:jc w:val="center"/>
        </w:trPr>
        <w:tc>
          <w:tcPr>
            <w:tcW w:w="2787" w:type="dxa"/>
          </w:tcPr>
          <w:p w14:paraId="02CFE4AB" w14:textId="77777777" w:rsidR="0051632F" w:rsidRPr="00F40242" w:rsidRDefault="0051632F">
            <w:pPr>
              <w:pStyle w:val="Footer"/>
              <w:tabs>
                <w:tab w:val="clear" w:pos="4153"/>
                <w:tab w:val="clear" w:pos="8306"/>
              </w:tabs>
              <w:rPr>
                <w:szCs w:val="22"/>
              </w:rPr>
            </w:pPr>
            <w:r w:rsidRPr="00F40242">
              <w:rPr>
                <w:szCs w:val="22"/>
              </w:rPr>
              <w:t>Rigs/Barges</w:t>
            </w:r>
          </w:p>
        </w:tc>
        <w:tc>
          <w:tcPr>
            <w:tcW w:w="2760" w:type="dxa"/>
          </w:tcPr>
          <w:p w14:paraId="7C842499" w14:textId="57822B63" w:rsidR="0051632F" w:rsidRPr="00F40242" w:rsidRDefault="00356FFB">
            <w:pPr>
              <w:pStyle w:val="Footer"/>
              <w:tabs>
                <w:tab w:val="clear" w:pos="4153"/>
                <w:tab w:val="clear" w:pos="8306"/>
              </w:tabs>
              <w:rPr>
                <w:szCs w:val="22"/>
              </w:rPr>
            </w:pPr>
            <w:r>
              <w:rPr>
                <w:szCs w:val="22"/>
              </w:rPr>
              <w:t>14</w:t>
            </w:r>
          </w:p>
        </w:tc>
      </w:tr>
      <w:tr w:rsidR="0051632F" w:rsidRPr="00F40242" w14:paraId="2F5FD11F" w14:textId="77777777" w:rsidTr="00476CBE">
        <w:trPr>
          <w:trHeight w:val="177"/>
          <w:jc w:val="center"/>
        </w:trPr>
        <w:tc>
          <w:tcPr>
            <w:tcW w:w="2787" w:type="dxa"/>
          </w:tcPr>
          <w:p w14:paraId="77FA2473" w14:textId="77777777" w:rsidR="0051632F" w:rsidRPr="00F40242" w:rsidRDefault="0051632F">
            <w:pPr>
              <w:pStyle w:val="Footer"/>
              <w:tabs>
                <w:tab w:val="clear" w:pos="4153"/>
                <w:tab w:val="clear" w:pos="8306"/>
              </w:tabs>
              <w:rPr>
                <w:szCs w:val="22"/>
              </w:rPr>
            </w:pPr>
            <w:r w:rsidRPr="00F40242">
              <w:rPr>
                <w:szCs w:val="22"/>
              </w:rPr>
              <w:t>Oil Support</w:t>
            </w:r>
          </w:p>
        </w:tc>
        <w:tc>
          <w:tcPr>
            <w:tcW w:w="2760" w:type="dxa"/>
          </w:tcPr>
          <w:p w14:paraId="525559B8" w14:textId="6DA09548" w:rsidR="0051632F" w:rsidRPr="00F40242" w:rsidRDefault="00356FFB">
            <w:pPr>
              <w:pStyle w:val="Footer"/>
              <w:tabs>
                <w:tab w:val="clear" w:pos="4153"/>
                <w:tab w:val="clear" w:pos="8306"/>
              </w:tabs>
              <w:rPr>
                <w:szCs w:val="22"/>
              </w:rPr>
            </w:pPr>
            <w:r>
              <w:rPr>
                <w:szCs w:val="22"/>
              </w:rPr>
              <w:t>81</w:t>
            </w:r>
          </w:p>
        </w:tc>
      </w:tr>
      <w:tr w:rsidR="0051632F" w:rsidRPr="00F40242" w14:paraId="110245CB" w14:textId="77777777" w:rsidTr="00476CBE">
        <w:trPr>
          <w:jc w:val="center"/>
        </w:trPr>
        <w:tc>
          <w:tcPr>
            <w:tcW w:w="2787" w:type="dxa"/>
          </w:tcPr>
          <w:p w14:paraId="09E64D9C" w14:textId="77777777" w:rsidR="0051632F" w:rsidRPr="00F40242" w:rsidRDefault="0051632F">
            <w:pPr>
              <w:pStyle w:val="Footer"/>
              <w:tabs>
                <w:tab w:val="clear" w:pos="4153"/>
                <w:tab w:val="clear" w:pos="8306"/>
              </w:tabs>
              <w:rPr>
                <w:szCs w:val="22"/>
              </w:rPr>
            </w:pPr>
            <w:r w:rsidRPr="00F40242">
              <w:rPr>
                <w:szCs w:val="22"/>
              </w:rPr>
              <w:t>Cruise</w:t>
            </w:r>
          </w:p>
        </w:tc>
        <w:tc>
          <w:tcPr>
            <w:tcW w:w="2760" w:type="dxa"/>
          </w:tcPr>
          <w:p w14:paraId="633C07C0" w14:textId="448BDE05" w:rsidR="0051632F" w:rsidRPr="00F40242" w:rsidRDefault="00356FFB">
            <w:pPr>
              <w:pStyle w:val="Footer"/>
              <w:tabs>
                <w:tab w:val="clear" w:pos="4153"/>
                <w:tab w:val="clear" w:pos="8306"/>
              </w:tabs>
              <w:rPr>
                <w:szCs w:val="22"/>
              </w:rPr>
            </w:pPr>
            <w:r>
              <w:rPr>
                <w:szCs w:val="22"/>
              </w:rPr>
              <w:t>8</w:t>
            </w:r>
          </w:p>
        </w:tc>
      </w:tr>
      <w:tr w:rsidR="0051632F" w:rsidRPr="00F40242" w14:paraId="3828C228" w14:textId="77777777" w:rsidTr="00476CBE">
        <w:trPr>
          <w:jc w:val="center"/>
        </w:trPr>
        <w:tc>
          <w:tcPr>
            <w:tcW w:w="2787" w:type="dxa"/>
          </w:tcPr>
          <w:p w14:paraId="1F3C2596" w14:textId="77777777" w:rsidR="0051632F" w:rsidRPr="00F40242" w:rsidRDefault="0051632F">
            <w:pPr>
              <w:pStyle w:val="Footer"/>
              <w:tabs>
                <w:tab w:val="clear" w:pos="4153"/>
                <w:tab w:val="clear" w:pos="8306"/>
              </w:tabs>
              <w:rPr>
                <w:szCs w:val="22"/>
              </w:rPr>
            </w:pPr>
            <w:r w:rsidRPr="00F40242">
              <w:rPr>
                <w:szCs w:val="22"/>
              </w:rPr>
              <w:t>Other</w:t>
            </w:r>
          </w:p>
        </w:tc>
        <w:tc>
          <w:tcPr>
            <w:tcW w:w="2760" w:type="dxa"/>
          </w:tcPr>
          <w:p w14:paraId="617A9EBE" w14:textId="4D5E44F2" w:rsidR="0051632F" w:rsidRPr="00F40242" w:rsidRDefault="00356FFB">
            <w:pPr>
              <w:pStyle w:val="Footer"/>
              <w:tabs>
                <w:tab w:val="clear" w:pos="4153"/>
                <w:tab w:val="clear" w:pos="8306"/>
              </w:tabs>
              <w:rPr>
                <w:szCs w:val="22"/>
              </w:rPr>
            </w:pPr>
            <w:r>
              <w:rPr>
                <w:szCs w:val="22"/>
              </w:rPr>
              <w:t xml:space="preserve"> 77</w:t>
            </w:r>
          </w:p>
        </w:tc>
      </w:tr>
      <w:tr w:rsidR="0051632F" w:rsidRPr="00F40242" w14:paraId="12835910" w14:textId="77777777" w:rsidTr="00476CBE">
        <w:trPr>
          <w:jc w:val="center"/>
        </w:trPr>
        <w:tc>
          <w:tcPr>
            <w:tcW w:w="2787" w:type="dxa"/>
          </w:tcPr>
          <w:p w14:paraId="0EAD37ED" w14:textId="77777777" w:rsidR="0051632F" w:rsidRPr="00F40242" w:rsidRDefault="0051632F">
            <w:pPr>
              <w:pStyle w:val="Footer"/>
              <w:tabs>
                <w:tab w:val="clear" w:pos="4153"/>
                <w:tab w:val="clear" w:pos="8306"/>
              </w:tabs>
              <w:rPr>
                <w:b/>
                <w:bCs/>
                <w:szCs w:val="22"/>
              </w:rPr>
            </w:pPr>
            <w:r w:rsidRPr="00F40242">
              <w:rPr>
                <w:b/>
                <w:bCs/>
                <w:szCs w:val="22"/>
              </w:rPr>
              <w:t xml:space="preserve">TOTAL </w:t>
            </w:r>
          </w:p>
        </w:tc>
        <w:tc>
          <w:tcPr>
            <w:tcW w:w="2760" w:type="dxa"/>
          </w:tcPr>
          <w:p w14:paraId="264725D6" w14:textId="03380955" w:rsidR="0051632F" w:rsidRPr="00F40242" w:rsidRDefault="00356FFB">
            <w:pPr>
              <w:pStyle w:val="Footer"/>
              <w:tabs>
                <w:tab w:val="clear" w:pos="4153"/>
                <w:tab w:val="clear" w:pos="8306"/>
              </w:tabs>
              <w:rPr>
                <w:b/>
                <w:bCs/>
                <w:szCs w:val="22"/>
              </w:rPr>
            </w:pPr>
            <w:r>
              <w:rPr>
                <w:b/>
                <w:bCs/>
                <w:szCs w:val="22"/>
              </w:rPr>
              <w:t>465</w:t>
            </w:r>
          </w:p>
        </w:tc>
      </w:tr>
    </w:tbl>
    <w:p w14:paraId="53FC77E1" w14:textId="77777777" w:rsidR="0051632F" w:rsidRPr="00F40242" w:rsidRDefault="0051632F">
      <w:pPr>
        <w:pStyle w:val="Footer"/>
        <w:tabs>
          <w:tab w:val="clear" w:pos="4153"/>
          <w:tab w:val="clear" w:pos="8306"/>
        </w:tabs>
        <w:ind w:left="561"/>
        <w:rPr>
          <w:szCs w:val="22"/>
        </w:rPr>
      </w:pPr>
    </w:p>
    <w:p w14:paraId="178FCE01" w14:textId="77777777" w:rsidR="0051632F" w:rsidRPr="00F40242" w:rsidRDefault="0051632F" w:rsidP="007F44CB">
      <w:pPr>
        <w:pStyle w:val="TableBult1"/>
        <w:numPr>
          <w:ilvl w:val="0"/>
          <w:numId w:val="0"/>
        </w:numPr>
        <w:rPr>
          <w:rFonts w:ascii="Times New Roman" w:hAnsi="Times New Roman"/>
        </w:rPr>
      </w:pPr>
      <w:r w:rsidRPr="00F40242">
        <w:rPr>
          <w:rFonts w:ascii="Times New Roman" w:hAnsi="Times New Roman"/>
        </w:rPr>
        <w:t>Table 4 Numb</w:t>
      </w:r>
      <w:r w:rsidR="007F44CB" w:rsidRPr="00F40242">
        <w:rPr>
          <w:rFonts w:ascii="Times New Roman" w:hAnsi="Times New Roman"/>
        </w:rPr>
        <w:t>ers of Moves by Vessel Category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45"/>
        <w:gridCol w:w="2805"/>
      </w:tblGrid>
      <w:tr w:rsidR="0051632F" w:rsidRPr="00F40242" w14:paraId="7075CE58" w14:textId="77777777" w:rsidTr="00476CBE">
        <w:trPr>
          <w:jc w:val="center"/>
        </w:trPr>
        <w:tc>
          <w:tcPr>
            <w:tcW w:w="2745" w:type="dxa"/>
            <w:shd w:val="clear" w:color="auto" w:fill="D9D9D9"/>
          </w:tcPr>
          <w:p w14:paraId="02DEB8FC" w14:textId="77777777" w:rsidR="0051632F" w:rsidRPr="00F40242" w:rsidRDefault="0051632F">
            <w:pPr>
              <w:pStyle w:val="Footer"/>
              <w:tabs>
                <w:tab w:val="clear" w:pos="4153"/>
                <w:tab w:val="clear" w:pos="8306"/>
              </w:tabs>
              <w:rPr>
                <w:b/>
                <w:bCs/>
                <w:szCs w:val="22"/>
              </w:rPr>
            </w:pPr>
            <w:r w:rsidRPr="00F40242">
              <w:rPr>
                <w:b/>
                <w:bCs/>
                <w:szCs w:val="22"/>
              </w:rPr>
              <w:t>Cargo Type</w:t>
            </w:r>
          </w:p>
        </w:tc>
        <w:tc>
          <w:tcPr>
            <w:tcW w:w="2805" w:type="dxa"/>
            <w:shd w:val="clear" w:color="auto" w:fill="D9D9D9"/>
          </w:tcPr>
          <w:p w14:paraId="356B4D00" w14:textId="77777777" w:rsidR="0051632F" w:rsidRPr="00F40242" w:rsidRDefault="0051632F">
            <w:pPr>
              <w:pStyle w:val="Footer"/>
              <w:tabs>
                <w:tab w:val="clear" w:pos="4153"/>
                <w:tab w:val="clear" w:pos="8306"/>
              </w:tabs>
              <w:rPr>
                <w:b/>
                <w:bCs/>
                <w:szCs w:val="22"/>
              </w:rPr>
            </w:pPr>
            <w:r w:rsidRPr="00F40242">
              <w:rPr>
                <w:b/>
                <w:bCs/>
                <w:szCs w:val="22"/>
              </w:rPr>
              <w:t>Cargo Quantity (MT)</w:t>
            </w:r>
          </w:p>
        </w:tc>
      </w:tr>
      <w:tr w:rsidR="0051632F" w:rsidRPr="00F40242" w14:paraId="68F86203" w14:textId="77777777" w:rsidTr="00476CBE">
        <w:trPr>
          <w:jc w:val="center"/>
        </w:trPr>
        <w:tc>
          <w:tcPr>
            <w:tcW w:w="2745" w:type="dxa"/>
          </w:tcPr>
          <w:p w14:paraId="7279F289" w14:textId="0CFFA6F5" w:rsidR="0051632F" w:rsidRPr="00F40242" w:rsidRDefault="0051632F">
            <w:pPr>
              <w:pStyle w:val="Footer"/>
              <w:tabs>
                <w:tab w:val="clear" w:pos="4153"/>
                <w:tab w:val="clear" w:pos="8306"/>
              </w:tabs>
              <w:rPr>
                <w:szCs w:val="22"/>
              </w:rPr>
            </w:pPr>
            <w:r w:rsidRPr="00F40242">
              <w:rPr>
                <w:szCs w:val="22"/>
              </w:rPr>
              <w:t>Forest Products</w:t>
            </w:r>
          </w:p>
        </w:tc>
        <w:tc>
          <w:tcPr>
            <w:tcW w:w="2805" w:type="dxa"/>
          </w:tcPr>
          <w:p w14:paraId="4B5A799D" w14:textId="1C053027" w:rsidR="0051632F" w:rsidRPr="00F40242" w:rsidRDefault="003F3AD5">
            <w:pPr>
              <w:pStyle w:val="Footer"/>
              <w:tabs>
                <w:tab w:val="clear" w:pos="4153"/>
                <w:tab w:val="clear" w:pos="8306"/>
              </w:tabs>
              <w:rPr>
                <w:szCs w:val="22"/>
              </w:rPr>
            </w:pPr>
            <w:r>
              <w:rPr>
                <w:szCs w:val="22"/>
              </w:rPr>
              <w:t>29,850</w:t>
            </w:r>
          </w:p>
        </w:tc>
      </w:tr>
      <w:tr w:rsidR="0051632F" w:rsidRPr="00F40242" w14:paraId="4408A9D3" w14:textId="77777777" w:rsidTr="00476CBE">
        <w:trPr>
          <w:jc w:val="center"/>
        </w:trPr>
        <w:tc>
          <w:tcPr>
            <w:tcW w:w="2745" w:type="dxa"/>
          </w:tcPr>
          <w:p w14:paraId="1BD4EF19" w14:textId="77777777" w:rsidR="0051632F" w:rsidRPr="00F40242" w:rsidRDefault="0051632F">
            <w:pPr>
              <w:pStyle w:val="Footer"/>
              <w:tabs>
                <w:tab w:val="clear" w:pos="4153"/>
                <w:tab w:val="clear" w:pos="8306"/>
              </w:tabs>
              <w:rPr>
                <w:szCs w:val="22"/>
              </w:rPr>
            </w:pPr>
            <w:r w:rsidRPr="00F40242">
              <w:rPr>
                <w:szCs w:val="22"/>
              </w:rPr>
              <w:t>Agricultural Products</w:t>
            </w:r>
          </w:p>
        </w:tc>
        <w:tc>
          <w:tcPr>
            <w:tcW w:w="2805" w:type="dxa"/>
          </w:tcPr>
          <w:p w14:paraId="52E55C09" w14:textId="0E151892" w:rsidR="0051632F" w:rsidRPr="00F40242" w:rsidRDefault="003F3AD5">
            <w:pPr>
              <w:pStyle w:val="Footer"/>
              <w:tabs>
                <w:tab w:val="clear" w:pos="4153"/>
                <w:tab w:val="clear" w:pos="8306"/>
              </w:tabs>
              <w:rPr>
                <w:szCs w:val="22"/>
              </w:rPr>
            </w:pPr>
            <w:r>
              <w:rPr>
                <w:szCs w:val="22"/>
              </w:rPr>
              <w:t>227,038</w:t>
            </w:r>
          </w:p>
        </w:tc>
      </w:tr>
      <w:tr w:rsidR="0051632F" w:rsidRPr="00F40242" w14:paraId="325B0425" w14:textId="77777777" w:rsidTr="00476CBE">
        <w:trPr>
          <w:jc w:val="center"/>
        </w:trPr>
        <w:tc>
          <w:tcPr>
            <w:tcW w:w="2745" w:type="dxa"/>
          </w:tcPr>
          <w:p w14:paraId="1B67D45A" w14:textId="77777777" w:rsidR="0051632F" w:rsidRPr="00F40242" w:rsidRDefault="0051632F">
            <w:pPr>
              <w:pStyle w:val="Footer"/>
              <w:tabs>
                <w:tab w:val="clear" w:pos="4153"/>
                <w:tab w:val="clear" w:pos="8306"/>
              </w:tabs>
              <w:rPr>
                <w:szCs w:val="22"/>
              </w:rPr>
            </w:pPr>
            <w:r w:rsidRPr="00F40242">
              <w:rPr>
                <w:szCs w:val="22"/>
              </w:rPr>
              <w:t>Oil Products</w:t>
            </w:r>
          </w:p>
        </w:tc>
        <w:tc>
          <w:tcPr>
            <w:tcW w:w="2805" w:type="dxa"/>
          </w:tcPr>
          <w:p w14:paraId="794A4C38" w14:textId="5A5C48B1" w:rsidR="0051632F" w:rsidRPr="00F40242" w:rsidRDefault="003F3AD5" w:rsidP="003F3AD5">
            <w:pPr>
              <w:pStyle w:val="Footer"/>
              <w:tabs>
                <w:tab w:val="clear" w:pos="4153"/>
                <w:tab w:val="clear" w:pos="8306"/>
              </w:tabs>
              <w:rPr>
                <w:szCs w:val="22"/>
              </w:rPr>
            </w:pPr>
            <w:r>
              <w:rPr>
                <w:szCs w:val="22"/>
              </w:rPr>
              <w:t>86,557</w:t>
            </w:r>
          </w:p>
        </w:tc>
      </w:tr>
      <w:tr w:rsidR="0051632F" w:rsidRPr="00F40242" w14:paraId="7A5B11F4" w14:textId="77777777" w:rsidTr="00476CBE">
        <w:trPr>
          <w:jc w:val="center"/>
        </w:trPr>
        <w:tc>
          <w:tcPr>
            <w:tcW w:w="2745" w:type="dxa"/>
          </w:tcPr>
          <w:p w14:paraId="68BAC665" w14:textId="77777777" w:rsidR="0051632F" w:rsidRPr="00F40242" w:rsidRDefault="0051632F">
            <w:pPr>
              <w:pStyle w:val="Footer"/>
              <w:tabs>
                <w:tab w:val="clear" w:pos="4153"/>
                <w:tab w:val="clear" w:pos="8306"/>
              </w:tabs>
              <w:rPr>
                <w:szCs w:val="22"/>
              </w:rPr>
            </w:pPr>
            <w:r w:rsidRPr="00F40242">
              <w:rPr>
                <w:szCs w:val="22"/>
              </w:rPr>
              <w:t>Other Dry Bulk</w:t>
            </w:r>
          </w:p>
        </w:tc>
        <w:tc>
          <w:tcPr>
            <w:tcW w:w="2805" w:type="dxa"/>
          </w:tcPr>
          <w:p w14:paraId="605A116B" w14:textId="215D9C39" w:rsidR="0051632F" w:rsidRPr="00F40242" w:rsidRDefault="003F0FD8">
            <w:pPr>
              <w:pStyle w:val="Footer"/>
              <w:tabs>
                <w:tab w:val="clear" w:pos="4153"/>
                <w:tab w:val="clear" w:pos="8306"/>
              </w:tabs>
              <w:rPr>
                <w:szCs w:val="22"/>
              </w:rPr>
            </w:pPr>
            <w:r>
              <w:rPr>
                <w:szCs w:val="22"/>
              </w:rPr>
              <w:t>190</w:t>
            </w:r>
            <w:r w:rsidR="003F3AD5">
              <w:rPr>
                <w:szCs w:val="22"/>
              </w:rPr>
              <w:t>,550</w:t>
            </w:r>
          </w:p>
        </w:tc>
      </w:tr>
      <w:tr w:rsidR="0051632F" w:rsidRPr="00F40242" w14:paraId="3C2E203D" w14:textId="77777777" w:rsidTr="00476CBE">
        <w:trPr>
          <w:jc w:val="center"/>
        </w:trPr>
        <w:tc>
          <w:tcPr>
            <w:tcW w:w="2745" w:type="dxa"/>
          </w:tcPr>
          <w:p w14:paraId="12CCC6EA" w14:textId="77777777" w:rsidR="0051632F" w:rsidRPr="00F40242" w:rsidRDefault="0051632F">
            <w:pPr>
              <w:pStyle w:val="Footer"/>
              <w:tabs>
                <w:tab w:val="clear" w:pos="4153"/>
                <w:tab w:val="clear" w:pos="8306"/>
              </w:tabs>
              <w:rPr>
                <w:szCs w:val="22"/>
              </w:rPr>
            </w:pPr>
            <w:r w:rsidRPr="00F40242">
              <w:rPr>
                <w:szCs w:val="22"/>
              </w:rPr>
              <w:t>Other Packaged Cargo</w:t>
            </w:r>
          </w:p>
        </w:tc>
        <w:tc>
          <w:tcPr>
            <w:tcW w:w="2805" w:type="dxa"/>
          </w:tcPr>
          <w:p w14:paraId="54F7A97E" w14:textId="1F3EFC18" w:rsidR="0051632F" w:rsidRPr="00F40242" w:rsidRDefault="003F0FD8" w:rsidP="003F0FD8">
            <w:pPr>
              <w:pStyle w:val="Footer"/>
              <w:tabs>
                <w:tab w:val="clear" w:pos="4153"/>
                <w:tab w:val="clear" w:pos="8306"/>
              </w:tabs>
              <w:rPr>
                <w:szCs w:val="22"/>
              </w:rPr>
            </w:pPr>
            <w:r>
              <w:rPr>
                <w:szCs w:val="22"/>
              </w:rPr>
              <w:t>4,791</w:t>
            </w:r>
          </w:p>
        </w:tc>
      </w:tr>
      <w:tr w:rsidR="0051632F" w:rsidRPr="00F40242" w14:paraId="3977F5A7" w14:textId="77777777" w:rsidTr="00476CBE">
        <w:trPr>
          <w:jc w:val="center"/>
        </w:trPr>
        <w:tc>
          <w:tcPr>
            <w:tcW w:w="2745" w:type="dxa"/>
          </w:tcPr>
          <w:p w14:paraId="5097995A" w14:textId="77777777" w:rsidR="0051632F" w:rsidRPr="00F40242" w:rsidRDefault="0051632F">
            <w:pPr>
              <w:pStyle w:val="Footer"/>
              <w:tabs>
                <w:tab w:val="clear" w:pos="4153"/>
                <w:tab w:val="clear" w:pos="8306"/>
              </w:tabs>
              <w:rPr>
                <w:b/>
                <w:bCs/>
                <w:szCs w:val="22"/>
              </w:rPr>
            </w:pPr>
            <w:r w:rsidRPr="00F40242">
              <w:rPr>
                <w:b/>
                <w:bCs/>
                <w:szCs w:val="22"/>
              </w:rPr>
              <w:t>TOTAL</w:t>
            </w:r>
          </w:p>
        </w:tc>
        <w:tc>
          <w:tcPr>
            <w:tcW w:w="2805" w:type="dxa"/>
          </w:tcPr>
          <w:p w14:paraId="62E2FFB0" w14:textId="4E59DFD6" w:rsidR="0051632F" w:rsidRPr="00F40242" w:rsidRDefault="003F0FD8">
            <w:pPr>
              <w:pStyle w:val="Footer"/>
              <w:tabs>
                <w:tab w:val="clear" w:pos="4153"/>
                <w:tab w:val="clear" w:pos="8306"/>
              </w:tabs>
              <w:rPr>
                <w:b/>
                <w:bCs/>
                <w:szCs w:val="22"/>
              </w:rPr>
            </w:pPr>
            <w:r>
              <w:rPr>
                <w:b/>
                <w:bCs/>
                <w:szCs w:val="22"/>
              </w:rPr>
              <w:t>538,786</w:t>
            </w:r>
          </w:p>
        </w:tc>
      </w:tr>
    </w:tbl>
    <w:p w14:paraId="4A17E507" w14:textId="77777777" w:rsidR="0051632F" w:rsidRPr="00F40242" w:rsidRDefault="0051632F">
      <w:pPr>
        <w:pStyle w:val="Footer"/>
        <w:tabs>
          <w:tab w:val="clear" w:pos="4153"/>
          <w:tab w:val="clear" w:pos="8306"/>
        </w:tabs>
        <w:ind w:left="561"/>
        <w:rPr>
          <w:b/>
          <w:bCs/>
          <w:sz w:val="16"/>
          <w:szCs w:val="22"/>
        </w:rPr>
      </w:pPr>
    </w:p>
    <w:p w14:paraId="11BA23D3" w14:textId="77777777" w:rsidR="0051632F" w:rsidRPr="00F40242" w:rsidRDefault="0051632F">
      <w:pPr>
        <w:pStyle w:val="Footer"/>
        <w:tabs>
          <w:tab w:val="clear" w:pos="4153"/>
          <w:tab w:val="clear" w:pos="8306"/>
        </w:tabs>
        <w:ind w:left="561"/>
        <w:rPr>
          <w:sz w:val="22"/>
          <w:szCs w:val="22"/>
        </w:rPr>
      </w:pPr>
      <w:r w:rsidRPr="00F40242">
        <w:rPr>
          <w:sz w:val="22"/>
          <w:szCs w:val="22"/>
        </w:rPr>
        <w:t>The above figures refle</w:t>
      </w:r>
      <w:r w:rsidR="00476CBE" w:rsidRPr="00F40242">
        <w:rPr>
          <w:sz w:val="22"/>
          <w:szCs w:val="22"/>
        </w:rPr>
        <w:t>ct movements in 20</w:t>
      </w:r>
      <w:r w:rsidR="002129B9">
        <w:rPr>
          <w:sz w:val="22"/>
          <w:szCs w:val="22"/>
        </w:rPr>
        <w:t>22</w:t>
      </w:r>
      <w:r w:rsidRPr="00F40242">
        <w:rPr>
          <w:sz w:val="22"/>
          <w:szCs w:val="22"/>
        </w:rPr>
        <w:t xml:space="preserve"> in Port of Dundee.</w:t>
      </w:r>
    </w:p>
    <w:p w14:paraId="2CFD06CF" w14:textId="77777777" w:rsidR="0051632F" w:rsidRPr="00F40242" w:rsidRDefault="0051632F">
      <w:pPr>
        <w:pStyle w:val="Footer"/>
        <w:tabs>
          <w:tab w:val="clear" w:pos="4153"/>
          <w:tab w:val="clear" w:pos="8306"/>
        </w:tabs>
        <w:ind w:left="561"/>
        <w:rPr>
          <w:szCs w:val="22"/>
        </w:rPr>
      </w:pPr>
    </w:p>
    <w:p w14:paraId="01FAECAC" w14:textId="7D92B5C9" w:rsidR="0051632F" w:rsidRPr="00F40242" w:rsidRDefault="0051632F" w:rsidP="0051382D">
      <w:pPr>
        <w:pStyle w:val="Footer"/>
        <w:tabs>
          <w:tab w:val="clear" w:pos="4153"/>
          <w:tab w:val="clear" w:pos="8306"/>
        </w:tabs>
        <w:ind w:left="561"/>
        <w:jc w:val="both"/>
        <w:rPr>
          <w:sz w:val="22"/>
          <w:szCs w:val="22"/>
        </w:rPr>
      </w:pPr>
      <w:r w:rsidRPr="00F40242">
        <w:rPr>
          <w:szCs w:val="22"/>
        </w:rPr>
        <w:t xml:space="preserve">The </w:t>
      </w:r>
      <w:proofErr w:type="spellStart"/>
      <w:r w:rsidRPr="00F40242">
        <w:rPr>
          <w:szCs w:val="22"/>
        </w:rPr>
        <w:t>Nynas</w:t>
      </w:r>
      <w:proofErr w:type="spellEnd"/>
      <w:r w:rsidRPr="00F40242">
        <w:rPr>
          <w:szCs w:val="22"/>
        </w:rPr>
        <w:t xml:space="preserve"> Camperdown </w:t>
      </w:r>
      <w:r w:rsidR="00476CBE" w:rsidRPr="00F40242">
        <w:rPr>
          <w:szCs w:val="22"/>
        </w:rPr>
        <w:t>terminal</w:t>
      </w:r>
      <w:r w:rsidRPr="00F40242">
        <w:rPr>
          <w:szCs w:val="22"/>
        </w:rPr>
        <w:t xml:space="preserve"> receives fuel oils and bitumen, fuel oils and heavy gas oils. Caledon West Wharf</w:t>
      </w:r>
      <w:r w:rsidR="00302206">
        <w:rPr>
          <w:szCs w:val="22"/>
        </w:rPr>
        <w:t xml:space="preserve"> (Bitumen and bunkering berth)</w:t>
      </w:r>
      <w:r w:rsidRPr="00F40242">
        <w:rPr>
          <w:szCs w:val="22"/>
        </w:rPr>
        <w:t xml:space="preserve"> is mainly used for all tanker traffic.  These products are imported to the </w:t>
      </w:r>
      <w:proofErr w:type="spellStart"/>
      <w:r w:rsidRPr="00F40242">
        <w:rPr>
          <w:szCs w:val="22"/>
        </w:rPr>
        <w:t>Nynas</w:t>
      </w:r>
      <w:proofErr w:type="spellEnd"/>
      <w:r w:rsidRPr="00F40242">
        <w:rPr>
          <w:szCs w:val="22"/>
        </w:rPr>
        <w:t xml:space="preserve"> </w:t>
      </w:r>
      <w:r w:rsidR="007D4D40" w:rsidRPr="00F40242">
        <w:rPr>
          <w:szCs w:val="22"/>
        </w:rPr>
        <w:t>terminal</w:t>
      </w:r>
      <w:r w:rsidRPr="00F40242">
        <w:rPr>
          <w:szCs w:val="22"/>
        </w:rPr>
        <w:t xml:space="preserve">, which </w:t>
      </w:r>
      <w:proofErr w:type="gramStart"/>
      <w:r w:rsidRPr="00F40242">
        <w:rPr>
          <w:szCs w:val="22"/>
        </w:rPr>
        <w:t>is located in</w:t>
      </w:r>
      <w:proofErr w:type="gramEnd"/>
      <w:r w:rsidRPr="00F40242">
        <w:rPr>
          <w:szCs w:val="22"/>
        </w:rPr>
        <w:t xml:space="preserve"> East Camperdown Street in the Por</w:t>
      </w:r>
      <w:r w:rsidR="007D4D40" w:rsidRPr="00F40242">
        <w:rPr>
          <w:szCs w:val="22"/>
        </w:rPr>
        <w:t>t. Tankers tie up and discharge</w:t>
      </w:r>
      <w:r w:rsidRPr="00F40242">
        <w:rPr>
          <w:szCs w:val="22"/>
        </w:rPr>
        <w:t xml:space="preserve"> their cargoes at Caledon West Wharf via ducted pipelines that are above ground level via various shut-off valves into the refinery. </w:t>
      </w:r>
    </w:p>
    <w:p w14:paraId="1256422D" w14:textId="77777777" w:rsidR="0051632F" w:rsidRPr="00F40242" w:rsidRDefault="0051632F">
      <w:pPr>
        <w:pStyle w:val="Footer"/>
        <w:tabs>
          <w:tab w:val="clear" w:pos="4153"/>
          <w:tab w:val="clear" w:pos="8306"/>
        </w:tabs>
        <w:ind w:left="561"/>
        <w:rPr>
          <w:sz w:val="22"/>
          <w:szCs w:val="22"/>
        </w:rPr>
      </w:pPr>
    </w:p>
    <w:p w14:paraId="12357AF7" w14:textId="77777777" w:rsidR="0051632F" w:rsidRPr="00F40242" w:rsidRDefault="0051632F">
      <w:pPr>
        <w:pStyle w:val="Heading3"/>
        <w:rPr>
          <w:sz w:val="28"/>
        </w:rPr>
      </w:pPr>
      <w:bookmarkStart w:id="82" w:name="_Toc153353016"/>
      <w:r w:rsidRPr="00F40242">
        <w:rPr>
          <w:sz w:val="28"/>
        </w:rPr>
        <w:t xml:space="preserve">2.5 </w:t>
      </w:r>
      <w:proofErr w:type="gramStart"/>
      <w:r w:rsidRPr="00F40242">
        <w:rPr>
          <w:sz w:val="28"/>
        </w:rPr>
        <w:t>Pre Arrival</w:t>
      </w:r>
      <w:proofErr w:type="gramEnd"/>
      <w:r w:rsidRPr="00F40242">
        <w:rPr>
          <w:sz w:val="28"/>
        </w:rPr>
        <w:t xml:space="preserve"> Checks</w:t>
      </w:r>
      <w:bookmarkEnd w:id="82"/>
    </w:p>
    <w:p w14:paraId="28BB0C35" w14:textId="77777777" w:rsidR="0051632F" w:rsidRPr="00F40242" w:rsidRDefault="0051632F">
      <w:pPr>
        <w:pStyle w:val="Footer"/>
        <w:tabs>
          <w:tab w:val="clear" w:pos="4153"/>
          <w:tab w:val="clear" w:pos="8306"/>
        </w:tabs>
        <w:rPr>
          <w:b/>
          <w:bCs/>
        </w:rPr>
      </w:pPr>
    </w:p>
    <w:p w14:paraId="2AD002C1" w14:textId="77777777" w:rsidR="0051632F" w:rsidRPr="00F40242" w:rsidRDefault="0051632F" w:rsidP="0051382D">
      <w:pPr>
        <w:pStyle w:val="CM57"/>
        <w:spacing w:after="255" w:line="256" w:lineRule="atLeast"/>
        <w:ind w:left="561"/>
        <w:jc w:val="both"/>
        <w:rPr>
          <w:rFonts w:ascii="Times New Roman" w:hAnsi="Times New Roman"/>
          <w:szCs w:val="22"/>
          <w:lang w:val="en-GB"/>
        </w:rPr>
      </w:pPr>
      <w:r w:rsidRPr="00F40242">
        <w:rPr>
          <w:rFonts w:ascii="Times New Roman" w:hAnsi="Times New Roman"/>
          <w:szCs w:val="22"/>
          <w:lang w:val="en-GB"/>
        </w:rPr>
        <w:t>Control</w:t>
      </w:r>
      <w:r w:rsidR="0029344E">
        <w:rPr>
          <w:rFonts w:ascii="Times New Roman" w:hAnsi="Times New Roman"/>
          <w:szCs w:val="22"/>
          <w:lang w:val="en-GB"/>
        </w:rPr>
        <w:t xml:space="preserve"> of vessels</w:t>
      </w:r>
      <w:r w:rsidRPr="00F40242">
        <w:rPr>
          <w:rFonts w:ascii="Times New Roman" w:hAnsi="Times New Roman"/>
          <w:szCs w:val="22"/>
          <w:lang w:val="en-GB"/>
        </w:rPr>
        <w:t xml:space="preserve"> is carried out by Forth and Tay Navigation Service which discusses passage and berthing with all vessels prior to their entry into the harbour. Pilotage is </w:t>
      </w:r>
      <w:r w:rsidR="0029344E">
        <w:rPr>
          <w:rFonts w:ascii="Times New Roman" w:hAnsi="Times New Roman"/>
          <w:szCs w:val="22"/>
          <w:lang w:val="en-GB"/>
        </w:rPr>
        <w:t xml:space="preserve">required as per the Pilotage Directions.  </w:t>
      </w:r>
      <w:r w:rsidRPr="00F40242">
        <w:rPr>
          <w:rFonts w:ascii="Times New Roman" w:hAnsi="Times New Roman"/>
          <w:szCs w:val="22"/>
          <w:lang w:val="en-GB"/>
        </w:rPr>
        <w:t xml:space="preserve">The date and time of arrival of </w:t>
      </w:r>
      <w:r w:rsidR="00C641B4">
        <w:rPr>
          <w:rFonts w:ascii="Times New Roman" w:hAnsi="Times New Roman"/>
          <w:szCs w:val="22"/>
          <w:lang w:val="en-GB"/>
        </w:rPr>
        <w:t>all vessels</w:t>
      </w:r>
      <w:r w:rsidRPr="00F40242">
        <w:rPr>
          <w:rFonts w:ascii="Times New Roman" w:hAnsi="Times New Roman"/>
          <w:szCs w:val="22"/>
          <w:lang w:val="en-GB"/>
        </w:rPr>
        <w:t xml:space="preserve"> </w:t>
      </w:r>
      <w:r w:rsidR="00C641B4">
        <w:rPr>
          <w:rFonts w:ascii="Times New Roman" w:hAnsi="Times New Roman"/>
          <w:szCs w:val="22"/>
          <w:lang w:val="en-GB"/>
        </w:rPr>
        <w:t xml:space="preserve">calling at the Port of Dundee </w:t>
      </w:r>
      <w:r w:rsidRPr="00F40242">
        <w:rPr>
          <w:rFonts w:ascii="Times New Roman" w:hAnsi="Times New Roman"/>
          <w:szCs w:val="22"/>
          <w:lang w:val="en-GB"/>
        </w:rPr>
        <w:t xml:space="preserve">is arranged with shipping agents who advise the Port by </w:t>
      </w:r>
      <w:r w:rsidR="007D4D40" w:rsidRPr="00F40242">
        <w:rPr>
          <w:rFonts w:ascii="Times New Roman" w:hAnsi="Times New Roman"/>
          <w:szCs w:val="22"/>
          <w:lang w:val="en-GB"/>
        </w:rPr>
        <w:t xml:space="preserve">email or </w:t>
      </w:r>
      <w:r w:rsidRPr="00F40242">
        <w:rPr>
          <w:rFonts w:ascii="Times New Roman" w:hAnsi="Times New Roman"/>
          <w:szCs w:val="22"/>
          <w:lang w:val="en-GB"/>
        </w:rPr>
        <w:t xml:space="preserve">fax several days in advance.  This ensures a pilot is available to board </w:t>
      </w:r>
      <w:r w:rsidR="00C641B4">
        <w:rPr>
          <w:rFonts w:ascii="Times New Roman" w:hAnsi="Times New Roman"/>
          <w:szCs w:val="22"/>
          <w:lang w:val="en-GB"/>
        </w:rPr>
        <w:t>vessels</w:t>
      </w:r>
      <w:r w:rsidRPr="00F40242">
        <w:rPr>
          <w:rFonts w:ascii="Times New Roman" w:hAnsi="Times New Roman"/>
          <w:szCs w:val="22"/>
          <w:lang w:val="en-GB"/>
        </w:rPr>
        <w:t xml:space="preserve"> prior to entering the Port. The pilot vessel is only on duty when vessels are expected. All vessels are required to report their operational condition in accordance with statutory regulations (Schedule 2), 24 hours prior to arrival; this is normally </w:t>
      </w:r>
      <w:r w:rsidR="0051382D" w:rsidRPr="00F40242">
        <w:rPr>
          <w:rFonts w:ascii="Times New Roman" w:hAnsi="Times New Roman"/>
          <w:szCs w:val="22"/>
          <w:lang w:val="en-GB"/>
        </w:rPr>
        <w:t>carried out</w:t>
      </w:r>
      <w:r w:rsidRPr="00F40242">
        <w:rPr>
          <w:rFonts w:ascii="Times New Roman" w:hAnsi="Times New Roman"/>
          <w:szCs w:val="22"/>
          <w:lang w:val="en-GB"/>
        </w:rPr>
        <w:t xml:space="preserve"> via the ship’s agent</w:t>
      </w:r>
      <w:r w:rsidR="0051382D" w:rsidRPr="00F40242">
        <w:rPr>
          <w:rFonts w:ascii="Times New Roman" w:hAnsi="Times New Roman"/>
          <w:szCs w:val="22"/>
          <w:lang w:val="en-GB"/>
        </w:rPr>
        <w:t>.</w:t>
      </w:r>
      <w:r w:rsidRPr="00F40242">
        <w:rPr>
          <w:rFonts w:ascii="Times New Roman" w:hAnsi="Times New Roman"/>
          <w:szCs w:val="22"/>
          <w:lang w:val="en-GB"/>
        </w:rPr>
        <w:t xml:space="preserve"> </w:t>
      </w:r>
    </w:p>
    <w:p w14:paraId="0906741E" w14:textId="77777777" w:rsidR="0051632F" w:rsidRPr="00F40242" w:rsidRDefault="0051632F" w:rsidP="0051382D">
      <w:pPr>
        <w:pStyle w:val="CM57"/>
        <w:spacing w:after="255" w:line="253" w:lineRule="atLeast"/>
        <w:ind w:left="561"/>
        <w:jc w:val="both"/>
        <w:rPr>
          <w:rFonts w:ascii="Times New Roman" w:hAnsi="Times New Roman"/>
          <w:szCs w:val="18"/>
          <w:lang w:val="en-GB"/>
        </w:rPr>
      </w:pPr>
      <w:r w:rsidRPr="00F40242">
        <w:rPr>
          <w:rFonts w:ascii="Times New Roman" w:hAnsi="Times New Roman"/>
          <w:szCs w:val="22"/>
          <w:lang w:val="en-GB"/>
        </w:rPr>
        <w:t xml:space="preserve">Under the terms of </w:t>
      </w:r>
      <w:r w:rsidR="00FE1C02" w:rsidRPr="00F40242">
        <w:rPr>
          <w:rFonts w:ascii="Times New Roman" w:hAnsi="Times New Roman"/>
          <w:szCs w:val="22"/>
          <w:lang w:val="en-GB"/>
        </w:rPr>
        <w:t>C</w:t>
      </w:r>
      <w:r w:rsidRPr="00F40242">
        <w:rPr>
          <w:rFonts w:ascii="Times New Roman" w:hAnsi="Times New Roman"/>
          <w:szCs w:val="22"/>
          <w:lang w:val="en-GB"/>
        </w:rPr>
        <w:t>hapter IX of SOLAS there is a mandatory enforcement of the ISM code (International Management Code for the Safe Operation of Ships and for Pollution Prevention). The international requirements require that all vessels (including cargo ships and Mobile Offshore Units all of 500 GRT and o</w:t>
      </w:r>
      <w:r w:rsidR="0051382D" w:rsidRPr="00F40242">
        <w:rPr>
          <w:rFonts w:ascii="Times New Roman" w:hAnsi="Times New Roman"/>
          <w:szCs w:val="22"/>
          <w:lang w:val="en-GB"/>
        </w:rPr>
        <w:t xml:space="preserve">ver) </w:t>
      </w:r>
      <w:r w:rsidR="00AB0CC6" w:rsidRPr="00F40242">
        <w:rPr>
          <w:rFonts w:ascii="Times New Roman" w:hAnsi="Times New Roman"/>
          <w:szCs w:val="22"/>
          <w:lang w:val="en-GB"/>
        </w:rPr>
        <w:t>were compliant</w:t>
      </w:r>
      <w:r w:rsidR="004307C4" w:rsidRPr="00F40242">
        <w:rPr>
          <w:rFonts w:ascii="Times New Roman" w:hAnsi="Times New Roman"/>
          <w:szCs w:val="22"/>
          <w:lang w:val="en-GB"/>
        </w:rPr>
        <w:t xml:space="preserve"> by the </w:t>
      </w:r>
      <w:r w:rsidR="0051382D" w:rsidRPr="00F40242">
        <w:rPr>
          <w:rFonts w:ascii="Times New Roman" w:hAnsi="Times New Roman"/>
          <w:szCs w:val="22"/>
          <w:lang w:val="en-GB"/>
        </w:rPr>
        <w:t>1</w:t>
      </w:r>
      <w:r w:rsidR="0051382D" w:rsidRPr="00F40242">
        <w:rPr>
          <w:rFonts w:ascii="Times New Roman" w:hAnsi="Times New Roman"/>
          <w:szCs w:val="22"/>
          <w:vertAlign w:val="superscript"/>
          <w:lang w:val="en-GB"/>
        </w:rPr>
        <w:t>st</w:t>
      </w:r>
      <w:r w:rsidR="0051382D" w:rsidRPr="00F40242">
        <w:rPr>
          <w:rFonts w:ascii="Times New Roman" w:hAnsi="Times New Roman"/>
          <w:szCs w:val="22"/>
          <w:lang w:val="en-GB"/>
        </w:rPr>
        <w:t xml:space="preserve"> </w:t>
      </w:r>
      <w:r w:rsidRPr="00F40242">
        <w:rPr>
          <w:rFonts w:ascii="Times New Roman" w:hAnsi="Times New Roman"/>
          <w:szCs w:val="18"/>
          <w:lang w:val="en-GB"/>
        </w:rPr>
        <w:t xml:space="preserve">of July 2002. </w:t>
      </w:r>
    </w:p>
    <w:p w14:paraId="57A159BF" w14:textId="77777777" w:rsidR="007D4D40" w:rsidRPr="00F40242" w:rsidRDefault="007D4D40" w:rsidP="007D4D40">
      <w:pPr>
        <w:pStyle w:val="Default"/>
        <w:rPr>
          <w:lang w:val="en-GB"/>
        </w:rPr>
      </w:pPr>
    </w:p>
    <w:p w14:paraId="63FCCCBA" w14:textId="77777777" w:rsidR="007F44CB" w:rsidRPr="00F40242" w:rsidRDefault="007F44CB" w:rsidP="007F44CB">
      <w:pPr>
        <w:pStyle w:val="Default"/>
        <w:rPr>
          <w:lang w:val="en-GB"/>
        </w:rPr>
      </w:pPr>
    </w:p>
    <w:p w14:paraId="7446DB53" w14:textId="77777777" w:rsidR="0051632F" w:rsidRPr="00F40242" w:rsidRDefault="007D4D40" w:rsidP="0051382D">
      <w:pPr>
        <w:pStyle w:val="Footer"/>
        <w:tabs>
          <w:tab w:val="clear" w:pos="4153"/>
          <w:tab w:val="clear" w:pos="8306"/>
        </w:tabs>
        <w:ind w:left="561"/>
        <w:jc w:val="both"/>
        <w:rPr>
          <w:b/>
          <w:bCs/>
        </w:rPr>
      </w:pPr>
      <w:r w:rsidRPr="00F40242">
        <w:rPr>
          <w:szCs w:val="22"/>
        </w:rPr>
        <w:t>Following</w:t>
      </w:r>
      <w:r w:rsidR="0051632F" w:rsidRPr="00F40242">
        <w:rPr>
          <w:szCs w:val="22"/>
        </w:rPr>
        <w:t xml:space="preserve"> implementation o</w:t>
      </w:r>
      <w:r w:rsidR="0051382D" w:rsidRPr="00F40242">
        <w:rPr>
          <w:szCs w:val="22"/>
        </w:rPr>
        <w:t xml:space="preserve">f </w:t>
      </w:r>
      <w:r w:rsidRPr="00F40242">
        <w:rPr>
          <w:szCs w:val="22"/>
        </w:rPr>
        <w:t>the</w:t>
      </w:r>
      <w:r w:rsidRPr="00F40242">
        <w:rPr>
          <w:szCs w:val="18"/>
        </w:rPr>
        <w:t xml:space="preserve"> Port Marine Safety Code (PMSC),</w:t>
      </w:r>
      <w:r w:rsidR="0051632F" w:rsidRPr="00F40242">
        <w:rPr>
          <w:szCs w:val="18"/>
        </w:rPr>
        <w:t xml:space="preserve"> a full risk assess</w:t>
      </w:r>
      <w:r w:rsidRPr="00F40242">
        <w:rPr>
          <w:szCs w:val="18"/>
        </w:rPr>
        <w:t>ment based on ALARP principle i</w:t>
      </w:r>
      <w:r w:rsidR="0051632F" w:rsidRPr="00F40242">
        <w:rPr>
          <w:szCs w:val="18"/>
        </w:rPr>
        <w:t>s carried out along with producing a formal safety management system and developing policies and procedures in accordance with the standards of the Code.  Port passage plans have also been developed with a Pilot / Master checklist which is carried out to all vessels by the duty Pilot. The Ports and Pilots copies of the checklist are filed for future reference.</w:t>
      </w:r>
    </w:p>
    <w:p w14:paraId="5D590499" w14:textId="77777777" w:rsidR="0051632F" w:rsidRPr="00F40242" w:rsidRDefault="0051632F">
      <w:pPr>
        <w:pStyle w:val="Footer"/>
        <w:tabs>
          <w:tab w:val="clear" w:pos="4153"/>
          <w:tab w:val="clear" w:pos="8306"/>
        </w:tabs>
        <w:rPr>
          <w:b/>
          <w:bCs/>
        </w:rPr>
      </w:pPr>
    </w:p>
    <w:p w14:paraId="3B124EC1" w14:textId="77777777" w:rsidR="0051632F" w:rsidRPr="00F40242" w:rsidRDefault="0051632F">
      <w:pPr>
        <w:pStyle w:val="Heading3"/>
        <w:rPr>
          <w:sz w:val="28"/>
        </w:rPr>
      </w:pPr>
      <w:bookmarkStart w:id="83" w:name="_Toc153353017"/>
      <w:r w:rsidRPr="00F40242">
        <w:rPr>
          <w:sz w:val="28"/>
        </w:rPr>
        <w:t>2.6   Risk Analysis</w:t>
      </w:r>
      <w:bookmarkEnd w:id="83"/>
    </w:p>
    <w:p w14:paraId="48640E8A" w14:textId="77777777" w:rsidR="007D4D40" w:rsidRPr="00F40242" w:rsidRDefault="007D4D40" w:rsidP="007D4D40">
      <w:pPr>
        <w:ind w:left="709"/>
        <w:jc w:val="both"/>
      </w:pPr>
      <w:r w:rsidRPr="00F40242">
        <w:t xml:space="preserve">The Port of Dundee maintains, reviews and updates a comprehensive folio of Marine Risk Assessments as part of the Port Marine Safety Code which cover all aspects of the marine operations from initial arrival through to berthing and if applicable bunkering. The risk of pollution is assessed fully within these risk assessments and can be found on the Forth Ports Website </w:t>
      </w:r>
      <w:hyperlink r:id="rId32" w:history="1">
        <w:r w:rsidR="00D602B3" w:rsidRPr="0090650C">
          <w:rPr>
            <w:rStyle w:val="Hyperlink"/>
            <w:i/>
          </w:rPr>
          <w:t>http://www.forthports.co.uk/marine/safety/</w:t>
        </w:r>
      </w:hyperlink>
      <w:r w:rsidR="00FE1C02" w:rsidRPr="00F40242">
        <w:rPr>
          <w:i/>
        </w:rPr>
        <w:t xml:space="preserve"> </w:t>
      </w:r>
    </w:p>
    <w:p w14:paraId="418EA876" w14:textId="77777777" w:rsidR="007D4D40" w:rsidRPr="00F40242" w:rsidRDefault="007D4D40" w:rsidP="007D4D40">
      <w:pPr>
        <w:ind w:left="709"/>
        <w:jc w:val="both"/>
      </w:pPr>
    </w:p>
    <w:p w14:paraId="18E19907" w14:textId="77777777" w:rsidR="0051632F" w:rsidRPr="00F40242" w:rsidRDefault="0051632F">
      <w:pPr>
        <w:pStyle w:val="Heading4"/>
      </w:pPr>
      <w:bookmarkStart w:id="84" w:name="_Toc517090521"/>
      <w:bookmarkStart w:id="85" w:name="_Toc153353018"/>
      <w:r w:rsidRPr="00F40242">
        <w:t>2.6.1 Passage and Berthing within the Harbour</w:t>
      </w:r>
      <w:bookmarkEnd w:id="84"/>
      <w:bookmarkEnd w:id="85"/>
    </w:p>
    <w:p w14:paraId="21B85313" w14:textId="77777777" w:rsidR="0051632F" w:rsidRPr="00F40242" w:rsidRDefault="0051632F"/>
    <w:p w14:paraId="3757B5DA" w14:textId="68ECFAA4" w:rsidR="0051632F" w:rsidRPr="00F40242" w:rsidRDefault="0051632F" w:rsidP="0051382D">
      <w:pPr>
        <w:pStyle w:val="Footer"/>
        <w:tabs>
          <w:tab w:val="clear" w:pos="4153"/>
          <w:tab w:val="clear" w:pos="8306"/>
        </w:tabs>
        <w:ind w:left="720"/>
        <w:jc w:val="both"/>
      </w:pPr>
      <w:r w:rsidRPr="00F40242">
        <w:t xml:space="preserve">The Port is approached by a well-defined main channel with </w:t>
      </w:r>
      <w:proofErr w:type="gramStart"/>
      <w:r w:rsidRPr="00F40242">
        <w:t>up to date</w:t>
      </w:r>
      <w:proofErr w:type="gramEnd"/>
      <w:r w:rsidRPr="00F40242">
        <w:t xml:space="preserve"> navigational aids including radar surveillance. Passage into the Port is restricted due to a depth of </w:t>
      </w:r>
      <w:r w:rsidR="00D602B3">
        <w:t>6.</w:t>
      </w:r>
      <w:r w:rsidR="003F0FD8">
        <w:t>0</w:t>
      </w:r>
      <w:r w:rsidRPr="00F40242">
        <w:t xml:space="preserve"> metres at the bar 5</w:t>
      </w:r>
      <w:r w:rsidR="00D602B3">
        <w:t xml:space="preserve">.6 metres depth in a virtual channel at </w:t>
      </w:r>
      <w:r w:rsidRPr="00F40242">
        <w:t xml:space="preserve">Lady Shoal at LAT. The Port can handle vessels </w:t>
      </w:r>
      <w:r w:rsidR="00302206">
        <w:t>in excess of</w:t>
      </w:r>
      <w:r w:rsidR="00D602B3">
        <w:t>300</w:t>
      </w:r>
      <w:r w:rsidRPr="00F40242">
        <w:t xml:space="preserve"> metres</w:t>
      </w:r>
      <w:r w:rsidR="00D602B3">
        <w:t xml:space="preserve"> LOA</w:t>
      </w:r>
      <w:r w:rsidRPr="00F40242">
        <w:t xml:space="preserve">. </w:t>
      </w:r>
    </w:p>
    <w:p w14:paraId="3AE83DA5" w14:textId="77777777" w:rsidR="0051632F" w:rsidRPr="00F40242" w:rsidRDefault="0051632F">
      <w:pPr>
        <w:pStyle w:val="Footer"/>
        <w:tabs>
          <w:tab w:val="clear" w:pos="4153"/>
          <w:tab w:val="clear" w:pos="8306"/>
        </w:tabs>
        <w:ind w:left="720"/>
      </w:pPr>
    </w:p>
    <w:p w14:paraId="7A91A76C" w14:textId="77777777" w:rsidR="0051632F" w:rsidRPr="00F40242" w:rsidRDefault="0051632F">
      <w:pPr>
        <w:pStyle w:val="Heading4"/>
      </w:pPr>
      <w:bookmarkStart w:id="86" w:name="_Toc517090522"/>
      <w:bookmarkStart w:id="87" w:name="_Toc153353019"/>
      <w:r w:rsidRPr="00F40242">
        <w:t xml:space="preserve">2.6.2 Berthing </w:t>
      </w:r>
      <w:r w:rsidR="007D4D40" w:rsidRPr="00F40242">
        <w:t xml:space="preserve">or Sailing </w:t>
      </w:r>
      <w:r w:rsidRPr="00F40242">
        <w:t>Operation</w:t>
      </w:r>
      <w:r w:rsidR="007D4D40" w:rsidRPr="00F40242">
        <w:t>s</w:t>
      </w:r>
      <w:bookmarkEnd w:id="86"/>
      <w:bookmarkEnd w:id="87"/>
      <w:r w:rsidRPr="00F40242">
        <w:t xml:space="preserve"> </w:t>
      </w:r>
      <w:r w:rsidRPr="00F40242">
        <w:tab/>
      </w:r>
    </w:p>
    <w:p w14:paraId="40D0DB30" w14:textId="77777777" w:rsidR="0051632F" w:rsidRPr="00F40242" w:rsidRDefault="0051632F"/>
    <w:p w14:paraId="27758B25" w14:textId="77777777" w:rsidR="007F44CB" w:rsidRPr="00F40242" w:rsidRDefault="007D4D40" w:rsidP="0051382D">
      <w:pPr>
        <w:pStyle w:val="CM13"/>
        <w:ind w:left="720"/>
        <w:jc w:val="both"/>
        <w:rPr>
          <w:rFonts w:ascii="Times New Roman" w:hAnsi="Times New Roman"/>
          <w:bCs/>
          <w:szCs w:val="22"/>
          <w:lang w:val="en-GB"/>
        </w:rPr>
      </w:pPr>
      <w:r w:rsidRPr="00F40242">
        <w:rPr>
          <w:rFonts w:ascii="Times New Roman" w:hAnsi="Times New Roman"/>
          <w:bCs/>
          <w:szCs w:val="22"/>
          <w:lang w:val="en-GB"/>
        </w:rPr>
        <w:t>For all berthing or sailing operations, comprehensive marine guidelines are published in the Port of Dundee Marine Guidelines and Port Information.</w:t>
      </w:r>
    </w:p>
    <w:p w14:paraId="6367C196" w14:textId="77777777" w:rsidR="007D4D40" w:rsidRPr="00F40242" w:rsidRDefault="007D4D40" w:rsidP="007D4D40">
      <w:pPr>
        <w:pStyle w:val="Default"/>
        <w:rPr>
          <w:lang w:val="en-GB"/>
        </w:rPr>
      </w:pPr>
    </w:p>
    <w:p w14:paraId="1E7A8BB5" w14:textId="77777777" w:rsidR="0051632F" w:rsidRPr="00F40242" w:rsidRDefault="0051632F" w:rsidP="0051382D">
      <w:pPr>
        <w:pStyle w:val="CM13"/>
        <w:ind w:left="720"/>
        <w:jc w:val="both"/>
        <w:rPr>
          <w:rFonts w:ascii="Times New Roman" w:hAnsi="Times New Roman"/>
          <w:b/>
          <w:bCs/>
          <w:szCs w:val="22"/>
          <w:lang w:val="en-GB"/>
        </w:rPr>
      </w:pPr>
      <w:r w:rsidRPr="00F40242">
        <w:rPr>
          <w:rFonts w:ascii="Times New Roman" w:hAnsi="Times New Roman"/>
          <w:b/>
          <w:bCs/>
          <w:szCs w:val="22"/>
          <w:lang w:val="en-GB"/>
        </w:rPr>
        <w:t>Berthing Failure or Collision – Conclusion</w:t>
      </w:r>
    </w:p>
    <w:p w14:paraId="5E4E6E07" w14:textId="77777777" w:rsidR="0051632F" w:rsidRPr="00F40242" w:rsidRDefault="0051632F" w:rsidP="0051382D">
      <w:pPr>
        <w:pStyle w:val="Default"/>
        <w:jc w:val="both"/>
        <w:rPr>
          <w:lang w:val="en-GB"/>
        </w:rPr>
      </w:pPr>
    </w:p>
    <w:p w14:paraId="01DFE321" w14:textId="68737942" w:rsidR="0051632F" w:rsidRPr="00F40242" w:rsidRDefault="0051632F" w:rsidP="0051382D">
      <w:pPr>
        <w:ind w:left="720"/>
        <w:jc w:val="both"/>
        <w:rPr>
          <w:szCs w:val="22"/>
        </w:rPr>
      </w:pPr>
      <w:r w:rsidRPr="00F40242">
        <w:rPr>
          <w:szCs w:val="22"/>
        </w:rPr>
        <w:t xml:space="preserve">Berthing Failure </w:t>
      </w:r>
      <w:proofErr w:type="gramStart"/>
      <w:r w:rsidRPr="00F40242">
        <w:rPr>
          <w:szCs w:val="22"/>
        </w:rPr>
        <w:t>is considered to be</w:t>
      </w:r>
      <w:proofErr w:type="gramEnd"/>
      <w:r w:rsidRPr="00F40242">
        <w:rPr>
          <w:szCs w:val="22"/>
        </w:rPr>
        <w:t xml:space="preserve"> a low-level risk, due to the size of vessel able to use the harbour, tugs in attendance and the harbour controls in place. The result of collision damage to the largest cargo fuel tank, based upon the size of </w:t>
      </w:r>
      <w:r w:rsidR="00302206">
        <w:rPr>
          <w:szCs w:val="22"/>
        </w:rPr>
        <w:t>vessel</w:t>
      </w:r>
      <w:r w:rsidR="00302206" w:rsidRPr="00F40242">
        <w:rPr>
          <w:szCs w:val="22"/>
        </w:rPr>
        <w:t xml:space="preserve"> </w:t>
      </w:r>
      <w:r w:rsidRPr="00F40242">
        <w:rPr>
          <w:szCs w:val="22"/>
        </w:rPr>
        <w:t xml:space="preserve">that utilise the harbour, taking into consideration hydrostatic pressure is calculated at 250 tonnes of </w:t>
      </w:r>
      <w:r w:rsidR="00302206">
        <w:rPr>
          <w:szCs w:val="22"/>
        </w:rPr>
        <w:t>fuel</w:t>
      </w:r>
      <w:r w:rsidR="00302206" w:rsidRPr="00F40242">
        <w:rPr>
          <w:szCs w:val="22"/>
        </w:rPr>
        <w:t xml:space="preserve"> </w:t>
      </w:r>
      <w:r w:rsidRPr="00F40242">
        <w:rPr>
          <w:szCs w:val="22"/>
        </w:rPr>
        <w:t>oil.</w:t>
      </w:r>
    </w:p>
    <w:p w14:paraId="051921A3" w14:textId="77777777" w:rsidR="0051632F" w:rsidRPr="00F40242" w:rsidRDefault="0051632F"/>
    <w:p w14:paraId="302C29FC" w14:textId="77777777" w:rsidR="007D4D40" w:rsidRPr="00F40242" w:rsidRDefault="007D4D40">
      <w:pPr>
        <w:pStyle w:val="Heading4"/>
      </w:pPr>
    </w:p>
    <w:p w14:paraId="295362C2" w14:textId="77777777" w:rsidR="007D4D40" w:rsidRPr="00F40242" w:rsidRDefault="007D4D40">
      <w:pPr>
        <w:pStyle w:val="Heading4"/>
      </w:pPr>
    </w:p>
    <w:p w14:paraId="7F007C3C" w14:textId="77777777" w:rsidR="007D4D40" w:rsidRPr="00F40242" w:rsidRDefault="007D4D40">
      <w:pPr>
        <w:pStyle w:val="Heading4"/>
      </w:pPr>
    </w:p>
    <w:p w14:paraId="50AB047E" w14:textId="77777777" w:rsidR="007D4D40" w:rsidRPr="00F40242" w:rsidRDefault="007D4D40" w:rsidP="007D4D40"/>
    <w:p w14:paraId="4BD82D37" w14:textId="77777777" w:rsidR="0051632F" w:rsidRPr="00F40242" w:rsidRDefault="007D4D40">
      <w:pPr>
        <w:pStyle w:val="Heading4"/>
      </w:pPr>
      <w:bookmarkStart w:id="88" w:name="_Toc517090523"/>
      <w:bookmarkStart w:id="89" w:name="_Toc153353020"/>
      <w:r w:rsidRPr="00F40242">
        <w:lastRenderedPageBreak/>
        <w:t>2.6.3</w:t>
      </w:r>
      <w:r w:rsidR="0051632F" w:rsidRPr="00F40242">
        <w:t xml:space="preserve"> Terminal Operations (</w:t>
      </w:r>
      <w:proofErr w:type="spellStart"/>
      <w:r w:rsidR="0051632F" w:rsidRPr="00F40242">
        <w:t>Nynas</w:t>
      </w:r>
      <w:proofErr w:type="spellEnd"/>
      <w:r w:rsidR="0051632F" w:rsidRPr="00F40242">
        <w:t xml:space="preserve"> UK)</w:t>
      </w:r>
      <w:bookmarkEnd w:id="88"/>
      <w:bookmarkEnd w:id="89"/>
    </w:p>
    <w:p w14:paraId="3F4B6FD9" w14:textId="77777777" w:rsidR="0051632F" w:rsidRPr="00F40242" w:rsidRDefault="0051632F">
      <w:pPr>
        <w:pStyle w:val="Default"/>
        <w:rPr>
          <w:rFonts w:ascii="Times New Roman" w:hAnsi="Times New Roman"/>
          <w:lang w:val="en-GB"/>
        </w:rPr>
      </w:pPr>
    </w:p>
    <w:p w14:paraId="4C0E9BA4" w14:textId="77777777" w:rsidR="0051632F" w:rsidRPr="00F40242" w:rsidRDefault="0051632F" w:rsidP="0051382D">
      <w:pPr>
        <w:pStyle w:val="Default"/>
        <w:ind w:left="748"/>
        <w:jc w:val="both"/>
        <w:rPr>
          <w:rFonts w:ascii="Times New Roman" w:hAnsi="Times New Roman"/>
          <w:szCs w:val="22"/>
          <w:lang w:val="en-GB"/>
        </w:rPr>
      </w:pPr>
      <w:r w:rsidRPr="00F40242">
        <w:rPr>
          <w:rFonts w:ascii="Times New Roman" w:hAnsi="Times New Roman"/>
          <w:szCs w:val="22"/>
          <w:lang w:val="en-GB"/>
        </w:rPr>
        <w:t xml:space="preserve">Operations are carried out using specialised discharge facilities operated by </w:t>
      </w:r>
      <w:proofErr w:type="spellStart"/>
      <w:r w:rsidRPr="00F40242">
        <w:rPr>
          <w:rFonts w:ascii="Times New Roman" w:hAnsi="Times New Roman"/>
          <w:szCs w:val="22"/>
          <w:lang w:val="en-GB"/>
        </w:rPr>
        <w:t>Nynas</w:t>
      </w:r>
      <w:proofErr w:type="spellEnd"/>
      <w:r w:rsidRPr="00F40242">
        <w:rPr>
          <w:rFonts w:ascii="Times New Roman" w:hAnsi="Times New Roman"/>
          <w:szCs w:val="22"/>
          <w:lang w:val="en-GB"/>
        </w:rPr>
        <w:t xml:space="preserve">. The ducted pipelines run from the wharf to the </w:t>
      </w:r>
      <w:r w:rsidR="00862227" w:rsidRPr="00F40242">
        <w:rPr>
          <w:rFonts w:ascii="Times New Roman" w:hAnsi="Times New Roman"/>
          <w:szCs w:val="22"/>
          <w:lang w:val="en-GB"/>
        </w:rPr>
        <w:t xml:space="preserve">old </w:t>
      </w:r>
      <w:r w:rsidRPr="00F40242">
        <w:rPr>
          <w:rFonts w:ascii="Times New Roman" w:hAnsi="Times New Roman"/>
          <w:szCs w:val="22"/>
          <w:lang w:val="en-GB"/>
        </w:rPr>
        <w:t xml:space="preserve">refinery on the landward side of the seawall. Flexible hoses are connected directly to the vessel. The hoses are </w:t>
      </w:r>
      <w:proofErr w:type="gramStart"/>
      <w:r w:rsidRPr="00F40242">
        <w:rPr>
          <w:rFonts w:ascii="Times New Roman" w:hAnsi="Times New Roman"/>
          <w:szCs w:val="22"/>
          <w:lang w:val="en-GB"/>
        </w:rPr>
        <w:t>lifted up</w:t>
      </w:r>
      <w:proofErr w:type="gramEnd"/>
      <w:r w:rsidRPr="00F40242">
        <w:rPr>
          <w:rFonts w:ascii="Times New Roman" w:hAnsi="Times New Roman"/>
          <w:szCs w:val="22"/>
          <w:lang w:val="en-GB"/>
        </w:rPr>
        <w:t xml:space="preserve"> to the deck of the vessel with the aid of the vessel’s derrick. On the quay</w:t>
      </w:r>
      <w:r w:rsidR="00FA130D" w:rsidRPr="00F40242">
        <w:rPr>
          <w:rFonts w:ascii="Times New Roman" w:hAnsi="Times New Roman"/>
          <w:szCs w:val="22"/>
          <w:lang w:val="en-GB"/>
        </w:rPr>
        <w:t>,</w:t>
      </w:r>
      <w:r w:rsidRPr="00F40242">
        <w:rPr>
          <w:rFonts w:ascii="Times New Roman" w:hAnsi="Times New Roman"/>
          <w:szCs w:val="22"/>
          <w:lang w:val="en-GB"/>
        </w:rPr>
        <w:t xml:space="preserve"> the hoses are manoeuvred on a series of bogeys an</w:t>
      </w:r>
      <w:r w:rsidR="004E5378" w:rsidRPr="00F40242">
        <w:rPr>
          <w:rFonts w:ascii="Times New Roman" w:hAnsi="Times New Roman"/>
          <w:szCs w:val="22"/>
          <w:lang w:val="en-GB"/>
        </w:rPr>
        <w:t>d then connected to a manifold o</w:t>
      </w:r>
      <w:r w:rsidRPr="00F40242">
        <w:rPr>
          <w:rFonts w:ascii="Times New Roman" w:hAnsi="Times New Roman"/>
          <w:szCs w:val="22"/>
          <w:lang w:val="en-GB"/>
        </w:rPr>
        <w:t xml:space="preserve">n the quay. The </w:t>
      </w:r>
      <w:proofErr w:type="spellStart"/>
      <w:r w:rsidRPr="00F40242">
        <w:rPr>
          <w:rFonts w:ascii="Times New Roman" w:hAnsi="Times New Roman"/>
          <w:szCs w:val="22"/>
          <w:lang w:val="en-GB"/>
        </w:rPr>
        <w:t>Nynas</w:t>
      </w:r>
      <w:proofErr w:type="spellEnd"/>
      <w:r w:rsidRPr="00F40242">
        <w:rPr>
          <w:rFonts w:ascii="Times New Roman" w:hAnsi="Times New Roman"/>
          <w:szCs w:val="22"/>
          <w:lang w:val="en-GB"/>
        </w:rPr>
        <w:t xml:space="preserve"> facilities are well managed with full bunding of ta</w:t>
      </w:r>
      <w:r w:rsidR="00FA130D" w:rsidRPr="00F40242">
        <w:rPr>
          <w:rFonts w:ascii="Times New Roman" w:hAnsi="Times New Roman"/>
          <w:szCs w:val="22"/>
          <w:lang w:val="en-GB"/>
        </w:rPr>
        <w:t>nks and a water treatment plant</w:t>
      </w:r>
      <w:r w:rsidRPr="00F40242">
        <w:rPr>
          <w:rFonts w:ascii="Times New Roman" w:hAnsi="Times New Roman"/>
          <w:szCs w:val="22"/>
          <w:lang w:val="en-GB"/>
        </w:rPr>
        <w:t xml:space="preserve"> which collects surface water before discharge from site. All shore tanks and plant </w:t>
      </w:r>
      <w:proofErr w:type="gramStart"/>
      <w:r w:rsidRPr="00F40242">
        <w:rPr>
          <w:rFonts w:ascii="Times New Roman" w:hAnsi="Times New Roman"/>
          <w:szCs w:val="22"/>
          <w:lang w:val="en-GB"/>
        </w:rPr>
        <w:t>are located in</w:t>
      </w:r>
      <w:proofErr w:type="gramEnd"/>
      <w:r w:rsidRPr="00F40242">
        <w:rPr>
          <w:rFonts w:ascii="Times New Roman" w:hAnsi="Times New Roman"/>
          <w:szCs w:val="22"/>
          <w:lang w:val="en-GB"/>
        </w:rPr>
        <w:t xml:space="preserve"> a protected and bunded area and any spill incident </w:t>
      </w:r>
      <w:r w:rsidR="00FA130D" w:rsidRPr="00F40242">
        <w:rPr>
          <w:rFonts w:ascii="Times New Roman" w:hAnsi="Times New Roman"/>
          <w:szCs w:val="22"/>
          <w:lang w:val="en-GB"/>
        </w:rPr>
        <w:t>would not be expected to cause m</w:t>
      </w:r>
      <w:r w:rsidRPr="00F40242">
        <w:rPr>
          <w:rFonts w:ascii="Times New Roman" w:hAnsi="Times New Roman"/>
          <w:szCs w:val="22"/>
          <w:lang w:val="en-GB"/>
        </w:rPr>
        <w:t>arine pollution.</w:t>
      </w:r>
    </w:p>
    <w:p w14:paraId="6775CB2D" w14:textId="77777777" w:rsidR="0051632F" w:rsidRPr="00F40242" w:rsidRDefault="0051632F" w:rsidP="0051382D">
      <w:pPr>
        <w:pStyle w:val="Default"/>
        <w:ind w:left="748"/>
        <w:jc w:val="both"/>
        <w:rPr>
          <w:rFonts w:ascii="Times New Roman" w:hAnsi="Times New Roman"/>
          <w:szCs w:val="22"/>
          <w:lang w:val="en-GB"/>
        </w:rPr>
      </w:pPr>
    </w:p>
    <w:p w14:paraId="2D006D11" w14:textId="77777777" w:rsidR="0051632F" w:rsidRPr="00F40242" w:rsidRDefault="0051632F" w:rsidP="0051382D">
      <w:pPr>
        <w:pStyle w:val="Default"/>
        <w:ind w:left="748"/>
        <w:jc w:val="both"/>
        <w:rPr>
          <w:rFonts w:ascii="Times New Roman" w:hAnsi="Times New Roman"/>
          <w:szCs w:val="22"/>
          <w:lang w:val="en-GB"/>
        </w:rPr>
      </w:pPr>
      <w:r w:rsidRPr="00F40242">
        <w:rPr>
          <w:rFonts w:ascii="Times New Roman" w:hAnsi="Times New Roman"/>
          <w:szCs w:val="22"/>
          <w:lang w:val="en-GB"/>
        </w:rPr>
        <w:t xml:space="preserve">All hoses and cargo pipelines are subject to an inspection and a maintenance regime.  All tanker operations are carried out in accordance with jetty, harbour and ISGOTT requirements and checklists are used; copies of which are provided to </w:t>
      </w:r>
      <w:proofErr w:type="gramStart"/>
      <w:r w:rsidRPr="00F40242">
        <w:rPr>
          <w:rFonts w:ascii="Times New Roman" w:hAnsi="Times New Roman"/>
          <w:szCs w:val="22"/>
          <w:lang w:val="en-GB"/>
        </w:rPr>
        <w:t>Masters</w:t>
      </w:r>
      <w:proofErr w:type="gramEnd"/>
      <w:r w:rsidRPr="00F40242">
        <w:rPr>
          <w:rFonts w:ascii="Times New Roman" w:hAnsi="Times New Roman"/>
          <w:szCs w:val="22"/>
          <w:lang w:val="en-GB"/>
        </w:rPr>
        <w:t xml:space="preserve"> before operations can commence.</w:t>
      </w:r>
    </w:p>
    <w:p w14:paraId="0464F85A" w14:textId="77777777" w:rsidR="0051632F" w:rsidRPr="00F40242" w:rsidRDefault="0051632F" w:rsidP="0051382D">
      <w:pPr>
        <w:pStyle w:val="Default"/>
        <w:ind w:left="748"/>
        <w:jc w:val="both"/>
        <w:rPr>
          <w:rFonts w:ascii="Times New Roman" w:hAnsi="Times New Roman"/>
          <w:szCs w:val="22"/>
          <w:lang w:val="en-GB"/>
        </w:rPr>
      </w:pPr>
    </w:p>
    <w:p w14:paraId="309839A3" w14:textId="77777777" w:rsidR="0051632F" w:rsidRPr="00F40242" w:rsidRDefault="0051632F" w:rsidP="0051382D">
      <w:pPr>
        <w:pStyle w:val="Default"/>
        <w:ind w:left="748"/>
        <w:jc w:val="both"/>
        <w:rPr>
          <w:rFonts w:ascii="Times New Roman" w:hAnsi="Times New Roman"/>
          <w:szCs w:val="22"/>
          <w:lang w:val="en-GB"/>
        </w:rPr>
      </w:pPr>
      <w:r w:rsidRPr="00F40242">
        <w:rPr>
          <w:rFonts w:ascii="Times New Roman" w:hAnsi="Times New Roman"/>
          <w:szCs w:val="22"/>
          <w:lang w:val="en-GB"/>
        </w:rPr>
        <w:t xml:space="preserve">During both discharge and loading operations for all types of oil handled, </w:t>
      </w:r>
      <w:proofErr w:type="spellStart"/>
      <w:r w:rsidRPr="00F40242">
        <w:rPr>
          <w:rFonts w:ascii="Times New Roman" w:hAnsi="Times New Roman"/>
          <w:szCs w:val="22"/>
          <w:lang w:val="en-GB"/>
        </w:rPr>
        <w:t>Nynas</w:t>
      </w:r>
      <w:proofErr w:type="spellEnd"/>
      <w:r w:rsidRPr="00F40242">
        <w:rPr>
          <w:rFonts w:ascii="Times New Roman" w:hAnsi="Times New Roman"/>
          <w:szCs w:val="22"/>
          <w:lang w:val="en-GB"/>
        </w:rPr>
        <w:t xml:space="preserve"> ensure</w:t>
      </w:r>
      <w:r w:rsidR="00FE1C02" w:rsidRPr="00F40242">
        <w:rPr>
          <w:rFonts w:ascii="Times New Roman" w:hAnsi="Times New Roman"/>
          <w:szCs w:val="22"/>
          <w:lang w:val="en-GB"/>
        </w:rPr>
        <w:t>s</w:t>
      </w:r>
      <w:r w:rsidRPr="00F40242">
        <w:rPr>
          <w:rFonts w:ascii="Times New Roman" w:hAnsi="Times New Roman"/>
          <w:szCs w:val="22"/>
          <w:lang w:val="en-GB"/>
        </w:rPr>
        <w:t xml:space="preserve"> that the company owned mobile oil spill response kit is on the wharf beside the d</w:t>
      </w:r>
      <w:r w:rsidR="004E5378" w:rsidRPr="00F40242">
        <w:rPr>
          <w:rFonts w:ascii="Times New Roman" w:hAnsi="Times New Roman"/>
          <w:szCs w:val="22"/>
          <w:lang w:val="en-GB"/>
        </w:rPr>
        <w:t xml:space="preserve">ischarge point. A </w:t>
      </w:r>
      <w:proofErr w:type="spellStart"/>
      <w:r w:rsidR="004E5378" w:rsidRPr="00F40242">
        <w:rPr>
          <w:rFonts w:ascii="Times New Roman" w:hAnsi="Times New Roman"/>
          <w:szCs w:val="22"/>
          <w:lang w:val="en-GB"/>
        </w:rPr>
        <w:t>Nynas</w:t>
      </w:r>
      <w:proofErr w:type="spellEnd"/>
      <w:r w:rsidR="004E5378" w:rsidRPr="00F40242">
        <w:rPr>
          <w:rFonts w:ascii="Times New Roman" w:hAnsi="Times New Roman"/>
          <w:szCs w:val="22"/>
          <w:lang w:val="en-GB"/>
        </w:rPr>
        <w:t xml:space="preserve"> contractor</w:t>
      </w:r>
      <w:r w:rsidRPr="00F40242">
        <w:rPr>
          <w:rFonts w:ascii="Times New Roman" w:hAnsi="Times New Roman"/>
          <w:szCs w:val="22"/>
          <w:lang w:val="en-GB"/>
        </w:rPr>
        <w:t xml:space="preserve"> mans this kit throughout the discharge/load process </w:t>
      </w:r>
      <w:proofErr w:type="gramStart"/>
      <w:r w:rsidRPr="00F40242">
        <w:rPr>
          <w:rFonts w:ascii="Times New Roman" w:hAnsi="Times New Roman"/>
          <w:szCs w:val="22"/>
          <w:lang w:val="en-GB"/>
        </w:rPr>
        <w:t>and also</w:t>
      </w:r>
      <w:proofErr w:type="gramEnd"/>
      <w:r w:rsidRPr="00F40242">
        <w:rPr>
          <w:rFonts w:ascii="Times New Roman" w:hAnsi="Times New Roman"/>
          <w:szCs w:val="22"/>
          <w:lang w:val="en-GB"/>
        </w:rPr>
        <w:t xml:space="preserve"> checks delivery rate of fuel and tank ullage. </w:t>
      </w:r>
      <w:proofErr w:type="spellStart"/>
      <w:r w:rsidRPr="00F40242">
        <w:rPr>
          <w:rFonts w:ascii="Times New Roman" w:hAnsi="Times New Roman"/>
          <w:szCs w:val="22"/>
          <w:lang w:val="en-GB"/>
        </w:rPr>
        <w:t>Nynas</w:t>
      </w:r>
      <w:proofErr w:type="spellEnd"/>
      <w:r w:rsidRPr="00F40242">
        <w:rPr>
          <w:rFonts w:ascii="Times New Roman" w:hAnsi="Times New Roman"/>
          <w:szCs w:val="22"/>
          <w:lang w:val="en-GB"/>
        </w:rPr>
        <w:t xml:space="preserve"> also utilise</w:t>
      </w:r>
      <w:r w:rsidR="00FE1C02" w:rsidRPr="00F40242">
        <w:rPr>
          <w:rFonts w:ascii="Times New Roman" w:hAnsi="Times New Roman"/>
          <w:szCs w:val="22"/>
          <w:lang w:val="en-GB"/>
        </w:rPr>
        <w:t>s</w:t>
      </w:r>
      <w:r w:rsidRPr="00F40242">
        <w:rPr>
          <w:rFonts w:ascii="Times New Roman" w:hAnsi="Times New Roman"/>
          <w:szCs w:val="22"/>
          <w:lang w:val="en-GB"/>
        </w:rPr>
        <w:t xml:space="preserve"> Pre-Loading / Discharge Ship / Shore Safety Checklists. These checklists record product delivery / rate of </w:t>
      </w:r>
      <w:proofErr w:type="gramStart"/>
      <w:r w:rsidRPr="00F40242">
        <w:rPr>
          <w:rFonts w:ascii="Times New Roman" w:hAnsi="Times New Roman"/>
          <w:szCs w:val="22"/>
          <w:lang w:val="en-GB"/>
        </w:rPr>
        <w:t>transfer</w:t>
      </w:r>
      <w:proofErr w:type="gramEnd"/>
      <w:r w:rsidRPr="00F40242">
        <w:rPr>
          <w:rFonts w:ascii="Times New Roman" w:hAnsi="Times New Roman"/>
          <w:szCs w:val="22"/>
          <w:lang w:val="en-GB"/>
        </w:rPr>
        <w:t xml:space="preserve"> and which hoses have been used.</w:t>
      </w:r>
    </w:p>
    <w:p w14:paraId="5AE7EABE" w14:textId="77777777" w:rsidR="007F44CB" w:rsidRPr="00F40242" w:rsidRDefault="007F44CB" w:rsidP="007D4D40">
      <w:pPr>
        <w:pStyle w:val="Default"/>
        <w:jc w:val="both"/>
        <w:rPr>
          <w:rFonts w:ascii="Times New Roman" w:hAnsi="Times New Roman"/>
          <w:lang w:val="en-GB"/>
        </w:rPr>
      </w:pPr>
    </w:p>
    <w:p w14:paraId="0E2574A3" w14:textId="2F3DA6E9" w:rsidR="0051632F" w:rsidRPr="00F40242" w:rsidRDefault="0051632F" w:rsidP="0051382D">
      <w:pPr>
        <w:pStyle w:val="Default"/>
        <w:ind w:left="748"/>
        <w:jc w:val="both"/>
        <w:rPr>
          <w:rFonts w:ascii="Times New Roman" w:hAnsi="Times New Roman"/>
          <w:lang w:val="en-GB"/>
        </w:rPr>
      </w:pPr>
      <w:proofErr w:type="spellStart"/>
      <w:r w:rsidRPr="00F40242">
        <w:rPr>
          <w:rFonts w:ascii="Times New Roman" w:hAnsi="Times New Roman"/>
          <w:lang w:val="en-GB"/>
        </w:rPr>
        <w:t>Nynas</w:t>
      </w:r>
      <w:proofErr w:type="spellEnd"/>
      <w:r w:rsidRPr="00F40242">
        <w:rPr>
          <w:rFonts w:ascii="Times New Roman" w:hAnsi="Times New Roman"/>
          <w:lang w:val="en-GB"/>
        </w:rPr>
        <w:t xml:space="preserve"> UK also import</w:t>
      </w:r>
      <w:r w:rsidR="004A0EAD">
        <w:rPr>
          <w:rFonts w:ascii="Times New Roman" w:hAnsi="Times New Roman"/>
          <w:lang w:val="en-GB"/>
        </w:rPr>
        <w:t>ed</w:t>
      </w:r>
      <w:r w:rsidRPr="00F40242">
        <w:rPr>
          <w:rFonts w:ascii="Times New Roman" w:hAnsi="Times New Roman"/>
          <w:lang w:val="en-GB"/>
        </w:rPr>
        <w:t xml:space="preserve"> the following products</w:t>
      </w:r>
      <w:r w:rsidR="00EF1A86" w:rsidRPr="00F40242">
        <w:rPr>
          <w:rFonts w:ascii="Times New Roman" w:hAnsi="Times New Roman"/>
          <w:lang w:val="en-GB"/>
        </w:rPr>
        <w:t xml:space="preserve"> (20</w:t>
      </w:r>
      <w:r w:rsidR="004A0EAD">
        <w:rPr>
          <w:rFonts w:ascii="Times New Roman" w:hAnsi="Times New Roman"/>
          <w:lang w:val="en-GB"/>
        </w:rPr>
        <w:t>22</w:t>
      </w:r>
      <w:r w:rsidR="00EF1A86" w:rsidRPr="00F40242">
        <w:rPr>
          <w:rFonts w:ascii="Times New Roman" w:hAnsi="Times New Roman"/>
          <w:lang w:val="en-GB"/>
        </w:rPr>
        <w:t>)</w:t>
      </w:r>
      <w:r w:rsidRPr="00F40242">
        <w:rPr>
          <w:rFonts w:ascii="Times New Roman" w:hAnsi="Times New Roman"/>
          <w:lang w:val="en-GB"/>
        </w:rPr>
        <w:t>:</w:t>
      </w:r>
    </w:p>
    <w:p w14:paraId="4DF83D1F" w14:textId="77777777" w:rsidR="00EF1A86" w:rsidRPr="00F40242" w:rsidRDefault="00EF1A86" w:rsidP="0051382D">
      <w:pPr>
        <w:pStyle w:val="Default"/>
        <w:ind w:left="748"/>
        <w:jc w:val="both"/>
        <w:rPr>
          <w:rFonts w:ascii="Times New Roman" w:hAnsi="Times New Roman"/>
          <w:lang w:val="en-GB"/>
        </w:rPr>
      </w:pPr>
    </w:p>
    <w:tbl>
      <w:tblPr>
        <w:tblpPr w:leftFromText="180" w:rightFromText="180" w:vertAnchor="text" w:horzAnchor="margin" w:tblpXSpec="center" w:tblpY="139"/>
        <w:tblW w:w="3423" w:type="pct"/>
        <w:tblLook w:val="0000" w:firstRow="0" w:lastRow="0" w:firstColumn="0" w:lastColumn="0" w:noHBand="0" w:noVBand="0"/>
      </w:tblPr>
      <w:tblGrid>
        <w:gridCol w:w="2842"/>
        <w:gridCol w:w="3330"/>
      </w:tblGrid>
      <w:tr w:rsidR="00EF1A86" w:rsidRPr="00F40242" w14:paraId="14D2A1F0" w14:textId="77777777" w:rsidTr="00EF1A86">
        <w:trPr>
          <w:trHeight w:val="136"/>
        </w:trPr>
        <w:tc>
          <w:tcPr>
            <w:tcW w:w="2302" w:type="pct"/>
            <w:tcBorders>
              <w:top w:val="single" w:sz="4" w:space="0" w:color="000000"/>
              <w:left w:val="single" w:sz="4" w:space="0" w:color="000000"/>
              <w:bottom w:val="single" w:sz="4" w:space="0" w:color="000000"/>
              <w:right w:val="single" w:sz="4" w:space="0" w:color="000000"/>
            </w:tcBorders>
            <w:shd w:val="clear" w:color="auto" w:fill="F1F1F1"/>
            <w:vAlign w:val="center"/>
          </w:tcPr>
          <w:p w14:paraId="474DB909" w14:textId="77777777" w:rsidR="00EF1A86" w:rsidRPr="00F40242" w:rsidRDefault="00EF1A86"/>
          <w:p w14:paraId="0BC061E5" w14:textId="77777777" w:rsidR="00EF1A86" w:rsidRPr="00F40242" w:rsidRDefault="00EF1A86">
            <w:pPr>
              <w:pStyle w:val="Default"/>
              <w:rPr>
                <w:rFonts w:ascii="Times New Roman" w:hAnsi="Times New Roman"/>
                <w:sz w:val="22"/>
                <w:szCs w:val="22"/>
                <w:lang w:val="en-GB"/>
              </w:rPr>
            </w:pPr>
            <w:r w:rsidRPr="00F40242">
              <w:rPr>
                <w:rFonts w:ascii="Times New Roman" w:hAnsi="Times New Roman"/>
                <w:b/>
                <w:bCs/>
                <w:sz w:val="22"/>
                <w:szCs w:val="22"/>
                <w:lang w:val="en-GB"/>
              </w:rPr>
              <w:t xml:space="preserve">PRODUCT </w:t>
            </w:r>
          </w:p>
        </w:tc>
        <w:tc>
          <w:tcPr>
            <w:tcW w:w="2698" w:type="pct"/>
            <w:tcBorders>
              <w:top w:val="single" w:sz="4" w:space="0" w:color="000000"/>
              <w:left w:val="single" w:sz="4" w:space="0" w:color="000000"/>
              <w:bottom w:val="single" w:sz="4" w:space="0" w:color="000000"/>
              <w:right w:val="single" w:sz="4" w:space="0" w:color="000000"/>
            </w:tcBorders>
            <w:shd w:val="clear" w:color="auto" w:fill="F1F1F1"/>
            <w:vAlign w:val="center"/>
          </w:tcPr>
          <w:p w14:paraId="6E783693" w14:textId="77777777" w:rsidR="00EF1A86" w:rsidRPr="00F40242" w:rsidRDefault="00EF1A86">
            <w:pPr>
              <w:pStyle w:val="Default"/>
              <w:jc w:val="center"/>
              <w:rPr>
                <w:rFonts w:ascii="Times New Roman" w:hAnsi="Times New Roman"/>
                <w:sz w:val="22"/>
                <w:szCs w:val="22"/>
                <w:lang w:val="en-GB"/>
              </w:rPr>
            </w:pPr>
            <w:r w:rsidRPr="00F40242">
              <w:rPr>
                <w:rFonts w:ascii="Times New Roman" w:hAnsi="Times New Roman"/>
                <w:b/>
                <w:bCs/>
                <w:sz w:val="22"/>
                <w:szCs w:val="22"/>
                <w:lang w:val="en-GB"/>
              </w:rPr>
              <w:t xml:space="preserve">IMPORT </w:t>
            </w:r>
          </w:p>
        </w:tc>
      </w:tr>
      <w:tr w:rsidR="00EF1A86" w:rsidRPr="00F40242" w14:paraId="4D5E099F" w14:textId="77777777" w:rsidTr="00EF1A86">
        <w:trPr>
          <w:trHeight w:val="120"/>
        </w:trPr>
        <w:tc>
          <w:tcPr>
            <w:tcW w:w="2302" w:type="pct"/>
            <w:tcBorders>
              <w:top w:val="single" w:sz="4" w:space="0" w:color="000000"/>
              <w:left w:val="single" w:sz="4" w:space="0" w:color="000000"/>
              <w:bottom w:val="single" w:sz="4" w:space="0" w:color="000000"/>
              <w:right w:val="single" w:sz="4" w:space="0" w:color="000000"/>
            </w:tcBorders>
            <w:vAlign w:val="center"/>
          </w:tcPr>
          <w:p w14:paraId="6F9B2377" w14:textId="77777777" w:rsidR="00EF1A86" w:rsidRPr="00F40242" w:rsidRDefault="00EF1A86">
            <w:pPr>
              <w:pStyle w:val="Default"/>
              <w:rPr>
                <w:rFonts w:ascii="Times New Roman" w:hAnsi="Times New Roman"/>
                <w:sz w:val="22"/>
                <w:szCs w:val="20"/>
                <w:lang w:val="en-GB"/>
              </w:rPr>
            </w:pPr>
            <w:r w:rsidRPr="00F40242">
              <w:rPr>
                <w:rFonts w:ascii="Times New Roman" w:hAnsi="Times New Roman"/>
                <w:sz w:val="22"/>
                <w:szCs w:val="20"/>
                <w:lang w:val="en-GB"/>
              </w:rPr>
              <w:t>Heavy Fuel Oil</w:t>
            </w:r>
          </w:p>
        </w:tc>
        <w:tc>
          <w:tcPr>
            <w:tcW w:w="2698" w:type="pct"/>
            <w:tcBorders>
              <w:top w:val="single" w:sz="4" w:space="0" w:color="000000"/>
              <w:left w:val="single" w:sz="4" w:space="0" w:color="000000"/>
              <w:bottom w:val="single" w:sz="4" w:space="0" w:color="000000"/>
              <w:right w:val="single" w:sz="4" w:space="0" w:color="000000"/>
            </w:tcBorders>
            <w:vAlign w:val="center"/>
          </w:tcPr>
          <w:p w14:paraId="2DAC7DAC" w14:textId="77777777" w:rsidR="00EF1A86" w:rsidRPr="00F40242" w:rsidRDefault="00EF1A86">
            <w:pPr>
              <w:pStyle w:val="Default"/>
              <w:jc w:val="center"/>
              <w:rPr>
                <w:rFonts w:ascii="Times New Roman" w:hAnsi="Times New Roman"/>
                <w:sz w:val="22"/>
                <w:szCs w:val="20"/>
                <w:lang w:val="en-GB"/>
              </w:rPr>
            </w:pPr>
            <w:r w:rsidRPr="00F40242">
              <w:rPr>
                <w:rFonts w:ascii="Times New Roman" w:hAnsi="Times New Roman"/>
                <w:sz w:val="22"/>
                <w:szCs w:val="20"/>
                <w:lang w:val="en-GB"/>
              </w:rPr>
              <w:t>50,000 Tonnes – 12 vessels</w:t>
            </w:r>
          </w:p>
        </w:tc>
      </w:tr>
      <w:tr w:rsidR="00EF1A86" w:rsidRPr="00F40242" w14:paraId="70E68308" w14:textId="77777777" w:rsidTr="00EF1A86">
        <w:trPr>
          <w:trHeight w:val="120"/>
        </w:trPr>
        <w:tc>
          <w:tcPr>
            <w:tcW w:w="2302" w:type="pct"/>
            <w:tcBorders>
              <w:top w:val="single" w:sz="4" w:space="0" w:color="000000"/>
              <w:left w:val="single" w:sz="4" w:space="0" w:color="000000"/>
              <w:bottom w:val="single" w:sz="4" w:space="0" w:color="000000"/>
              <w:right w:val="single" w:sz="4" w:space="0" w:color="000000"/>
            </w:tcBorders>
            <w:vAlign w:val="center"/>
          </w:tcPr>
          <w:p w14:paraId="2BA4064F" w14:textId="77777777" w:rsidR="00EF1A86" w:rsidRPr="00F40242" w:rsidRDefault="00EF1A86">
            <w:pPr>
              <w:pStyle w:val="Default"/>
              <w:rPr>
                <w:rFonts w:ascii="Times New Roman" w:hAnsi="Times New Roman"/>
                <w:sz w:val="22"/>
                <w:szCs w:val="20"/>
                <w:lang w:val="en-GB"/>
              </w:rPr>
            </w:pPr>
            <w:r w:rsidRPr="00F40242">
              <w:rPr>
                <w:rFonts w:ascii="Times New Roman" w:hAnsi="Times New Roman"/>
                <w:sz w:val="22"/>
                <w:szCs w:val="20"/>
                <w:lang w:val="en-GB"/>
              </w:rPr>
              <w:t>Bitumen/Bitumen Blend Components</w:t>
            </w:r>
          </w:p>
        </w:tc>
        <w:tc>
          <w:tcPr>
            <w:tcW w:w="2698" w:type="pct"/>
            <w:tcBorders>
              <w:top w:val="single" w:sz="4" w:space="0" w:color="000000"/>
              <w:left w:val="single" w:sz="4" w:space="0" w:color="000000"/>
              <w:bottom w:val="single" w:sz="4" w:space="0" w:color="000000"/>
              <w:right w:val="single" w:sz="4" w:space="0" w:color="000000"/>
            </w:tcBorders>
            <w:vAlign w:val="center"/>
          </w:tcPr>
          <w:p w14:paraId="4E92CD9B" w14:textId="77777777" w:rsidR="00EF1A86" w:rsidRPr="00F40242" w:rsidRDefault="00EF1A86">
            <w:pPr>
              <w:pStyle w:val="Default"/>
              <w:jc w:val="center"/>
              <w:rPr>
                <w:rFonts w:ascii="Times New Roman" w:hAnsi="Times New Roman"/>
                <w:sz w:val="22"/>
                <w:szCs w:val="20"/>
                <w:lang w:val="en-GB"/>
              </w:rPr>
            </w:pPr>
            <w:r w:rsidRPr="00F40242">
              <w:rPr>
                <w:rFonts w:ascii="Times New Roman" w:hAnsi="Times New Roman"/>
                <w:sz w:val="22"/>
                <w:szCs w:val="20"/>
                <w:lang w:val="en-GB"/>
              </w:rPr>
              <w:t>120,000 Tonnes – 25 vessels</w:t>
            </w:r>
          </w:p>
        </w:tc>
      </w:tr>
    </w:tbl>
    <w:p w14:paraId="563DADEF" w14:textId="77777777" w:rsidR="0051632F" w:rsidRPr="00F40242" w:rsidRDefault="0051632F">
      <w:pPr>
        <w:pStyle w:val="Footer"/>
        <w:tabs>
          <w:tab w:val="clear" w:pos="4153"/>
          <w:tab w:val="clear" w:pos="8306"/>
        </w:tabs>
        <w:rPr>
          <w:b/>
          <w:bCs/>
          <w:sz w:val="22"/>
        </w:rPr>
      </w:pPr>
    </w:p>
    <w:p w14:paraId="1746968C" w14:textId="77777777" w:rsidR="00EF1A86" w:rsidRPr="00F40242" w:rsidRDefault="00EF1A86" w:rsidP="00FA130D">
      <w:pPr>
        <w:pStyle w:val="Footer"/>
        <w:tabs>
          <w:tab w:val="clear" w:pos="4153"/>
          <w:tab w:val="clear" w:pos="8306"/>
        </w:tabs>
        <w:jc w:val="both"/>
        <w:rPr>
          <w:b/>
          <w:bCs/>
          <w:sz w:val="22"/>
        </w:rPr>
      </w:pPr>
    </w:p>
    <w:p w14:paraId="0A0A41D8" w14:textId="77777777" w:rsidR="00EF1A86" w:rsidRPr="00F40242" w:rsidRDefault="00EF1A86" w:rsidP="00FA130D">
      <w:pPr>
        <w:pStyle w:val="Footer"/>
        <w:tabs>
          <w:tab w:val="clear" w:pos="4153"/>
          <w:tab w:val="clear" w:pos="8306"/>
        </w:tabs>
        <w:jc w:val="both"/>
        <w:rPr>
          <w:b/>
          <w:bCs/>
          <w:sz w:val="22"/>
        </w:rPr>
      </w:pPr>
    </w:p>
    <w:p w14:paraId="468CABCC" w14:textId="77777777" w:rsidR="00EF1A86" w:rsidRPr="00F40242" w:rsidRDefault="00EF1A86" w:rsidP="00FA130D">
      <w:pPr>
        <w:pStyle w:val="Footer"/>
        <w:tabs>
          <w:tab w:val="clear" w:pos="4153"/>
          <w:tab w:val="clear" w:pos="8306"/>
        </w:tabs>
        <w:jc w:val="both"/>
        <w:rPr>
          <w:b/>
          <w:bCs/>
          <w:sz w:val="22"/>
        </w:rPr>
      </w:pPr>
    </w:p>
    <w:p w14:paraId="1DA79105" w14:textId="77777777" w:rsidR="00EF1A86" w:rsidRPr="00F40242" w:rsidRDefault="00EF1A86" w:rsidP="00FA130D">
      <w:pPr>
        <w:pStyle w:val="Footer"/>
        <w:tabs>
          <w:tab w:val="clear" w:pos="4153"/>
          <w:tab w:val="clear" w:pos="8306"/>
        </w:tabs>
        <w:jc w:val="both"/>
        <w:rPr>
          <w:b/>
          <w:bCs/>
          <w:sz w:val="22"/>
        </w:rPr>
      </w:pPr>
    </w:p>
    <w:p w14:paraId="40733379" w14:textId="77777777" w:rsidR="00EF1A86" w:rsidRPr="00F40242" w:rsidRDefault="00EF1A86" w:rsidP="00FA130D">
      <w:pPr>
        <w:pStyle w:val="Footer"/>
        <w:tabs>
          <w:tab w:val="clear" w:pos="4153"/>
          <w:tab w:val="clear" w:pos="8306"/>
        </w:tabs>
        <w:jc w:val="both"/>
        <w:rPr>
          <w:b/>
          <w:bCs/>
          <w:sz w:val="22"/>
        </w:rPr>
      </w:pPr>
    </w:p>
    <w:p w14:paraId="1E8A8DD0" w14:textId="77777777" w:rsidR="00EF1A86" w:rsidRPr="00F40242" w:rsidRDefault="00EF1A86" w:rsidP="00FA130D">
      <w:pPr>
        <w:pStyle w:val="Footer"/>
        <w:tabs>
          <w:tab w:val="clear" w:pos="4153"/>
          <w:tab w:val="clear" w:pos="8306"/>
        </w:tabs>
        <w:jc w:val="both"/>
        <w:rPr>
          <w:b/>
          <w:bCs/>
          <w:sz w:val="22"/>
        </w:rPr>
      </w:pPr>
    </w:p>
    <w:p w14:paraId="446F2AC5" w14:textId="77777777" w:rsidR="0051632F" w:rsidRPr="00F40242" w:rsidRDefault="0051632F" w:rsidP="00EF1A86">
      <w:pPr>
        <w:pStyle w:val="Footer"/>
        <w:tabs>
          <w:tab w:val="clear" w:pos="4153"/>
          <w:tab w:val="clear" w:pos="8306"/>
        </w:tabs>
        <w:ind w:left="709"/>
        <w:jc w:val="both"/>
        <w:rPr>
          <w:b/>
          <w:bCs/>
          <w:sz w:val="22"/>
        </w:rPr>
      </w:pPr>
      <w:r w:rsidRPr="00F40242">
        <w:rPr>
          <w:b/>
          <w:bCs/>
          <w:sz w:val="22"/>
        </w:rPr>
        <w:t xml:space="preserve">Risk assessments for specific HNS can be found in the relevant Product Information Sheets found in Section 12 of this plan. </w:t>
      </w:r>
    </w:p>
    <w:p w14:paraId="77C8A8F8" w14:textId="77777777" w:rsidR="00FA130D" w:rsidRPr="00F40242" w:rsidRDefault="00FA130D" w:rsidP="00FA130D">
      <w:pPr>
        <w:pStyle w:val="Footer"/>
        <w:tabs>
          <w:tab w:val="clear" w:pos="4153"/>
          <w:tab w:val="clear" w:pos="8306"/>
        </w:tabs>
        <w:jc w:val="both"/>
        <w:rPr>
          <w:b/>
          <w:bCs/>
          <w:sz w:val="22"/>
        </w:rPr>
      </w:pPr>
    </w:p>
    <w:p w14:paraId="68073764" w14:textId="77777777" w:rsidR="00EF1A86" w:rsidRPr="00F40242" w:rsidRDefault="00EF1A86" w:rsidP="00FA130D">
      <w:pPr>
        <w:pStyle w:val="Footer"/>
        <w:tabs>
          <w:tab w:val="clear" w:pos="4153"/>
          <w:tab w:val="clear" w:pos="8306"/>
        </w:tabs>
        <w:jc w:val="both"/>
        <w:rPr>
          <w:b/>
          <w:bCs/>
          <w:sz w:val="22"/>
        </w:rPr>
      </w:pPr>
    </w:p>
    <w:p w14:paraId="77E4D68F" w14:textId="77777777" w:rsidR="00EF1A86" w:rsidRPr="00F40242" w:rsidRDefault="00EF1A86" w:rsidP="00FA130D">
      <w:pPr>
        <w:pStyle w:val="Footer"/>
        <w:tabs>
          <w:tab w:val="clear" w:pos="4153"/>
          <w:tab w:val="clear" w:pos="8306"/>
        </w:tabs>
        <w:jc w:val="both"/>
        <w:rPr>
          <w:b/>
          <w:bCs/>
          <w:sz w:val="22"/>
        </w:rPr>
      </w:pPr>
    </w:p>
    <w:p w14:paraId="210826FC" w14:textId="77777777" w:rsidR="00EF1A86" w:rsidRPr="00F40242" w:rsidRDefault="00EF1A86" w:rsidP="00FA130D">
      <w:pPr>
        <w:pStyle w:val="Footer"/>
        <w:tabs>
          <w:tab w:val="clear" w:pos="4153"/>
          <w:tab w:val="clear" w:pos="8306"/>
        </w:tabs>
        <w:jc w:val="both"/>
        <w:rPr>
          <w:b/>
          <w:bCs/>
          <w:sz w:val="22"/>
        </w:rPr>
      </w:pPr>
    </w:p>
    <w:p w14:paraId="50CC4EEA" w14:textId="77777777" w:rsidR="00EF1A86" w:rsidRPr="00F40242" w:rsidRDefault="00EF1A86" w:rsidP="00FA130D">
      <w:pPr>
        <w:pStyle w:val="Footer"/>
        <w:tabs>
          <w:tab w:val="clear" w:pos="4153"/>
          <w:tab w:val="clear" w:pos="8306"/>
        </w:tabs>
        <w:jc w:val="both"/>
        <w:rPr>
          <w:b/>
          <w:bCs/>
          <w:sz w:val="22"/>
        </w:rPr>
      </w:pPr>
    </w:p>
    <w:p w14:paraId="48FC37C8" w14:textId="77777777" w:rsidR="00EF1A86" w:rsidRPr="00F40242" w:rsidRDefault="00EF1A86" w:rsidP="00FA130D">
      <w:pPr>
        <w:pStyle w:val="Footer"/>
        <w:tabs>
          <w:tab w:val="clear" w:pos="4153"/>
          <w:tab w:val="clear" w:pos="8306"/>
        </w:tabs>
        <w:jc w:val="both"/>
        <w:rPr>
          <w:b/>
          <w:bCs/>
          <w:sz w:val="22"/>
        </w:rPr>
      </w:pPr>
    </w:p>
    <w:p w14:paraId="0EF4C628" w14:textId="77777777" w:rsidR="00EF1A86" w:rsidRPr="00F40242" w:rsidRDefault="00EF1A86" w:rsidP="00FA130D">
      <w:pPr>
        <w:pStyle w:val="Footer"/>
        <w:tabs>
          <w:tab w:val="clear" w:pos="4153"/>
          <w:tab w:val="clear" w:pos="8306"/>
        </w:tabs>
        <w:jc w:val="both"/>
        <w:rPr>
          <w:b/>
          <w:bCs/>
          <w:sz w:val="22"/>
        </w:rPr>
      </w:pPr>
    </w:p>
    <w:p w14:paraId="5F629F7B" w14:textId="77777777" w:rsidR="00EF1A86" w:rsidRPr="00F40242" w:rsidRDefault="00EF1A86" w:rsidP="00FA130D">
      <w:pPr>
        <w:pStyle w:val="Footer"/>
        <w:tabs>
          <w:tab w:val="clear" w:pos="4153"/>
          <w:tab w:val="clear" w:pos="8306"/>
        </w:tabs>
        <w:jc w:val="both"/>
        <w:rPr>
          <w:b/>
          <w:bCs/>
          <w:sz w:val="22"/>
        </w:rPr>
      </w:pPr>
    </w:p>
    <w:p w14:paraId="658D1F4D" w14:textId="77777777" w:rsidR="00EF1A86" w:rsidRPr="00F40242" w:rsidRDefault="00EF1A86" w:rsidP="00FA130D">
      <w:pPr>
        <w:pStyle w:val="Footer"/>
        <w:tabs>
          <w:tab w:val="clear" w:pos="4153"/>
          <w:tab w:val="clear" w:pos="8306"/>
        </w:tabs>
        <w:jc w:val="both"/>
        <w:rPr>
          <w:b/>
          <w:bCs/>
          <w:sz w:val="22"/>
        </w:rPr>
      </w:pPr>
    </w:p>
    <w:p w14:paraId="71F6C335" w14:textId="77777777" w:rsidR="00EF1A86" w:rsidRPr="00F40242" w:rsidRDefault="00EF1A86" w:rsidP="00FA130D">
      <w:pPr>
        <w:pStyle w:val="Footer"/>
        <w:tabs>
          <w:tab w:val="clear" w:pos="4153"/>
          <w:tab w:val="clear" w:pos="8306"/>
        </w:tabs>
        <w:jc w:val="both"/>
        <w:rPr>
          <w:b/>
          <w:bCs/>
          <w:sz w:val="22"/>
        </w:rPr>
      </w:pPr>
    </w:p>
    <w:p w14:paraId="22ABBA39" w14:textId="77777777" w:rsidR="00EF1A86" w:rsidRPr="00F40242" w:rsidRDefault="00EF1A86" w:rsidP="00FA130D">
      <w:pPr>
        <w:pStyle w:val="Footer"/>
        <w:tabs>
          <w:tab w:val="clear" w:pos="4153"/>
          <w:tab w:val="clear" w:pos="8306"/>
        </w:tabs>
        <w:jc w:val="both"/>
        <w:rPr>
          <w:b/>
          <w:bCs/>
          <w:sz w:val="22"/>
        </w:rPr>
      </w:pPr>
    </w:p>
    <w:p w14:paraId="3113DAD3" w14:textId="77777777" w:rsidR="00EF1A86" w:rsidRPr="00F40242" w:rsidRDefault="00EF1A86" w:rsidP="00FA130D">
      <w:pPr>
        <w:pStyle w:val="Footer"/>
        <w:tabs>
          <w:tab w:val="clear" w:pos="4153"/>
          <w:tab w:val="clear" w:pos="8306"/>
        </w:tabs>
        <w:jc w:val="both"/>
        <w:rPr>
          <w:b/>
          <w:bCs/>
          <w:sz w:val="22"/>
        </w:rPr>
      </w:pPr>
    </w:p>
    <w:p w14:paraId="61BE9A61" w14:textId="77777777" w:rsidR="00EF1A86" w:rsidRPr="00F40242" w:rsidRDefault="00EF1A86" w:rsidP="00FA130D">
      <w:pPr>
        <w:pStyle w:val="Footer"/>
        <w:tabs>
          <w:tab w:val="clear" w:pos="4153"/>
          <w:tab w:val="clear" w:pos="8306"/>
        </w:tabs>
        <w:jc w:val="both"/>
        <w:rPr>
          <w:b/>
          <w:bCs/>
          <w:sz w:val="22"/>
        </w:rPr>
      </w:pPr>
    </w:p>
    <w:p w14:paraId="68357140" w14:textId="77777777" w:rsidR="0051632F" w:rsidRPr="00F40242" w:rsidRDefault="004E5378">
      <w:pPr>
        <w:pStyle w:val="Heading4"/>
        <w:rPr>
          <w:szCs w:val="22"/>
        </w:rPr>
      </w:pPr>
      <w:bookmarkStart w:id="90" w:name="_Toc517090524"/>
      <w:bookmarkStart w:id="91" w:name="_Toc153353021"/>
      <w:r w:rsidRPr="00F40242">
        <w:rPr>
          <w:szCs w:val="22"/>
        </w:rPr>
        <w:lastRenderedPageBreak/>
        <w:t>2.6.4</w:t>
      </w:r>
      <w:r w:rsidR="0051632F" w:rsidRPr="00F40242">
        <w:rPr>
          <w:szCs w:val="22"/>
        </w:rPr>
        <w:t xml:space="preserve"> Bunkering Operations</w:t>
      </w:r>
      <w:bookmarkEnd w:id="90"/>
      <w:bookmarkEnd w:id="91"/>
    </w:p>
    <w:p w14:paraId="6546814F" w14:textId="77777777" w:rsidR="0051632F" w:rsidRPr="00F40242" w:rsidRDefault="0051632F"/>
    <w:p w14:paraId="5CDBA477" w14:textId="5E087BC0" w:rsidR="0051632F" w:rsidRPr="00F40242" w:rsidRDefault="0051632F" w:rsidP="00FA130D">
      <w:pPr>
        <w:autoSpaceDE w:val="0"/>
        <w:autoSpaceDN w:val="0"/>
        <w:adjustRightInd w:val="0"/>
        <w:ind w:left="720"/>
        <w:jc w:val="both"/>
        <w:rPr>
          <w:szCs w:val="22"/>
        </w:rPr>
      </w:pPr>
      <w:r w:rsidRPr="00F40242">
        <w:rPr>
          <w:szCs w:val="22"/>
        </w:rPr>
        <w:t xml:space="preserve">Bunkering by road tanker </w:t>
      </w:r>
      <w:r w:rsidR="00615380" w:rsidRPr="00F40242">
        <w:rPr>
          <w:szCs w:val="22"/>
        </w:rPr>
        <w:t>and bu</w:t>
      </w:r>
      <w:r w:rsidR="00EF1A86" w:rsidRPr="00F40242">
        <w:rPr>
          <w:szCs w:val="22"/>
        </w:rPr>
        <w:t xml:space="preserve">nker barge </w:t>
      </w:r>
      <w:r w:rsidRPr="00F40242">
        <w:rPr>
          <w:szCs w:val="22"/>
        </w:rPr>
        <w:t xml:space="preserve">is carried out at all main berths to all types of vessels that call at Dundee as requested. </w:t>
      </w:r>
      <w:r w:rsidR="00EF1A86" w:rsidRPr="00F40242">
        <w:rPr>
          <w:szCs w:val="22"/>
        </w:rPr>
        <w:t>Port of Dundee has a detailed published Bunkering Procedure which all vessels must comply with.</w:t>
      </w:r>
    </w:p>
    <w:p w14:paraId="7141513A" w14:textId="77777777" w:rsidR="00615380" w:rsidRPr="00F40242" w:rsidRDefault="00615380" w:rsidP="00FA130D">
      <w:pPr>
        <w:autoSpaceDE w:val="0"/>
        <w:autoSpaceDN w:val="0"/>
        <w:adjustRightInd w:val="0"/>
        <w:ind w:left="720"/>
        <w:jc w:val="both"/>
        <w:rPr>
          <w:szCs w:val="22"/>
        </w:rPr>
      </w:pPr>
    </w:p>
    <w:p w14:paraId="71D622C4" w14:textId="77777777" w:rsidR="00615380" w:rsidRPr="00F40242" w:rsidRDefault="00615380" w:rsidP="00FA130D">
      <w:pPr>
        <w:autoSpaceDE w:val="0"/>
        <w:autoSpaceDN w:val="0"/>
        <w:adjustRightInd w:val="0"/>
        <w:ind w:left="720"/>
        <w:jc w:val="both"/>
        <w:rPr>
          <w:szCs w:val="22"/>
        </w:rPr>
      </w:pPr>
      <w:r w:rsidRPr="00F40242">
        <w:rPr>
          <w:szCs w:val="22"/>
        </w:rPr>
        <w:t>The Port of Dundee does not own/operate any fixed bunkering systems or storage tanks.</w:t>
      </w:r>
    </w:p>
    <w:p w14:paraId="3F00AD6B" w14:textId="77777777" w:rsidR="001B0956" w:rsidRPr="00F40242" w:rsidRDefault="001B0956" w:rsidP="001B0956">
      <w:pPr>
        <w:autoSpaceDE w:val="0"/>
        <w:autoSpaceDN w:val="0"/>
        <w:adjustRightInd w:val="0"/>
        <w:jc w:val="both"/>
        <w:rPr>
          <w:szCs w:val="22"/>
        </w:rPr>
      </w:pPr>
    </w:p>
    <w:p w14:paraId="1809B139" w14:textId="77777777" w:rsidR="0051632F" w:rsidRPr="00F40242" w:rsidRDefault="0051632F">
      <w:pPr>
        <w:autoSpaceDE w:val="0"/>
        <w:autoSpaceDN w:val="0"/>
        <w:adjustRightInd w:val="0"/>
        <w:rPr>
          <w:b/>
          <w:bCs/>
          <w:szCs w:val="22"/>
        </w:rPr>
      </w:pPr>
    </w:p>
    <w:p w14:paraId="46E098E5" w14:textId="77777777" w:rsidR="0051632F" w:rsidRPr="00F40242" w:rsidRDefault="0051632F">
      <w:pPr>
        <w:autoSpaceDE w:val="0"/>
        <w:autoSpaceDN w:val="0"/>
        <w:adjustRightInd w:val="0"/>
        <w:ind w:left="748"/>
        <w:rPr>
          <w:b/>
          <w:bCs/>
          <w:szCs w:val="22"/>
        </w:rPr>
      </w:pPr>
      <w:r w:rsidRPr="00F40242">
        <w:rPr>
          <w:b/>
          <w:bCs/>
          <w:szCs w:val="22"/>
        </w:rPr>
        <w:t>Contents liable to be lost in the event of Hose Failure:</w:t>
      </w:r>
    </w:p>
    <w:p w14:paraId="31566415" w14:textId="77777777" w:rsidR="00FA130D" w:rsidRPr="00F40242" w:rsidRDefault="0051632F" w:rsidP="00BB3E88">
      <w:pPr>
        <w:pStyle w:val="TOC1"/>
        <w:ind w:firstLine="709"/>
        <w:rPr>
          <w:sz w:val="24"/>
          <w:szCs w:val="24"/>
          <w:lang w:val="en-GB"/>
        </w:rPr>
      </w:pPr>
      <w:r w:rsidRPr="00F40242">
        <w:rPr>
          <w:sz w:val="24"/>
          <w:szCs w:val="24"/>
          <w:lang w:val="en-GB"/>
        </w:rPr>
        <w:t>65 mm diameter hoses are used.</w:t>
      </w:r>
      <w:r w:rsidR="00FA130D" w:rsidRPr="00F40242">
        <w:rPr>
          <w:sz w:val="24"/>
          <w:szCs w:val="24"/>
          <w:lang w:val="en-GB"/>
        </w:rPr>
        <w:t xml:space="preserve"> </w:t>
      </w:r>
    </w:p>
    <w:p w14:paraId="5A4A39C4" w14:textId="77777777" w:rsidR="00FA130D" w:rsidRPr="00F40242" w:rsidRDefault="00FA130D" w:rsidP="00BB3E88">
      <w:pPr>
        <w:pStyle w:val="TOC1"/>
        <w:ind w:firstLine="709"/>
        <w:rPr>
          <w:sz w:val="24"/>
          <w:szCs w:val="24"/>
          <w:lang w:val="en-GB"/>
        </w:rPr>
      </w:pPr>
      <w:r w:rsidRPr="00F40242">
        <w:rPr>
          <w:sz w:val="24"/>
          <w:szCs w:val="24"/>
          <w:lang w:val="en-GB"/>
        </w:rPr>
        <w:t>There is a l</w:t>
      </w:r>
      <w:r w:rsidR="0051632F" w:rsidRPr="00F40242">
        <w:rPr>
          <w:sz w:val="24"/>
          <w:szCs w:val="24"/>
          <w:lang w:val="en-GB"/>
        </w:rPr>
        <w:t>oading rate per hose being approx. 600 litres per minute</w:t>
      </w:r>
      <w:r w:rsidRPr="00F40242">
        <w:rPr>
          <w:sz w:val="24"/>
          <w:szCs w:val="24"/>
          <w:lang w:val="en-GB"/>
        </w:rPr>
        <w:t xml:space="preserve">. </w:t>
      </w:r>
    </w:p>
    <w:p w14:paraId="6C97009F" w14:textId="77777777" w:rsidR="0051632F" w:rsidRPr="00F40242" w:rsidRDefault="0051632F" w:rsidP="00BB3E88">
      <w:pPr>
        <w:pStyle w:val="TOC1"/>
        <w:ind w:firstLine="709"/>
        <w:rPr>
          <w:sz w:val="24"/>
          <w:szCs w:val="24"/>
          <w:lang w:val="en-GB"/>
        </w:rPr>
      </w:pPr>
      <w:r w:rsidRPr="00F40242">
        <w:rPr>
          <w:sz w:val="24"/>
          <w:szCs w:val="24"/>
          <w:lang w:val="en-GB"/>
        </w:rPr>
        <w:t>Twin hoses are sometimes used to speed operation</w:t>
      </w:r>
      <w:r w:rsidR="00FA130D" w:rsidRPr="00F40242">
        <w:rPr>
          <w:sz w:val="24"/>
          <w:szCs w:val="24"/>
          <w:lang w:val="en-GB"/>
        </w:rPr>
        <w:t>.</w:t>
      </w:r>
    </w:p>
    <w:p w14:paraId="77FFCD98" w14:textId="77777777" w:rsidR="0051632F" w:rsidRPr="00F40242" w:rsidRDefault="0051632F">
      <w:pPr>
        <w:autoSpaceDE w:val="0"/>
        <w:autoSpaceDN w:val="0"/>
        <w:adjustRightInd w:val="0"/>
        <w:rPr>
          <w:b/>
          <w:bCs/>
          <w:szCs w:val="22"/>
        </w:rPr>
      </w:pPr>
    </w:p>
    <w:p w14:paraId="2B7F278C" w14:textId="77777777" w:rsidR="0051632F" w:rsidRPr="00F40242" w:rsidRDefault="0051632F">
      <w:pPr>
        <w:autoSpaceDE w:val="0"/>
        <w:autoSpaceDN w:val="0"/>
        <w:adjustRightInd w:val="0"/>
        <w:ind w:left="748"/>
        <w:rPr>
          <w:b/>
          <w:bCs/>
          <w:szCs w:val="22"/>
        </w:rPr>
      </w:pPr>
      <w:r w:rsidRPr="00F40242">
        <w:rPr>
          <w:b/>
          <w:bCs/>
          <w:szCs w:val="22"/>
        </w:rPr>
        <w:t>Bunkering Failure - Conclusion</w:t>
      </w:r>
    </w:p>
    <w:p w14:paraId="481CEBEB" w14:textId="77777777" w:rsidR="00FA130D" w:rsidRPr="00F40242" w:rsidRDefault="0051632F" w:rsidP="007F44CB">
      <w:pPr>
        <w:autoSpaceDE w:val="0"/>
        <w:autoSpaceDN w:val="0"/>
        <w:adjustRightInd w:val="0"/>
        <w:ind w:left="748"/>
        <w:rPr>
          <w:b/>
          <w:bCs/>
        </w:rPr>
      </w:pPr>
      <w:r w:rsidRPr="00F40242">
        <w:t>Maximum amount due to overflow or failure is estimated to be 1,200 litres Marine fuel oil.</w:t>
      </w:r>
    </w:p>
    <w:p w14:paraId="189369D8" w14:textId="77777777" w:rsidR="00FA130D" w:rsidRPr="00F40242" w:rsidRDefault="00FA130D">
      <w:pPr>
        <w:pStyle w:val="Footer"/>
        <w:tabs>
          <w:tab w:val="clear" w:pos="4153"/>
          <w:tab w:val="clear" w:pos="8306"/>
        </w:tabs>
        <w:rPr>
          <w:b/>
          <w:bCs/>
        </w:rPr>
      </w:pPr>
    </w:p>
    <w:p w14:paraId="6A504448" w14:textId="77777777" w:rsidR="0051632F" w:rsidRPr="00F40242" w:rsidRDefault="004E5378">
      <w:pPr>
        <w:pStyle w:val="Heading4"/>
      </w:pPr>
      <w:bookmarkStart w:id="92" w:name="_Toc517090525"/>
      <w:bookmarkStart w:id="93" w:name="_Toc153353022"/>
      <w:r w:rsidRPr="00F40242">
        <w:t>2.6.5</w:t>
      </w:r>
      <w:r w:rsidR="0051632F" w:rsidRPr="00F40242">
        <w:t xml:space="preserve"> Potential Sources of Oil Spillage</w:t>
      </w:r>
      <w:bookmarkEnd w:id="92"/>
      <w:bookmarkEnd w:id="93"/>
    </w:p>
    <w:p w14:paraId="24585C91" w14:textId="77777777" w:rsidR="0051632F" w:rsidRPr="00F40242" w:rsidRDefault="0051632F">
      <w:pPr>
        <w:autoSpaceDE w:val="0"/>
        <w:autoSpaceDN w:val="0"/>
        <w:adjustRightInd w:val="0"/>
        <w:ind w:left="748"/>
        <w:rPr>
          <w:b/>
          <w:bCs/>
          <w:szCs w:val="22"/>
        </w:rPr>
      </w:pPr>
    </w:p>
    <w:p w14:paraId="6CE3FB6B" w14:textId="77777777" w:rsidR="0051632F" w:rsidRPr="00F40242" w:rsidRDefault="0051632F">
      <w:pPr>
        <w:pStyle w:val="Heading9"/>
        <w:rPr>
          <w:rFonts w:ascii="Times New Roman" w:hAnsi="Times New Roman"/>
          <w:sz w:val="24"/>
          <w:lang w:val="en-GB"/>
        </w:rPr>
      </w:pPr>
      <w:r w:rsidRPr="00F40242">
        <w:rPr>
          <w:rFonts w:ascii="Times New Roman" w:hAnsi="Times New Roman"/>
          <w:sz w:val="24"/>
          <w:lang w:val="en-GB"/>
        </w:rPr>
        <w:t>Potential Port Spillage</w:t>
      </w:r>
    </w:p>
    <w:p w14:paraId="0131226C" w14:textId="77777777" w:rsidR="0051632F" w:rsidRPr="00F40242" w:rsidRDefault="0051632F" w:rsidP="00037B9D">
      <w:pPr>
        <w:numPr>
          <w:ilvl w:val="0"/>
          <w:numId w:val="36"/>
        </w:numPr>
        <w:autoSpaceDE w:val="0"/>
        <w:autoSpaceDN w:val="0"/>
        <w:adjustRightInd w:val="0"/>
        <w:jc w:val="both"/>
        <w:rPr>
          <w:szCs w:val="22"/>
        </w:rPr>
      </w:pPr>
      <w:r w:rsidRPr="00F40242">
        <w:rPr>
          <w:szCs w:val="22"/>
        </w:rPr>
        <w:t>Operational loss &lt; 1,200 litres Marine gas oil</w:t>
      </w:r>
    </w:p>
    <w:p w14:paraId="55024819" w14:textId="068054E3" w:rsidR="00EF1A86" w:rsidRPr="00F40242" w:rsidRDefault="0051632F" w:rsidP="00037B9D">
      <w:pPr>
        <w:numPr>
          <w:ilvl w:val="0"/>
          <w:numId w:val="36"/>
        </w:numPr>
        <w:autoSpaceDE w:val="0"/>
        <w:autoSpaceDN w:val="0"/>
        <w:adjustRightInd w:val="0"/>
        <w:jc w:val="both"/>
        <w:rPr>
          <w:szCs w:val="22"/>
        </w:rPr>
      </w:pPr>
      <w:r w:rsidRPr="00F40242">
        <w:rPr>
          <w:szCs w:val="22"/>
        </w:rPr>
        <w:t>75</w:t>
      </w:r>
      <w:r w:rsidR="00EF1A86" w:rsidRPr="00F40242">
        <w:rPr>
          <w:szCs w:val="22"/>
        </w:rPr>
        <w:t xml:space="preserve"> </w:t>
      </w:r>
      <w:r w:rsidR="001B0956" w:rsidRPr="00F40242">
        <w:rPr>
          <w:szCs w:val="22"/>
        </w:rPr>
        <w:t>ton</w:t>
      </w:r>
      <w:r w:rsidR="00764FDC">
        <w:rPr>
          <w:szCs w:val="22"/>
        </w:rPr>
        <w:t>n</w:t>
      </w:r>
      <w:r w:rsidR="001B0956" w:rsidRPr="00F40242">
        <w:rPr>
          <w:szCs w:val="22"/>
        </w:rPr>
        <w:t>es</w:t>
      </w:r>
      <w:r w:rsidR="00EF1A86" w:rsidRPr="00F40242">
        <w:rPr>
          <w:szCs w:val="22"/>
        </w:rPr>
        <w:t xml:space="preserve"> FO</w:t>
      </w:r>
    </w:p>
    <w:p w14:paraId="5394D022" w14:textId="04453DAB" w:rsidR="0051632F" w:rsidRPr="00F40242" w:rsidRDefault="0051632F" w:rsidP="00037B9D">
      <w:pPr>
        <w:numPr>
          <w:ilvl w:val="0"/>
          <w:numId w:val="36"/>
        </w:numPr>
        <w:autoSpaceDE w:val="0"/>
        <w:autoSpaceDN w:val="0"/>
        <w:adjustRightInd w:val="0"/>
        <w:jc w:val="both"/>
        <w:rPr>
          <w:szCs w:val="22"/>
        </w:rPr>
      </w:pPr>
      <w:r w:rsidRPr="00F40242">
        <w:rPr>
          <w:szCs w:val="22"/>
        </w:rPr>
        <w:t xml:space="preserve">Worst case loss of road tanker 25 </w:t>
      </w:r>
      <w:r w:rsidR="001B0956" w:rsidRPr="00F40242">
        <w:rPr>
          <w:szCs w:val="22"/>
        </w:rPr>
        <w:t>tones</w:t>
      </w:r>
      <w:r w:rsidRPr="00F40242">
        <w:rPr>
          <w:szCs w:val="22"/>
        </w:rPr>
        <w:t xml:space="preserve"> FO</w:t>
      </w:r>
    </w:p>
    <w:p w14:paraId="0F01809F" w14:textId="77777777" w:rsidR="0051632F" w:rsidRPr="00F40242" w:rsidRDefault="0051632F" w:rsidP="00037B9D">
      <w:pPr>
        <w:numPr>
          <w:ilvl w:val="0"/>
          <w:numId w:val="36"/>
        </w:numPr>
        <w:tabs>
          <w:tab w:val="clear" w:pos="1080"/>
        </w:tabs>
        <w:autoSpaceDE w:val="0"/>
        <w:autoSpaceDN w:val="0"/>
        <w:adjustRightInd w:val="0"/>
        <w:jc w:val="both"/>
        <w:rPr>
          <w:b/>
          <w:bCs/>
          <w:sz w:val="22"/>
        </w:rPr>
      </w:pPr>
      <w:r w:rsidRPr="00F40242">
        <w:rPr>
          <w:szCs w:val="22"/>
        </w:rPr>
        <w:t>Spill during waste oil discharge. Waste oil is discharged by vessels under the Merchant Shipping (Port Waste Reception Facilities) Regulations 1997 (SI No3018). There is a Port Waste Management Plan in operation.</w:t>
      </w:r>
    </w:p>
    <w:p w14:paraId="47B00630" w14:textId="2B85E91C" w:rsidR="0051632F" w:rsidRPr="00F40242" w:rsidRDefault="00EF1A86" w:rsidP="00037B9D">
      <w:pPr>
        <w:numPr>
          <w:ilvl w:val="0"/>
          <w:numId w:val="36"/>
        </w:numPr>
        <w:tabs>
          <w:tab w:val="clear" w:pos="1080"/>
        </w:tabs>
        <w:autoSpaceDE w:val="0"/>
        <w:autoSpaceDN w:val="0"/>
        <w:adjustRightInd w:val="0"/>
        <w:jc w:val="both"/>
        <w:rPr>
          <w:b/>
          <w:bCs/>
          <w:sz w:val="22"/>
        </w:rPr>
      </w:pPr>
      <w:r w:rsidRPr="00F40242">
        <w:t xml:space="preserve">There are </w:t>
      </w:r>
      <w:r w:rsidR="00764FDC">
        <w:t>two</w:t>
      </w:r>
      <w:r w:rsidR="0051632F" w:rsidRPr="00F40242">
        <w:t xml:space="preserve"> bunded fuel tanks located within the Port. They </w:t>
      </w:r>
      <w:proofErr w:type="gramStart"/>
      <w:r w:rsidR="0051632F" w:rsidRPr="00F40242">
        <w:t>are located</w:t>
      </w:r>
      <w:r w:rsidRPr="00F40242">
        <w:t xml:space="preserve"> </w:t>
      </w:r>
      <w:r w:rsidR="00764FDC">
        <w:t>In</w:t>
      </w:r>
      <w:proofErr w:type="gramEnd"/>
      <w:r w:rsidR="00764FDC">
        <w:t xml:space="preserve"> </w:t>
      </w:r>
      <w:r w:rsidR="0051632F" w:rsidRPr="00F40242">
        <w:t>the</w:t>
      </w:r>
      <w:r w:rsidRPr="00F40242">
        <w:t xml:space="preserve"> Engineering Workshop </w:t>
      </w:r>
      <w:r w:rsidR="00764FDC">
        <w:t>which</w:t>
      </w:r>
      <w:r w:rsidR="00764FDC" w:rsidRPr="00F40242">
        <w:t xml:space="preserve"> </w:t>
      </w:r>
      <w:r w:rsidRPr="00F40242">
        <w:t>holds 4.0m</w:t>
      </w:r>
      <w:r w:rsidRPr="00F40242">
        <w:rPr>
          <w:vertAlign w:val="superscript"/>
        </w:rPr>
        <w:t>3</w:t>
      </w:r>
      <w:r w:rsidRPr="00F40242">
        <w:t>; the Tidal Basin holds 10.0m</w:t>
      </w:r>
      <w:r w:rsidRPr="00F40242">
        <w:rPr>
          <w:vertAlign w:val="superscript"/>
        </w:rPr>
        <w:t>3</w:t>
      </w:r>
      <w:r w:rsidR="0051632F" w:rsidRPr="00F40242">
        <w:t xml:space="preserve">. The tanks are mainly used for </w:t>
      </w:r>
      <w:r w:rsidR="001B0956" w:rsidRPr="00F40242">
        <w:t>fuel</w:t>
      </w:r>
      <w:r w:rsidR="00764FDC">
        <w:t>l</w:t>
      </w:r>
      <w:r w:rsidR="001B0956" w:rsidRPr="00F40242">
        <w:t>ing</w:t>
      </w:r>
      <w:r w:rsidR="0051632F" w:rsidRPr="00F40242">
        <w:t xml:space="preserve"> plant on site and are </w:t>
      </w:r>
      <w:r w:rsidR="001B0956" w:rsidRPr="00F40242">
        <w:t>fue</w:t>
      </w:r>
      <w:r w:rsidR="00764FDC">
        <w:t>l</w:t>
      </w:r>
      <w:r w:rsidR="001B0956" w:rsidRPr="00F40242">
        <w:t>led</w:t>
      </w:r>
      <w:r w:rsidR="0051632F" w:rsidRPr="00F40242">
        <w:t xml:space="preserve"> by road tankers.</w:t>
      </w:r>
    </w:p>
    <w:p w14:paraId="46EA42A4" w14:textId="77777777" w:rsidR="0051632F" w:rsidRPr="00F40242" w:rsidRDefault="0051632F">
      <w:pPr>
        <w:pStyle w:val="Footer"/>
        <w:tabs>
          <w:tab w:val="clear" w:pos="4153"/>
          <w:tab w:val="clear" w:pos="8306"/>
        </w:tabs>
        <w:rPr>
          <w:b/>
          <w:bCs/>
          <w:sz w:val="22"/>
        </w:rPr>
      </w:pPr>
    </w:p>
    <w:p w14:paraId="240B7A4D" w14:textId="77777777" w:rsidR="0051632F" w:rsidRPr="00F40242" w:rsidRDefault="004E5378" w:rsidP="007F44CB">
      <w:pPr>
        <w:pStyle w:val="Heading4"/>
        <w:jc w:val="both"/>
      </w:pPr>
      <w:bookmarkStart w:id="94" w:name="_Toc517090526"/>
      <w:bookmarkStart w:id="95" w:name="_Toc153353023"/>
      <w:r w:rsidRPr="00F40242">
        <w:t>2.6.6</w:t>
      </w:r>
      <w:r w:rsidR="0051632F" w:rsidRPr="00F40242">
        <w:t xml:space="preserve"> Scenario Assessment for Largest Vessel Capable of Entering the Harbour </w:t>
      </w:r>
      <w:r w:rsidR="00247AED" w:rsidRPr="00F40242">
        <w:t>(Example- a Place</w:t>
      </w:r>
      <w:r w:rsidR="0051632F" w:rsidRPr="00F40242">
        <w:t xml:space="preserve"> of refuge)</w:t>
      </w:r>
      <w:bookmarkEnd w:id="94"/>
      <w:bookmarkEnd w:id="95"/>
    </w:p>
    <w:p w14:paraId="675FA4F3" w14:textId="77777777" w:rsidR="0051632F" w:rsidRPr="00F40242" w:rsidRDefault="0051632F">
      <w:pPr>
        <w:autoSpaceDE w:val="0"/>
        <w:autoSpaceDN w:val="0"/>
        <w:adjustRightInd w:val="0"/>
        <w:rPr>
          <w:szCs w:val="22"/>
        </w:rPr>
      </w:pPr>
    </w:p>
    <w:p w14:paraId="5B47FB55" w14:textId="77777777" w:rsidR="0051632F" w:rsidRPr="00F40242" w:rsidRDefault="0051632F" w:rsidP="00FA130D">
      <w:pPr>
        <w:autoSpaceDE w:val="0"/>
        <w:autoSpaceDN w:val="0"/>
        <w:adjustRightInd w:val="0"/>
        <w:ind w:left="748"/>
        <w:jc w:val="both"/>
        <w:rPr>
          <w:szCs w:val="22"/>
        </w:rPr>
      </w:pPr>
      <w:r w:rsidRPr="00F40242">
        <w:rPr>
          <w:szCs w:val="22"/>
        </w:rPr>
        <w:t>Dundee Port w</w:t>
      </w:r>
      <w:r w:rsidR="00247AED" w:rsidRPr="00F40242">
        <w:rPr>
          <w:szCs w:val="22"/>
        </w:rPr>
        <w:t>ould not be considered as a Place</w:t>
      </w:r>
      <w:r w:rsidRPr="00F40242">
        <w:rPr>
          <w:szCs w:val="22"/>
        </w:rPr>
        <w:t xml:space="preserve"> of refuge for vessels larger than those already able to enter the Port. The Port is exposed to easterly winds and vessels are more likely to seek shelter in the Firth of Forth.</w:t>
      </w:r>
    </w:p>
    <w:p w14:paraId="7381CBC9" w14:textId="77777777" w:rsidR="002A2EC0" w:rsidRPr="00F40242" w:rsidRDefault="002A2EC0" w:rsidP="00FA130D">
      <w:pPr>
        <w:autoSpaceDE w:val="0"/>
        <w:autoSpaceDN w:val="0"/>
        <w:adjustRightInd w:val="0"/>
        <w:ind w:left="748"/>
        <w:jc w:val="both"/>
        <w:rPr>
          <w:szCs w:val="22"/>
        </w:rPr>
      </w:pPr>
    </w:p>
    <w:p w14:paraId="5573CB0A" w14:textId="77777777" w:rsidR="002A2EC0" w:rsidRPr="00F40242" w:rsidRDefault="002A2EC0" w:rsidP="00FA130D">
      <w:pPr>
        <w:autoSpaceDE w:val="0"/>
        <w:autoSpaceDN w:val="0"/>
        <w:adjustRightInd w:val="0"/>
        <w:ind w:left="748"/>
        <w:jc w:val="both"/>
        <w:rPr>
          <w:b/>
          <w:bCs/>
          <w:szCs w:val="22"/>
        </w:rPr>
      </w:pPr>
    </w:p>
    <w:p w14:paraId="5641238F" w14:textId="77777777" w:rsidR="0051632F" w:rsidRPr="00F40242" w:rsidRDefault="0051632F">
      <w:pPr>
        <w:autoSpaceDE w:val="0"/>
        <w:autoSpaceDN w:val="0"/>
        <w:adjustRightInd w:val="0"/>
        <w:rPr>
          <w:b/>
          <w:bCs/>
          <w:szCs w:val="22"/>
        </w:rPr>
      </w:pPr>
    </w:p>
    <w:p w14:paraId="1BFE187E" w14:textId="77777777" w:rsidR="00D65E32" w:rsidRDefault="00D65E32">
      <w:pPr>
        <w:rPr>
          <w:b/>
          <w:bCs/>
          <w:sz w:val="28"/>
          <w:szCs w:val="28"/>
        </w:rPr>
      </w:pPr>
      <w:bookmarkStart w:id="96" w:name="_Toc517090527"/>
      <w:r>
        <w:br w:type="page"/>
      </w:r>
    </w:p>
    <w:p w14:paraId="7DFE50B1" w14:textId="77777777" w:rsidR="0051632F" w:rsidRPr="00F40242" w:rsidRDefault="004E5378">
      <w:pPr>
        <w:pStyle w:val="Heading4"/>
      </w:pPr>
      <w:bookmarkStart w:id="97" w:name="_Toc153353024"/>
      <w:r w:rsidRPr="00F40242">
        <w:lastRenderedPageBreak/>
        <w:t>2.6.7</w:t>
      </w:r>
      <w:r w:rsidR="0051632F" w:rsidRPr="00F40242">
        <w:t xml:space="preserve"> Response Strategy</w:t>
      </w:r>
      <w:bookmarkEnd w:id="96"/>
      <w:bookmarkEnd w:id="97"/>
    </w:p>
    <w:p w14:paraId="206A9BFA" w14:textId="77777777" w:rsidR="0051632F" w:rsidRPr="00F40242" w:rsidRDefault="0051632F">
      <w:pPr>
        <w:autoSpaceDE w:val="0"/>
        <w:autoSpaceDN w:val="0"/>
        <w:adjustRightInd w:val="0"/>
        <w:rPr>
          <w:szCs w:val="22"/>
        </w:rPr>
      </w:pPr>
    </w:p>
    <w:p w14:paraId="34EE7B18" w14:textId="3403C6AA" w:rsidR="00774B61" w:rsidRPr="00F40242" w:rsidRDefault="00B2509E" w:rsidP="00FA130D">
      <w:pPr>
        <w:autoSpaceDE w:val="0"/>
        <w:autoSpaceDN w:val="0"/>
        <w:adjustRightInd w:val="0"/>
        <w:ind w:left="748"/>
        <w:jc w:val="both"/>
        <w:rPr>
          <w:szCs w:val="22"/>
        </w:rPr>
      </w:pPr>
      <w:r>
        <w:rPr>
          <w:szCs w:val="22"/>
        </w:rPr>
        <w:t>S</w:t>
      </w:r>
      <w:r w:rsidR="0051632F" w:rsidRPr="00F40242">
        <w:rPr>
          <w:szCs w:val="22"/>
        </w:rPr>
        <w:t xml:space="preserve">mall oil spills within the harbour area will be recovered using Tier 1 materials held by the Port of Dundee and main harbour users. The stocks are to be positioned strategically </w:t>
      </w:r>
      <w:proofErr w:type="gramStart"/>
      <w:r w:rsidR="0051632F" w:rsidRPr="00F40242">
        <w:rPr>
          <w:szCs w:val="22"/>
        </w:rPr>
        <w:t>so as to</w:t>
      </w:r>
      <w:proofErr w:type="gramEnd"/>
      <w:r w:rsidR="0051632F" w:rsidRPr="00F40242">
        <w:rPr>
          <w:szCs w:val="22"/>
        </w:rPr>
        <w:t xml:space="preserve"> be readily available at the quayside. </w:t>
      </w:r>
    </w:p>
    <w:p w14:paraId="3BF5272E" w14:textId="77777777" w:rsidR="0051632F" w:rsidRPr="00F40242" w:rsidRDefault="0051632F" w:rsidP="00CC516C">
      <w:pPr>
        <w:autoSpaceDE w:val="0"/>
        <w:autoSpaceDN w:val="0"/>
        <w:adjustRightInd w:val="0"/>
        <w:ind w:left="720"/>
        <w:jc w:val="both"/>
        <w:rPr>
          <w:szCs w:val="22"/>
        </w:rPr>
      </w:pPr>
      <w:proofErr w:type="gramStart"/>
      <w:r w:rsidRPr="00F40242">
        <w:rPr>
          <w:szCs w:val="22"/>
        </w:rPr>
        <w:t>In the event that</w:t>
      </w:r>
      <w:proofErr w:type="gramEnd"/>
      <w:r w:rsidRPr="00F40242">
        <w:rPr>
          <w:szCs w:val="22"/>
        </w:rPr>
        <w:t xml:space="preserve"> a Tier 2 spill occurs equipment would be in place within three hours. Port personnel in conjunction with the contractor nominated in this plan would carry out recovery and disposal. Waste arising will be legally carried for disposal.</w:t>
      </w:r>
    </w:p>
    <w:p w14:paraId="46ECD2EC" w14:textId="77777777" w:rsidR="00FA130D" w:rsidRPr="00F40242" w:rsidRDefault="00FA130D" w:rsidP="00FA130D">
      <w:pPr>
        <w:autoSpaceDE w:val="0"/>
        <w:autoSpaceDN w:val="0"/>
        <w:adjustRightInd w:val="0"/>
        <w:ind w:left="748"/>
        <w:jc w:val="both"/>
        <w:rPr>
          <w:szCs w:val="22"/>
        </w:rPr>
      </w:pPr>
    </w:p>
    <w:p w14:paraId="06647EF4" w14:textId="4B4C9AC2" w:rsidR="0051632F" w:rsidRPr="00F40242" w:rsidRDefault="0051632F" w:rsidP="00FA130D">
      <w:pPr>
        <w:autoSpaceDE w:val="0"/>
        <w:autoSpaceDN w:val="0"/>
        <w:adjustRightInd w:val="0"/>
        <w:ind w:left="748"/>
        <w:jc w:val="both"/>
        <w:rPr>
          <w:szCs w:val="22"/>
        </w:rPr>
      </w:pPr>
      <w:r w:rsidRPr="00F40242">
        <w:rPr>
          <w:szCs w:val="22"/>
        </w:rPr>
        <w:t xml:space="preserve">In </w:t>
      </w:r>
      <w:proofErr w:type="gramStart"/>
      <w:r w:rsidRPr="00F40242">
        <w:rPr>
          <w:szCs w:val="22"/>
        </w:rPr>
        <w:t>the majority of</w:t>
      </w:r>
      <w:proofErr w:type="gramEnd"/>
      <w:r w:rsidRPr="00F40242">
        <w:rPr>
          <w:szCs w:val="22"/>
        </w:rPr>
        <w:t xml:space="preserve"> cases, any spillage of the size nominated within this study would be recovered mechanically using sorbents, containment booms and skimmers. It is felt that with relatively little current movement, spilled oil would</w:t>
      </w:r>
      <w:r w:rsidR="00764FDC">
        <w:rPr>
          <w:szCs w:val="22"/>
        </w:rPr>
        <w:t xml:space="preserve"> not spread down the river</w:t>
      </w:r>
      <w:r w:rsidRPr="00F40242">
        <w:rPr>
          <w:szCs w:val="22"/>
        </w:rPr>
        <w:t xml:space="preserve">, the majority of clean-up being </w:t>
      </w:r>
      <w:proofErr w:type="gramStart"/>
      <w:r w:rsidRPr="00F40242">
        <w:rPr>
          <w:szCs w:val="22"/>
        </w:rPr>
        <w:t>effected</w:t>
      </w:r>
      <w:proofErr w:type="gramEnd"/>
      <w:r w:rsidRPr="00F40242">
        <w:rPr>
          <w:szCs w:val="22"/>
        </w:rPr>
        <w:t xml:space="preserve"> before any oil impacts on the shoreline.</w:t>
      </w:r>
    </w:p>
    <w:p w14:paraId="58671A99" w14:textId="77777777" w:rsidR="0051632F" w:rsidRPr="00F40242" w:rsidRDefault="0051632F">
      <w:pPr>
        <w:autoSpaceDE w:val="0"/>
        <w:autoSpaceDN w:val="0"/>
        <w:adjustRightInd w:val="0"/>
        <w:rPr>
          <w:b/>
          <w:bCs/>
        </w:rPr>
      </w:pPr>
    </w:p>
    <w:p w14:paraId="0674561F" w14:textId="77777777" w:rsidR="0051632F" w:rsidRPr="00F40242" w:rsidRDefault="004E5378">
      <w:pPr>
        <w:pStyle w:val="Heading3"/>
        <w:rPr>
          <w:sz w:val="28"/>
        </w:rPr>
      </w:pPr>
      <w:bookmarkStart w:id="98" w:name="_Toc153353025"/>
      <w:r w:rsidRPr="00F40242">
        <w:rPr>
          <w:sz w:val="28"/>
        </w:rPr>
        <w:t>2.6.8</w:t>
      </w:r>
      <w:r w:rsidR="0051632F" w:rsidRPr="00F40242">
        <w:rPr>
          <w:sz w:val="28"/>
        </w:rPr>
        <w:t xml:space="preserve"> Overall Conclusion</w:t>
      </w:r>
      <w:bookmarkEnd w:id="98"/>
    </w:p>
    <w:p w14:paraId="3818A460" w14:textId="77777777" w:rsidR="0051632F" w:rsidRPr="00F40242" w:rsidRDefault="0051632F">
      <w:pPr>
        <w:autoSpaceDE w:val="0"/>
        <w:autoSpaceDN w:val="0"/>
        <w:adjustRightInd w:val="0"/>
        <w:ind w:left="748"/>
        <w:rPr>
          <w:szCs w:val="22"/>
        </w:rPr>
      </w:pPr>
    </w:p>
    <w:p w14:paraId="2466CACC" w14:textId="77777777" w:rsidR="0051632F" w:rsidRPr="00F40242" w:rsidRDefault="0051632F" w:rsidP="00E6496D">
      <w:pPr>
        <w:pStyle w:val="BodyText"/>
        <w:ind w:left="748"/>
        <w:jc w:val="both"/>
        <w:rPr>
          <w:b w:val="0"/>
          <w:bCs/>
          <w:sz w:val="24"/>
        </w:rPr>
      </w:pPr>
      <w:r w:rsidRPr="00F40242">
        <w:rPr>
          <w:b w:val="0"/>
          <w:bCs/>
          <w:sz w:val="24"/>
        </w:rPr>
        <w:t xml:space="preserve">The Port of Dundee as a Statutory Harbour Authority complies with the provisions of the Port Marine Safety Code this compliance being independently audited. Within the Port Marine Safety Code Safety Management </w:t>
      </w:r>
      <w:proofErr w:type="gramStart"/>
      <w:r w:rsidRPr="00F40242">
        <w:rPr>
          <w:b w:val="0"/>
          <w:bCs/>
          <w:sz w:val="24"/>
        </w:rPr>
        <w:t>System</w:t>
      </w:r>
      <w:proofErr w:type="gramEnd"/>
      <w:r w:rsidRPr="00F40242">
        <w:rPr>
          <w:b w:val="0"/>
          <w:bCs/>
          <w:sz w:val="24"/>
        </w:rPr>
        <w:t xml:space="preserve"> a wide range of procedures based on risk assessment are in place to ensure that risks to vessels, and therefore risks of major and minor liquid hydrocarbon spillages to sea, are reduced to “As Low As Reasonably Practicable” (ALARP). These include the following:</w:t>
      </w:r>
    </w:p>
    <w:p w14:paraId="167EB85F" w14:textId="77777777" w:rsidR="0051632F" w:rsidRPr="00F40242" w:rsidRDefault="0051632F" w:rsidP="00E6496D">
      <w:pPr>
        <w:pStyle w:val="BodyText"/>
        <w:ind w:left="748"/>
        <w:jc w:val="both"/>
        <w:rPr>
          <w:b w:val="0"/>
          <w:bCs/>
          <w:sz w:val="24"/>
        </w:rPr>
      </w:pPr>
    </w:p>
    <w:p w14:paraId="1673DA33" w14:textId="79C069B7" w:rsidR="0051632F" w:rsidRPr="00F40242" w:rsidRDefault="0051632F" w:rsidP="00E6496D">
      <w:pPr>
        <w:pStyle w:val="BodyText"/>
        <w:ind w:left="748"/>
        <w:jc w:val="both"/>
        <w:rPr>
          <w:b w:val="0"/>
          <w:bCs/>
          <w:sz w:val="24"/>
        </w:rPr>
      </w:pPr>
      <w:r w:rsidRPr="00F40242">
        <w:rPr>
          <w:b w:val="0"/>
          <w:bCs/>
          <w:sz w:val="24"/>
        </w:rPr>
        <w:t xml:space="preserve">Forth and Tay Navigation Service is </w:t>
      </w:r>
      <w:r w:rsidR="00764FDC">
        <w:rPr>
          <w:b w:val="0"/>
          <w:bCs/>
          <w:sz w:val="24"/>
        </w:rPr>
        <w:t>staffed</w:t>
      </w:r>
      <w:r w:rsidR="00764FDC" w:rsidRPr="00F40242">
        <w:rPr>
          <w:b w:val="0"/>
          <w:bCs/>
          <w:sz w:val="24"/>
        </w:rPr>
        <w:t xml:space="preserve"> </w:t>
      </w:r>
      <w:r w:rsidRPr="00F40242">
        <w:rPr>
          <w:b w:val="0"/>
          <w:bCs/>
          <w:sz w:val="24"/>
        </w:rPr>
        <w:t>24 hou</w:t>
      </w:r>
      <w:r w:rsidR="002C5A3D" w:rsidRPr="00F40242">
        <w:rPr>
          <w:b w:val="0"/>
          <w:bCs/>
          <w:sz w:val="24"/>
        </w:rPr>
        <w:t xml:space="preserve">rs a day, 365 days a year </w:t>
      </w:r>
      <w:r w:rsidR="00764FDC">
        <w:rPr>
          <w:b w:val="0"/>
          <w:bCs/>
          <w:sz w:val="24"/>
        </w:rPr>
        <w:t>by a fully qualified Assistant Harbourmaster and a fully qualified VTS Operator</w:t>
      </w:r>
      <w:r w:rsidRPr="00F40242">
        <w:rPr>
          <w:b w:val="0"/>
          <w:bCs/>
          <w:sz w:val="24"/>
        </w:rPr>
        <w:t xml:space="preserve"> The service they provide includes radar surveillance of the Tay Estuary from the Eastern Port Limits. Their duties include enforcement of the Tay Navigation Byelaws. These ensure a safe and speedy passage of all commercial and naval shipping from sea to port and back to sea again. </w:t>
      </w:r>
    </w:p>
    <w:p w14:paraId="75868727" w14:textId="77777777" w:rsidR="00E6496D" w:rsidRPr="00F40242" w:rsidRDefault="00E6496D" w:rsidP="00E6496D">
      <w:pPr>
        <w:pStyle w:val="BodyText"/>
        <w:ind w:left="748"/>
        <w:jc w:val="both"/>
        <w:rPr>
          <w:b w:val="0"/>
          <w:bCs/>
          <w:sz w:val="24"/>
        </w:rPr>
      </w:pPr>
    </w:p>
    <w:p w14:paraId="44FBDEF3" w14:textId="77777777" w:rsidR="002A2EC0" w:rsidRPr="00F40242" w:rsidRDefault="0051632F" w:rsidP="00E6496D">
      <w:pPr>
        <w:pStyle w:val="BodyText"/>
        <w:ind w:left="748"/>
        <w:jc w:val="both"/>
        <w:rPr>
          <w:b w:val="0"/>
          <w:bCs/>
          <w:sz w:val="24"/>
        </w:rPr>
      </w:pPr>
      <w:r w:rsidRPr="00F40242">
        <w:rPr>
          <w:b w:val="0"/>
          <w:bCs/>
          <w:sz w:val="24"/>
        </w:rPr>
        <w:t xml:space="preserve">The Port of Dundee monitors shipping with AIS, CCTV, VHF and Radar. One radar covers the Tay Estuary and is located at </w:t>
      </w:r>
      <w:proofErr w:type="spellStart"/>
      <w:r w:rsidRPr="00F40242">
        <w:rPr>
          <w:b w:val="0"/>
          <w:bCs/>
          <w:sz w:val="24"/>
        </w:rPr>
        <w:t>Buddon</w:t>
      </w:r>
      <w:proofErr w:type="spellEnd"/>
      <w:r w:rsidRPr="00F40242">
        <w:rPr>
          <w:b w:val="0"/>
          <w:bCs/>
          <w:sz w:val="24"/>
        </w:rPr>
        <w:t xml:space="preserve"> Ness on the North shore of the river.  In addition, Forth and Tay Navigation Service personnel monitor </w:t>
      </w:r>
      <w:proofErr w:type="gramStart"/>
      <w:r w:rsidRPr="00F40242">
        <w:rPr>
          <w:b w:val="0"/>
          <w:bCs/>
          <w:sz w:val="24"/>
        </w:rPr>
        <w:t>meteorological</w:t>
      </w:r>
      <w:proofErr w:type="gramEnd"/>
      <w:r w:rsidRPr="00F40242">
        <w:rPr>
          <w:b w:val="0"/>
          <w:bCs/>
          <w:sz w:val="24"/>
        </w:rPr>
        <w:t xml:space="preserve"> and tide stations located at 2 strategic positions on the Tay and maintain and update an Integrated Port Operating System (IPOS) that records all details of ship voyages in the estuary. </w:t>
      </w:r>
    </w:p>
    <w:p w14:paraId="0DA4ECD1" w14:textId="77777777" w:rsidR="005A0F82" w:rsidRPr="00F40242" w:rsidRDefault="005A0F82">
      <w:pPr>
        <w:pStyle w:val="BodyText"/>
        <w:ind w:left="748"/>
        <w:rPr>
          <w:b w:val="0"/>
          <w:bCs/>
          <w:sz w:val="24"/>
        </w:rPr>
      </w:pPr>
    </w:p>
    <w:p w14:paraId="0B1DCDEB" w14:textId="77777777" w:rsidR="0051632F" w:rsidRPr="00F40242" w:rsidRDefault="0051632F">
      <w:pPr>
        <w:pStyle w:val="BodyText"/>
        <w:ind w:left="748"/>
        <w:rPr>
          <w:sz w:val="24"/>
          <w:u w:val="single"/>
        </w:rPr>
      </w:pPr>
      <w:r w:rsidRPr="00F40242">
        <w:rPr>
          <w:sz w:val="24"/>
          <w:u w:val="single"/>
        </w:rPr>
        <w:t>Procedures (including but not restricted to the following):</w:t>
      </w:r>
    </w:p>
    <w:p w14:paraId="1171687F" w14:textId="77777777" w:rsidR="0051632F" w:rsidRPr="00F40242" w:rsidRDefault="0051632F" w:rsidP="00E6496D">
      <w:pPr>
        <w:pStyle w:val="ListNumber"/>
        <w:numPr>
          <w:ilvl w:val="0"/>
          <w:numId w:val="8"/>
        </w:numPr>
        <w:tabs>
          <w:tab w:val="num" w:pos="1122"/>
          <w:tab w:val="left" w:pos="1309"/>
          <w:tab w:val="left" w:pos="2880"/>
          <w:tab w:val="left" w:pos="3600"/>
          <w:tab w:val="left" w:pos="4320"/>
        </w:tabs>
        <w:spacing w:before="120" w:after="120"/>
        <w:ind w:left="1122" w:hanging="374"/>
        <w:jc w:val="both"/>
        <w:rPr>
          <w:sz w:val="24"/>
          <w:szCs w:val="22"/>
        </w:rPr>
      </w:pPr>
      <w:r w:rsidRPr="00F40242">
        <w:rPr>
          <w:sz w:val="24"/>
          <w:szCs w:val="22"/>
        </w:rPr>
        <w:t>At least 24 hours before a ship arrives on the Tay it must provide pre-arrival information e.g. Name, IMO number etc. A ship must have a passage plan to the port to which they are destined. Checks are made at the Eastern Limits of the Tay and recorded on the VHF, the checks verifying the information sent in the pre-arrival message.</w:t>
      </w:r>
    </w:p>
    <w:p w14:paraId="46C2857C" w14:textId="77777777" w:rsidR="0051632F" w:rsidRPr="00F40242" w:rsidRDefault="0051632F" w:rsidP="00E6496D">
      <w:pPr>
        <w:pStyle w:val="ListNumber"/>
        <w:numPr>
          <w:ilvl w:val="0"/>
          <w:numId w:val="8"/>
        </w:numPr>
        <w:tabs>
          <w:tab w:val="num" w:pos="1122"/>
          <w:tab w:val="left" w:pos="2160"/>
          <w:tab w:val="left" w:pos="2880"/>
          <w:tab w:val="left" w:pos="3600"/>
          <w:tab w:val="left" w:pos="4320"/>
        </w:tabs>
        <w:spacing w:before="120" w:after="120"/>
        <w:ind w:left="1122" w:hanging="374"/>
        <w:jc w:val="both"/>
        <w:rPr>
          <w:sz w:val="24"/>
          <w:szCs w:val="22"/>
        </w:rPr>
      </w:pPr>
      <w:r w:rsidRPr="00F40242">
        <w:rPr>
          <w:sz w:val="24"/>
          <w:szCs w:val="22"/>
        </w:rPr>
        <w:t>If a ship takes bunkers the Bunkering Procedures Rivers Forth and Tay must be complied with, the procedure ca</w:t>
      </w:r>
      <w:r w:rsidR="00E6496D" w:rsidRPr="00F40242">
        <w:rPr>
          <w:sz w:val="24"/>
          <w:szCs w:val="22"/>
        </w:rPr>
        <w:t>n</w:t>
      </w:r>
      <w:r w:rsidRPr="00F40242">
        <w:rPr>
          <w:sz w:val="24"/>
          <w:szCs w:val="22"/>
        </w:rPr>
        <w:t xml:space="preserve"> be viewed on the Forth Ports website by foll</w:t>
      </w:r>
      <w:r w:rsidR="00E6496D" w:rsidRPr="00F40242">
        <w:rPr>
          <w:sz w:val="24"/>
          <w:szCs w:val="22"/>
        </w:rPr>
        <w:t>o</w:t>
      </w:r>
      <w:r w:rsidRPr="00F40242">
        <w:rPr>
          <w:sz w:val="24"/>
          <w:szCs w:val="22"/>
        </w:rPr>
        <w:t xml:space="preserve">wing the following link: </w:t>
      </w:r>
    </w:p>
    <w:p w14:paraId="2F87CC7A" w14:textId="77777777" w:rsidR="0051632F" w:rsidRPr="00F40242" w:rsidRDefault="0051632F" w:rsidP="00E6496D">
      <w:pPr>
        <w:pStyle w:val="ListNumber"/>
        <w:numPr>
          <w:ilvl w:val="0"/>
          <w:numId w:val="0"/>
        </w:numPr>
        <w:tabs>
          <w:tab w:val="left" w:pos="2160"/>
          <w:tab w:val="left" w:pos="2880"/>
          <w:tab w:val="left" w:pos="3600"/>
          <w:tab w:val="left" w:pos="4320"/>
        </w:tabs>
        <w:spacing w:before="120" w:after="120"/>
        <w:ind w:left="748"/>
        <w:jc w:val="both"/>
        <w:rPr>
          <w:i/>
          <w:sz w:val="24"/>
          <w:szCs w:val="22"/>
        </w:rPr>
      </w:pPr>
      <w:r w:rsidRPr="00F40242">
        <w:rPr>
          <w:sz w:val="24"/>
          <w:szCs w:val="22"/>
        </w:rPr>
        <w:lastRenderedPageBreak/>
        <w:t xml:space="preserve">       </w:t>
      </w:r>
      <w:hyperlink r:id="rId33" w:history="1">
        <w:r w:rsidR="00F40242" w:rsidRPr="00F40242">
          <w:rPr>
            <w:rStyle w:val="Hyperlink"/>
            <w:i/>
            <w:sz w:val="24"/>
            <w:szCs w:val="24"/>
            <w:lang w:eastAsia="en-US"/>
          </w:rPr>
          <w:t>http://www.forthports.co.uk/marine/information/</w:t>
        </w:r>
      </w:hyperlink>
      <w:r w:rsidR="00F40242" w:rsidRPr="00F40242">
        <w:rPr>
          <w:i/>
          <w:sz w:val="24"/>
          <w:szCs w:val="24"/>
          <w:lang w:eastAsia="en-US"/>
        </w:rPr>
        <w:t xml:space="preserve"> </w:t>
      </w:r>
      <w:r w:rsidRPr="00F40242">
        <w:rPr>
          <w:i/>
          <w:sz w:val="24"/>
          <w:szCs w:val="22"/>
        </w:rPr>
        <w:t xml:space="preserve"> </w:t>
      </w:r>
    </w:p>
    <w:p w14:paraId="07BC236A" w14:textId="77777777" w:rsidR="0051632F" w:rsidRPr="00F40242" w:rsidRDefault="0051632F" w:rsidP="00E6496D">
      <w:pPr>
        <w:pStyle w:val="ListNumber"/>
        <w:numPr>
          <w:ilvl w:val="0"/>
          <w:numId w:val="8"/>
        </w:numPr>
        <w:tabs>
          <w:tab w:val="num" w:pos="1122"/>
          <w:tab w:val="left" w:pos="2160"/>
          <w:tab w:val="left" w:pos="2880"/>
          <w:tab w:val="left" w:pos="3600"/>
          <w:tab w:val="left" w:pos="4320"/>
        </w:tabs>
        <w:spacing w:before="120" w:after="120"/>
        <w:ind w:left="1122" w:hanging="374"/>
        <w:jc w:val="both"/>
        <w:rPr>
          <w:sz w:val="24"/>
          <w:szCs w:val="22"/>
        </w:rPr>
      </w:pPr>
      <w:r w:rsidRPr="00F40242">
        <w:rPr>
          <w:sz w:val="24"/>
          <w:szCs w:val="22"/>
        </w:rPr>
        <w:t xml:space="preserve">All </w:t>
      </w:r>
      <w:proofErr w:type="spellStart"/>
      <w:r w:rsidRPr="00F40242">
        <w:rPr>
          <w:sz w:val="24"/>
          <w:szCs w:val="22"/>
        </w:rPr>
        <w:t>NtM's</w:t>
      </w:r>
      <w:proofErr w:type="spellEnd"/>
      <w:r w:rsidRPr="00F40242">
        <w:rPr>
          <w:sz w:val="24"/>
          <w:szCs w:val="22"/>
        </w:rPr>
        <w:t xml:space="preserve"> can be viewed on the Forth Ports website following the following link: </w:t>
      </w:r>
      <w:hyperlink r:id="rId34" w:history="1">
        <w:r w:rsidR="00F40242" w:rsidRPr="00F40242">
          <w:rPr>
            <w:rStyle w:val="Hyperlink"/>
            <w:i/>
            <w:sz w:val="24"/>
            <w:szCs w:val="24"/>
            <w:lang w:eastAsia="en-US"/>
          </w:rPr>
          <w:t>http://www.forthports.co.uk/marine/notices-to-mariners/</w:t>
        </w:r>
      </w:hyperlink>
      <w:r w:rsidR="00F40242" w:rsidRPr="00F40242">
        <w:rPr>
          <w:i/>
          <w:sz w:val="24"/>
          <w:szCs w:val="24"/>
          <w:lang w:eastAsia="en-US"/>
        </w:rPr>
        <w:t xml:space="preserve"> </w:t>
      </w:r>
    </w:p>
    <w:p w14:paraId="57A74ABC" w14:textId="77777777" w:rsidR="0051632F" w:rsidRPr="00F40242" w:rsidRDefault="0051632F" w:rsidP="00D55279">
      <w:pPr>
        <w:pStyle w:val="ListNumber"/>
        <w:numPr>
          <w:ilvl w:val="0"/>
          <w:numId w:val="8"/>
        </w:numPr>
        <w:tabs>
          <w:tab w:val="num" w:pos="1122"/>
          <w:tab w:val="left" w:pos="2160"/>
          <w:tab w:val="left" w:pos="2880"/>
          <w:tab w:val="left" w:pos="3600"/>
          <w:tab w:val="left" w:pos="4320"/>
        </w:tabs>
        <w:spacing w:before="120" w:after="120"/>
        <w:ind w:left="1122" w:hanging="374"/>
        <w:jc w:val="both"/>
        <w:rPr>
          <w:sz w:val="24"/>
          <w:szCs w:val="22"/>
        </w:rPr>
      </w:pPr>
      <w:r w:rsidRPr="00F40242">
        <w:rPr>
          <w:sz w:val="24"/>
          <w:szCs w:val="22"/>
        </w:rPr>
        <w:t>The Marine Guidelines and Port Information document contains comprehensive guidelines for the safe docking and undocking of</w:t>
      </w:r>
      <w:r w:rsidR="0014116E">
        <w:rPr>
          <w:sz w:val="24"/>
          <w:szCs w:val="22"/>
        </w:rPr>
        <w:t xml:space="preserve"> vessels in the Harbour Area</w:t>
      </w:r>
      <w:r w:rsidRPr="00F40242">
        <w:rPr>
          <w:sz w:val="24"/>
          <w:szCs w:val="22"/>
        </w:rPr>
        <w:t xml:space="preserve">. This information can also be viewed on </w:t>
      </w:r>
      <w:r w:rsidR="00E6496D" w:rsidRPr="00F40242">
        <w:rPr>
          <w:sz w:val="24"/>
          <w:szCs w:val="22"/>
        </w:rPr>
        <w:t>the following link</w:t>
      </w:r>
      <w:r w:rsidRPr="00F40242">
        <w:rPr>
          <w:sz w:val="24"/>
          <w:szCs w:val="22"/>
        </w:rPr>
        <w:t xml:space="preserve">: </w:t>
      </w:r>
      <w:hyperlink r:id="rId35" w:history="1">
        <w:r w:rsidR="00F40242" w:rsidRPr="00F40242">
          <w:rPr>
            <w:rStyle w:val="Hyperlink"/>
            <w:i/>
            <w:sz w:val="24"/>
            <w:szCs w:val="24"/>
            <w:lang w:eastAsia="en-US"/>
          </w:rPr>
          <w:t>http://www.forthports.co.uk/marine/information/</w:t>
        </w:r>
      </w:hyperlink>
      <w:r w:rsidR="00F40242" w:rsidRPr="00F40242">
        <w:rPr>
          <w:i/>
          <w:sz w:val="24"/>
          <w:szCs w:val="24"/>
          <w:lang w:eastAsia="en-US"/>
        </w:rPr>
        <w:t xml:space="preserve"> </w:t>
      </w:r>
    </w:p>
    <w:p w14:paraId="47EAF519" w14:textId="77777777" w:rsidR="0051632F" w:rsidRPr="00F40242" w:rsidRDefault="0051632F" w:rsidP="00E6496D">
      <w:pPr>
        <w:pStyle w:val="ListNumber"/>
        <w:numPr>
          <w:ilvl w:val="0"/>
          <w:numId w:val="8"/>
        </w:numPr>
        <w:tabs>
          <w:tab w:val="num" w:pos="1122"/>
          <w:tab w:val="left" w:pos="2160"/>
          <w:tab w:val="left" w:pos="2880"/>
          <w:tab w:val="left" w:pos="3600"/>
          <w:tab w:val="left" w:pos="4320"/>
        </w:tabs>
        <w:spacing w:before="120" w:after="120"/>
        <w:ind w:left="1122" w:hanging="374"/>
        <w:jc w:val="both"/>
        <w:rPr>
          <w:sz w:val="24"/>
          <w:szCs w:val="22"/>
        </w:rPr>
      </w:pPr>
      <w:r w:rsidRPr="00F40242">
        <w:rPr>
          <w:sz w:val="24"/>
          <w:szCs w:val="22"/>
        </w:rPr>
        <w:t>Emergency Wharf Response Procedure for NYNAS.</w:t>
      </w:r>
    </w:p>
    <w:p w14:paraId="1BC9A204" w14:textId="77777777" w:rsidR="0051632F" w:rsidRPr="00F40242" w:rsidRDefault="0051632F" w:rsidP="00E6496D">
      <w:pPr>
        <w:autoSpaceDE w:val="0"/>
        <w:autoSpaceDN w:val="0"/>
        <w:adjustRightInd w:val="0"/>
        <w:ind w:left="748"/>
        <w:jc w:val="both"/>
        <w:rPr>
          <w:sz w:val="22"/>
          <w:szCs w:val="22"/>
        </w:rPr>
      </w:pPr>
    </w:p>
    <w:p w14:paraId="21593671" w14:textId="65A49367" w:rsidR="0051632F" w:rsidRPr="00F40242" w:rsidRDefault="0051632F" w:rsidP="00E6496D">
      <w:pPr>
        <w:autoSpaceDE w:val="0"/>
        <w:autoSpaceDN w:val="0"/>
        <w:adjustRightInd w:val="0"/>
        <w:ind w:left="748"/>
        <w:jc w:val="both"/>
        <w:rPr>
          <w:szCs w:val="22"/>
        </w:rPr>
      </w:pPr>
      <w:r w:rsidRPr="00F40242">
        <w:rPr>
          <w:szCs w:val="22"/>
        </w:rPr>
        <w:t xml:space="preserve">The Port of Dundee </w:t>
      </w:r>
      <w:proofErr w:type="gramStart"/>
      <w:r w:rsidRPr="00F40242">
        <w:rPr>
          <w:szCs w:val="22"/>
        </w:rPr>
        <w:t>is considered to be</w:t>
      </w:r>
      <w:proofErr w:type="gramEnd"/>
      <w:r w:rsidRPr="00F40242">
        <w:rPr>
          <w:szCs w:val="22"/>
        </w:rPr>
        <w:t xml:space="preserve"> a very well controlled</w:t>
      </w:r>
      <w:r w:rsidR="00D55279" w:rsidRPr="00F40242">
        <w:rPr>
          <w:szCs w:val="22"/>
        </w:rPr>
        <w:t>,</w:t>
      </w:r>
      <w:r w:rsidRPr="00F40242">
        <w:rPr>
          <w:szCs w:val="22"/>
        </w:rPr>
        <w:t xml:space="preserve"> low risk harbour.</w:t>
      </w:r>
      <w:r w:rsidR="00D55279" w:rsidRPr="00F40242">
        <w:rPr>
          <w:szCs w:val="22"/>
        </w:rPr>
        <w:t xml:space="preserve"> </w:t>
      </w:r>
      <w:r w:rsidRPr="00F40242">
        <w:rPr>
          <w:szCs w:val="22"/>
        </w:rPr>
        <w:t xml:space="preserve">Proper controls exist through set procedures. Although there is </w:t>
      </w:r>
      <w:r w:rsidR="002B437F">
        <w:rPr>
          <w:szCs w:val="22"/>
        </w:rPr>
        <w:t>vessel</w:t>
      </w:r>
      <w:r w:rsidR="002B437F" w:rsidRPr="00F40242">
        <w:rPr>
          <w:szCs w:val="22"/>
        </w:rPr>
        <w:t xml:space="preserve"> </w:t>
      </w:r>
      <w:r w:rsidRPr="00F40242">
        <w:rPr>
          <w:szCs w:val="22"/>
        </w:rPr>
        <w:t>movement within the h</w:t>
      </w:r>
      <w:r w:rsidR="00D55279" w:rsidRPr="00F40242">
        <w:rPr>
          <w:szCs w:val="22"/>
        </w:rPr>
        <w:t>arbour it is well controlled, aided by tugs</w:t>
      </w:r>
      <w:r w:rsidRPr="00F40242">
        <w:rPr>
          <w:szCs w:val="22"/>
        </w:rPr>
        <w:t xml:space="preserve"> </w:t>
      </w:r>
      <w:r w:rsidR="00F40242" w:rsidRPr="00F40242">
        <w:rPr>
          <w:szCs w:val="22"/>
        </w:rPr>
        <w:t xml:space="preserve">where required </w:t>
      </w:r>
      <w:r w:rsidRPr="00F40242">
        <w:rPr>
          <w:szCs w:val="22"/>
        </w:rPr>
        <w:t xml:space="preserve">and there are adequate procedures in place to ensure that the chance of an operational spill </w:t>
      </w:r>
      <w:proofErr w:type="gramStart"/>
      <w:r w:rsidRPr="00F40242">
        <w:rPr>
          <w:szCs w:val="22"/>
        </w:rPr>
        <w:t>is considered to be</w:t>
      </w:r>
      <w:proofErr w:type="gramEnd"/>
      <w:r w:rsidRPr="00F40242">
        <w:rPr>
          <w:szCs w:val="22"/>
        </w:rPr>
        <w:t xml:space="preserve"> low.</w:t>
      </w:r>
    </w:p>
    <w:p w14:paraId="768A4F5C" w14:textId="77777777" w:rsidR="0051632F" w:rsidRPr="00F40242" w:rsidRDefault="0051632F">
      <w:pPr>
        <w:pStyle w:val="Footer"/>
        <w:tabs>
          <w:tab w:val="clear" w:pos="4153"/>
          <w:tab w:val="clear" w:pos="8306"/>
        </w:tabs>
        <w:ind w:left="748"/>
        <w:rPr>
          <w:sz w:val="22"/>
          <w:szCs w:val="22"/>
        </w:rPr>
      </w:pPr>
    </w:p>
    <w:p w14:paraId="3313731C" w14:textId="77777777" w:rsidR="0051632F" w:rsidRPr="00F40242" w:rsidRDefault="0051632F">
      <w:pPr>
        <w:pStyle w:val="Footer"/>
        <w:tabs>
          <w:tab w:val="clear" w:pos="4153"/>
          <w:tab w:val="clear" w:pos="8306"/>
        </w:tabs>
        <w:ind w:left="748"/>
        <w:rPr>
          <w:sz w:val="22"/>
          <w:szCs w:val="22"/>
        </w:rPr>
      </w:pPr>
    </w:p>
    <w:p w14:paraId="0C33C83A" w14:textId="77777777" w:rsidR="0051632F" w:rsidRPr="00F40242" w:rsidRDefault="0051632F">
      <w:pPr>
        <w:pStyle w:val="Footer"/>
        <w:tabs>
          <w:tab w:val="clear" w:pos="4153"/>
          <w:tab w:val="clear" w:pos="8306"/>
        </w:tabs>
        <w:ind w:left="748"/>
        <w:rPr>
          <w:sz w:val="22"/>
          <w:szCs w:val="22"/>
        </w:rPr>
      </w:pPr>
    </w:p>
    <w:p w14:paraId="3994FE63" w14:textId="77777777" w:rsidR="0051632F" w:rsidRPr="00F40242" w:rsidRDefault="0051632F">
      <w:pPr>
        <w:pStyle w:val="Footer"/>
        <w:tabs>
          <w:tab w:val="clear" w:pos="4153"/>
          <w:tab w:val="clear" w:pos="8306"/>
        </w:tabs>
        <w:ind w:left="748"/>
        <w:jc w:val="center"/>
        <w:rPr>
          <w:sz w:val="22"/>
          <w:szCs w:val="22"/>
        </w:rPr>
        <w:sectPr w:rsidR="0051632F" w:rsidRPr="00F40242">
          <w:type w:val="nextColumn"/>
          <w:pgSz w:w="11906" w:h="16838" w:code="9"/>
          <w:pgMar w:top="1440" w:right="1440" w:bottom="1440" w:left="1440" w:header="709" w:footer="709" w:gutter="0"/>
          <w:cols w:space="708"/>
          <w:docGrid w:linePitch="360"/>
        </w:sectPr>
      </w:pPr>
    </w:p>
    <w:p w14:paraId="23EFE0FA" w14:textId="77777777" w:rsidR="0051632F" w:rsidRPr="00F40242" w:rsidRDefault="0051632F">
      <w:pPr>
        <w:pStyle w:val="Heading2"/>
        <w:rPr>
          <w:b w:val="0"/>
          <w:bCs w:val="0"/>
          <w:i w:val="0"/>
          <w:iCs w:val="0"/>
          <w:sz w:val="32"/>
        </w:rPr>
      </w:pPr>
      <w:bookmarkStart w:id="99" w:name="_Toc153353026"/>
      <w:r w:rsidRPr="00F40242">
        <w:rPr>
          <w:i w:val="0"/>
          <w:iCs w:val="0"/>
          <w:sz w:val="32"/>
        </w:rPr>
        <w:lastRenderedPageBreak/>
        <w:t>Section 3: Training and Exercise Policy</w:t>
      </w:r>
      <w:bookmarkEnd w:id="99"/>
    </w:p>
    <w:p w14:paraId="44969576" w14:textId="77777777" w:rsidR="0051632F" w:rsidRPr="00F40242" w:rsidRDefault="0051632F">
      <w:pPr>
        <w:pStyle w:val="Heading3"/>
        <w:rPr>
          <w:sz w:val="28"/>
        </w:rPr>
      </w:pPr>
      <w:bookmarkStart w:id="100" w:name="_Toc153353027"/>
      <w:r w:rsidRPr="00F40242">
        <w:rPr>
          <w:sz w:val="28"/>
        </w:rPr>
        <w:t>3.1 Training Policy</w:t>
      </w:r>
      <w:bookmarkEnd w:id="100"/>
    </w:p>
    <w:p w14:paraId="5FF0A403" w14:textId="77777777" w:rsidR="0051632F" w:rsidRPr="00F40242" w:rsidRDefault="0051632F">
      <w:pPr>
        <w:autoSpaceDE w:val="0"/>
        <w:autoSpaceDN w:val="0"/>
        <w:adjustRightInd w:val="0"/>
        <w:rPr>
          <w:b/>
          <w:bCs/>
          <w:sz w:val="28"/>
          <w:szCs w:val="28"/>
        </w:rPr>
      </w:pPr>
    </w:p>
    <w:p w14:paraId="2DD0E042" w14:textId="77777777" w:rsidR="0051632F" w:rsidRPr="00F40242" w:rsidRDefault="0051632F" w:rsidP="002C5A3D">
      <w:pPr>
        <w:pStyle w:val="TOC3"/>
        <w:rPr>
          <w:lang w:val="en-GB"/>
        </w:rPr>
      </w:pPr>
      <w:r w:rsidRPr="00F40242">
        <w:rPr>
          <w:lang w:val="en-GB"/>
        </w:rPr>
        <w:t>The Contingency Planning for Marine Pollution Preparedness and Response</w:t>
      </w:r>
      <w:r w:rsidR="00E851BE" w:rsidRPr="00F40242">
        <w:rPr>
          <w:lang w:val="en-GB"/>
        </w:rPr>
        <w:t xml:space="preserve"> </w:t>
      </w:r>
      <w:r w:rsidRPr="00F40242">
        <w:rPr>
          <w:lang w:val="en-GB"/>
        </w:rPr>
        <w:t>Guidelines for Ports state all personnel likely to be involved in a Marine pollution incident have to meet certain requirements and standards. Training should be conducted by a</w:t>
      </w:r>
      <w:r w:rsidR="002C5A3D" w:rsidRPr="00F40242">
        <w:rPr>
          <w:lang w:val="en-GB"/>
        </w:rPr>
        <w:t>n</w:t>
      </w:r>
      <w:r w:rsidRPr="00F40242">
        <w:rPr>
          <w:lang w:val="en-GB"/>
        </w:rPr>
        <w:t xml:space="preserve"> accredited training provider.</w:t>
      </w:r>
    </w:p>
    <w:p w14:paraId="4137FD4C" w14:textId="77777777" w:rsidR="0051632F" w:rsidRPr="00F40242" w:rsidRDefault="0051632F" w:rsidP="00E851BE">
      <w:pPr>
        <w:autoSpaceDE w:val="0"/>
        <w:autoSpaceDN w:val="0"/>
        <w:adjustRightInd w:val="0"/>
        <w:ind w:left="748"/>
        <w:jc w:val="both"/>
        <w:rPr>
          <w:szCs w:val="22"/>
        </w:rPr>
      </w:pPr>
    </w:p>
    <w:p w14:paraId="1BFD24BA" w14:textId="77777777" w:rsidR="0051632F" w:rsidRPr="00F40242" w:rsidRDefault="0051632F" w:rsidP="00E851BE">
      <w:pPr>
        <w:autoSpaceDE w:val="0"/>
        <w:autoSpaceDN w:val="0"/>
        <w:adjustRightInd w:val="0"/>
        <w:ind w:left="480"/>
        <w:jc w:val="both"/>
        <w:rPr>
          <w:szCs w:val="22"/>
        </w:rPr>
      </w:pPr>
      <w:proofErr w:type="gramStart"/>
      <w:r w:rsidRPr="00F40242">
        <w:rPr>
          <w:szCs w:val="22"/>
        </w:rPr>
        <w:t>In order to</w:t>
      </w:r>
      <w:proofErr w:type="gramEnd"/>
      <w:r w:rsidRPr="00F40242">
        <w:rPr>
          <w:szCs w:val="22"/>
        </w:rPr>
        <w:t xml:space="preserve"> familiarise personnel in the use of this Oil Spill Contingency Plan, Oil</w:t>
      </w:r>
      <w:r w:rsidR="00FA1332" w:rsidRPr="00F40242">
        <w:rPr>
          <w:szCs w:val="22"/>
        </w:rPr>
        <w:t xml:space="preserve"> </w:t>
      </w:r>
      <w:r w:rsidRPr="00F40242">
        <w:rPr>
          <w:szCs w:val="22"/>
        </w:rPr>
        <w:t>Spill Response training courses will be held for designated employees of the Port of Dundee, its contractors and Port operators with an identified role within the plan. In addition, there will also be awareness briefings with other harbour users and the agencies who were involved in the consultation process.</w:t>
      </w:r>
    </w:p>
    <w:p w14:paraId="5976BE6C" w14:textId="77777777" w:rsidR="0051632F" w:rsidRPr="00F40242" w:rsidRDefault="0051632F" w:rsidP="00E851BE">
      <w:pPr>
        <w:autoSpaceDE w:val="0"/>
        <w:autoSpaceDN w:val="0"/>
        <w:adjustRightInd w:val="0"/>
        <w:ind w:left="748"/>
        <w:jc w:val="both"/>
        <w:rPr>
          <w:szCs w:val="22"/>
        </w:rPr>
      </w:pPr>
    </w:p>
    <w:p w14:paraId="3B7420AF" w14:textId="77777777" w:rsidR="0051632F" w:rsidRPr="00F40242" w:rsidRDefault="0051632F" w:rsidP="00E851BE">
      <w:pPr>
        <w:autoSpaceDE w:val="0"/>
        <w:autoSpaceDN w:val="0"/>
        <w:adjustRightInd w:val="0"/>
        <w:ind w:left="480"/>
        <w:jc w:val="both"/>
        <w:rPr>
          <w:szCs w:val="22"/>
        </w:rPr>
      </w:pPr>
      <w:r w:rsidRPr="00F40242">
        <w:rPr>
          <w:szCs w:val="22"/>
        </w:rPr>
        <w:t>After initial training, instruction will be specific with the use of the Tier 1 oil spill response equipment located at the Port of Dundee. This will be tested and deployed using those personnel who will be responsible for operating this equipment in the event of a spill.</w:t>
      </w:r>
    </w:p>
    <w:p w14:paraId="71169F2E" w14:textId="77777777" w:rsidR="0051632F" w:rsidRPr="00F40242" w:rsidRDefault="0051632F" w:rsidP="00E851BE">
      <w:pPr>
        <w:autoSpaceDE w:val="0"/>
        <w:autoSpaceDN w:val="0"/>
        <w:adjustRightInd w:val="0"/>
        <w:ind w:left="748"/>
        <w:jc w:val="both"/>
        <w:rPr>
          <w:szCs w:val="22"/>
        </w:rPr>
      </w:pPr>
    </w:p>
    <w:p w14:paraId="0BE59E1A" w14:textId="77777777" w:rsidR="0051632F" w:rsidRPr="00F40242" w:rsidRDefault="0051632F" w:rsidP="00E851BE">
      <w:pPr>
        <w:autoSpaceDE w:val="0"/>
        <w:autoSpaceDN w:val="0"/>
        <w:adjustRightInd w:val="0"/>
        <w:ind w:left="480"/>
        <w:jc w:val="both"/>
        <w:rPr>
          <w:szCs w:val="22"/>
        </w:rPr>
      </w:pPr>
      <w:r w:rsidRPr="00F40242">
        <w:rPr>
          <w:szCs w:val="22"/>
        </w:rPr>
        <w:t>The table below illustrates the recommended minimum course length and entry-level criteria for the Port of Dundee.</w:t>
      </w:r>
    </w:p>
    <w:p w14:paraId="02EEFEA0" w14:textId="77777777" w:rsidR="0051632F" w:rsidRPr="00F40242" w:rsidRDefault="0051632F">
      <w:pPr>
        <w:autoSpaceDE w:val="0"/>
        <w:autoSpaceDN w:val="0"/>
        <w:adjustRightInd w:val="0"/>
        <w:ind w:left="480"/>
        <w:rPr>
          <w:szCs w:val="22"/>
        </w:rPr>
      </w:pPr>
    </w:p>
    <w:p w14:paraId="25AAF5ED" w14:textId="77777777" w:rsidR="0051632F" w:rsidRPr="00F40242" w:rsidRDefault="00A9012C">
      <w:pPr>
        <w:pStyle w:val="TableBult1"/>
        <w:numPr>
          <w:ilvl w:val="0"/>
          <w:numId w:val="0"/>
        </w:numPr>
        <w:rPr>
          <w:rFonts w:ascii="Times New Roman" w:hAnsi="Times New Roman"/>
        </w:rPr>
      </w:pPr>
      <w:r w:rsidRPr="00F40242">
        <w:rPr>
          <w:rFonts w:ascii="Times New Roman" w:hAnsi="Times New Roman"/>
        </w:rPr>
        <w:t>Table 5</w:t>
      </w:r>
      <w:r w:rsidR="0051632F" w:rsidRPr="00F40242">
        <w:rPr>
          <w:rFonts w:ascii="Times New Roman" w:hAnsi="Times New Roman"/>
        </w:rPr>
        <w:t xml:space="preserve"> Port of Dundee Plan Training</w:t>
      </w:r>
    </w:p>
    <w:p w14:paraId="2AA9489D" w14:textId="77777777" w:rsidR="0051632F" w:rsidRPr="00F40242" w:rsidRDefault="0051632F">
      <w:pPr>
        <w:autoSpaceDE w:val="0"/>
        <w:autoSpaceDN w:val="0"/>
        <w:adjustRightInd w:val="0"/>
        <w:rPr>
          <w:b/>
          <w:bCs/>
          <w:color w:val="FFFFFF"/>
          <w:sz w:val="22"/>
          <w:szCs w:val="22"/>
        </w:rPr>
      </w:pPr>
      <w:r w:rsidRPr="00F40242">
        <w:rPr>
          <w:b/>
          <w:bCs/>
          <w:color w:val="FFFFFF"/>
          <w:sz w:val="22"/>
          <w:szCs w:val="22"/>
        </w:rPr>
        <w:t>PORT OF DUNDEE TRAINING IN T</w:t>
      </w:r>
    </w:p>
    <w:tbl>
      <w:tblPr>
        <w:tblW w:w="9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28"/>
        <w:gridCol w:w="2776"/>
        <w:gridCol w:w="3543"/>
      </w:tblGrid>
      <w:tr w:rsidR="000151F5" w:rsidRPr="00C04D8E" w14:paraId="2D16DAED" w14:textId="77777777" w:rsidTr="00C04D8E">
        <w:tc>
          <w:tcPr>
            <w:tcW w:w="2928" w:type="dxa"/>
            <w:tcBorders>
              <w:top w:val="single" w:sz="4" w:space="0" w:color="000000"/>
              <w:left w:val="single" w:sz="4" w:space="0" w:color="000000"/>
              <w:bottom w:val="single" w:sz="4" w:space="0" w:color="000000"/>
              <w:right w:val="single" w:sz="4" w:space="0" w:color="000000"/>
            </w:tcBorders>
            <w:shd w:val="pct20" w:color="000000" w:fill="FFFFFF"/>
          </w:tcPr>
          <w:p w14:paraId="3B536C67" w14:textId="77777777" w:rsidR="000151F5" w:rsidRPr="00C04D8E" w:rsidRDefault="00C04D8E" w:rsidP="000151F5">
            <w:pPr>
              <w:rPr>
                <w:b/>
                <w:sz w:val="22"/>
              </w:rPr>
            </w:pPr>
            <w:r w:rsidRPr="00C04D8E">
              <w:rPr>
                <w:b/>
                <w:sz w:val="22"/>
              </w:rPr>
              <w:t>POSITION</w:t>
            </w:r>
          </w:p>
        </w:tc>
        <w:tc>
          <w:tcPr>
            <w:tcW w:w="2776" w:type="dxa"/>
            <w:tcBorders>
              <w:top w:val="single" w:sz="4" w:space="0" w:color="000000"/>
              <w:left w:val="single" w:sz="4" w:space="0" w:color="000000"/>
              <w:bottom w:val="single" w:sz="4" w:space="0" w:color="000000"/>
              <w:right w:val="single" w:sz="4" w:space="0" w:color="000000"/>
            </w:tcBorders>
            <w:shd w:val="pct20" w:color="000000" w:fill="FFFFFF"/>
          </w:tcPr>
          <w:p w14:paraId="0A727C32" w14:textId="77777777" w:rsidR="000151F5" w:rsidRPr="00C04D8E" w:rsidRDefault="00C04D8E" w:rsidP="000151F5">
            <w:pPr>
              <w:rPr>
                <w:b/>
                <w:sz w:val="22"/>
              </w:rPr>
            </w:pPr>
            <w:r w:rsidRPr="00C04D8E">
              <w:rPr>
                <w:b/>
                <w:sz w:val="22"/>
              </w:rPr>
              <w:t>COURSE</w:t>
            </w:r>
          </w:p>
        </w:tc>
        <w:tc>
          <w:tcPr>
            <w:tcW w:w="3543" w:type="dxa"/>
            <w:tcBorders>
              <w:top w:val="single" w:sz="4" w:space="0" w:color="000000"/>
              <w:left w:val="single" w:sz="4" w:space="0" w:color="000000"/>
              <w:bottom w:val="single" w:sz="4" w:space="0" w:color="000000"/>
              <w:right w:val="single" w:sz="4" w:space="0" w:color="000000"/>
            </w:tcBorders>
            <w:shd w:val="pct20" w:color="000000" w:fill="FFFFFF"/>
          </w:tcPr>
          <w:p w14:paraId="6513364B" w14:textId="77777777" w:rsidR="000151F5" w:rsidRPr="00C04D8E" w:rsidRDefault="00C04D8E" w:rsidP="000151F5">
            <w:pPr>
              <w:rPr>
                <w:b/>
                <w:sz w:val="22"/>
              </w:rPr>
            </w:pPr>
            <w:r w:rsidRPr="00C04D8E">
              <w:rPr>
                <w:b/>
                <w:sz w:val="22"/>
              </w:rPr>
              <w:t>UK ACCREDITATION LEVEL</w:t>
            </w:r>
          </w:p>
        </w:tc>
      </w:tr>
      <w:tr w:rsidR="000151F5" w:rsidRPr="004B53E8" w14:paraId="63C2D900" w14:textId="77777777" w:rsidTr="00C04D8E">
        <w:tc>
          <w:tcPr>
            <w:tcW w:w="2928" w:type="dxa"/>
            <w:tcBorders>
              <w:top w:val="single" w:sz="4" w:space="0" w:color="000000"/>
              <w:left w:val="single" w:sz="4" w:space="0" w:color="000000"/>
              <w:bottom w:val="single" w:sz="4" w:space="0" w:color="000000"/>
              <w:right w:val="single" w:sz="4" w:space="0" w:color="000000"/>
            </w:tcBorders>
            <w:shd w:val="pct5" w:color="000000" w:fill="FFFFFF"/>
          </w:tcPr>
          <w:p w14:paraId="60D97D5A" w14:textId="77777777" w:rsidR="000151F5" w:rsidRPr="000151F5" w:rsidRDefault="000151F5" w:rsidP="000151F5">
            <w:pPr>
              <w:rPr>
                <w:sz w:val="22"/>
              </w:rPr>
            </w:pPr>
            <w:r w:rsidRPr="000151F5">
              <w:rPr>
                <w:sz w:val="22"/>
              </w:rPr>
              <w:t xml:space="preserve">Chief Harbour Master </w:t>
            </w:r>
          </w:p>
        </w:tc>
        <w:tc>
          <w:tcPr>
            <w:tcW w:w="2776" w:type="dxa"/>
            <w:tcBorders>
              <w:top w:val="single" w:sz="4" w:space="0" w:color="000000"/>
              <w:left w:val="single" w:sz="4" w:space="0" w:color="000000"/>
              <w:bottom w:val="single" w:sz="4" w:space="0" w:color="000000"/>
              <w:right w:val="single" w:sz="4" w:space="0" w:color="000000"/>
            </w:tcBorders>
            <w:shd w:val="pct5" w:color="000000" w:fill="FFFFFF"/>
          </w:tcPr>
          <w:p w14:paraId="12AADBEF" w14:textId="77777777" w:rsidR="000151F5" w:rsidRPr="000151F5" w:rsidRDefault="000151F5" w:rsidP="000151F5">
            <w:pPr>
              <w:rPr>
                <w:sz w:val="22"/>
              </w:rPr>
            </w:pPr>
            <w:r w:rsidRPr="000151F5">
              <w:rPr>
                <w:sz w:val="22"/>
              </w:rPr>
              <w:t>Response Management</w:t>
            </w:r>
          </w:p>
        </w:tc>
        <w:tc>
          <w:tcPr>
            <w:tcW w:w="3543" w:type="dxa"/>
            <w:tcBorders>
              <w:top w:val="single" w:sz="4" w:space="0" w:color="000000"/>
              <w:left w:val="single" w:sz="4" w:space="0" w:color="000000"/>
              <w:bottom w:val="single" w:sz="4" w:space="0" w:color="000000"/>
              <w:right w:val="single" w:sz="4" w:space="0" w:color="000000"/>
            </w:tcBorders>
            <w:shd w:val="pct5" w:color="000000" w:fill="FFFFFF"/>
          </w:tcPr>
          <w:p w14:paraId="3FC42B6D" w14:textId="77777777" w:rsidR="000151F5" w:rsidRPr="000151F5" w:rsidRDefault="000151F5" w:rsidP="000151F5">
            <w:pPr>
              <w:rPr>
                <w:sz w:val="22"/>
              </w:rPr>
            </w:pPr>
            <w:r w:rsidRPr="000151F5">
              <w:rPr>
                <w:sz w:val="22"/>
              </w:rPr>
              <w:t>MCA 5P</w:t>
            </w:r>
          </w:p>
        </w:tc>
      </w:tr>
      <w:tr w:rsidR="000151F5" w:rsidRPr="004B53E8" w14:paraId="507881B9" w14:textId="77777777" w:rsidTr="00C04D8E">
        <w:tc>
          <w:tcPr>
            <w:tcW w:w="2928" w:type="dxa"/>
            <w:tcBorders>
              <w:top w:val="single" w:sz="4" w:space="0" w:color="000000"/>
              <w:left w:val="single" w:sz="4" w:space="0" w:color="000000"/>
              <w:bottom w:val="single" w:sz="4" w:space="0" w:color="000000"/>
              <w:right w:val="single" w:sz="4" w:space="0" w:color="000000"/>
            </w:tcBorders>
            <w:shd w:val="pct5" w:color="000000" w:fill="FFFFFF"/>
          </w:tcPr>
          <w:p w14:paraId="68C50C5E" w14:textId="4F1D3897" w:rsidR="000151F5" w:rsidRPr="000151F5" w:rsidRDefault="000151F5" w:rsidP="000151F5">
            <w:pPr>
              <w:rPr>
                <w:sz w:val="22"/>
              </w:rPr>
            </w:pPr>
            <w:r w:rsidRPr="000151F5">
              <w:rPr>
                <w:sz w:val="22"/>
              </w:rPr>
              <w:t>Harbour Master</w:t>
            </w:r>
            <w:r w:rsidR="00B10751">
              <w:rPr>
                <w:sz w:val="22"/>
              </w:rPr>
              <w:t xml:space="preserve"> Forth &amp; Tay</w:t>
            </w:r>
          </w:p>
        </w:tc>
        <w:tc>
          <w:tcPr>
            <w:tcW w:w="2776" w:type="dxa"/>
            <w:tcBorders>
              <w:top w:val="single" w:sz="4" w:space="0" w:color="000000"/>
              <w:left w:val="single" w:sz="4" w:space="0" w:color="000000"/>
              <w:bottom w:val="single" w:sz="4" w:space="0" w:color="000000"/>
              <w:right w:val="single" w:sz="4" w:space="0" w:color="000000"/>
            </w:tcBorders>
            <w:shd w:val="pct5" w:color="000000" w:fill="FFFFFF"/>
          </w:tcPr>
          <w:p w14:paraId="6A7870DA" w14:textId="77777777" w:rsidR="000151F5" w:rsidRPr="000151F5" w:rsidRDefault="000151F5" w:rsidP="000151F5">
            <w:pPr>
              <w:rPr>
                <w:sz w:val="22"/>
              </w:rPr>
            </w:pPr>
            <w:r w:rsidRPr="000151F5">
              <w:rPr>
                <w:sz w:val="22"/>
              </w:rPr>
              <w:t>Response Management</w:t>
            </w:r>
          </w:p>
        </w:tc>
        <w:tc>
          <w:tcPr>
            <w:tcW w:w="3543" w:type="dxa"/>
            <w:tcBorders>
              <w:top w:val="single" w:sz="4" w:space="0" w:color="000000"/>
              <w:left w:val="single" w:sz="4" w:space="0" w:color="000000"/>
              <w:bottom w:val="single" w:sz="4" w:space="0" w:color="000000"/>
              <w:right w:val="single" w:sz="4" w:space="0" w:color="000000"/>
            </w:tcBorders>
            <w:shd w:val="pct5" w:color="000000" w:fill="FFFFFF"/>
          </w:tcPr>
          <w:p w14:paraId="298E3AF5" w14:textId="77777777" w:rsidR="000151F5" w:rsidRPr="000151F5" w:rsidRDefault="000151F5" w:rsidP="000151F5">
            <w:pPr>
              <w:rPr>
                <w:sz w:val="22"/>
              </w:rPr>
            </w:pPr>
            <w:r w:rsidRPr="000151F5">
              <w:rPr>
                <w:sz w:val="22"/>
              </w:rPr>
              <w:t>MCA 5P</w:t>
            </w:r>
          </w:p>
        </w:tc>
      </w:tr>
      <w:tr w:rsidR="000151F5" w:rsidRPr="004B53E8" w14:paraId="71A24FF1" w14:textId="77777777" w:rsidTr="00C04D8E">
        <w:tc>
          <w:tcPr>
            <w:tcW w:w="2928" w:type="dxa"/>
            <w:tcBorders>
              <w:top w:val="single" w:sz="4" w:space="0" w:color="000000"/>
              <w:left w:val="single" w:sz="4" w:space="0" w:color="000000"/>
              <w:bottom w:val="single" w:sz="4" w:space="0" w:color="000000"/>
              <w:right w:val="single" w:sz="4" w:space="0" w:color="000000"/>
            </w:tcBorders>
            <w:shd w:val="pct20" w:color="000000" w:fill="FFFFFF"/>
          </w:tcPr>
          <w:p w14:paraId="3A15834E" w14:textId="77777777" w:rsidR="000151F5" w:rsidRPr="000151F5" w:rsidRDefault="000151F5" w:rsidP="000151F5">
            <w:pPr>
              <w:rPr>
                <w:sz w:val="22"/>
              </w:rPr>
            </w:pPr>
            <w:r w:rsidRPr="000151F5">
              <w:rPr>
                <w:sz w:val="22"/>
              </w:rPr>
              <w:t>Marine Manager</w:t>
            </w:r>
          </w:p>
        </w:tc>
        <w:tc>
          <w:tcPr>
            <w:tcW w:w="2776" w:type="dxa"/>
            <w:tcBorders>
              <w:top w:val="single" w:sz="4" w:space="0" w:color="000000"/>
              <w:left w:val="single" w:sz="4" w:space="0" w:color="000000"/>
              <w:bottom w:val="single" w:sz="4" w:space="0" w:color="000000"/>
              <w:right w:val="single" w:sz="4" w:space="0" w:color="000000"/>
            </w:tcBorders>
            <w:shd w:val="pct20" w:color="000000" w:fill="FFFFFF"/>
          </w:tcPr>
          <w:p w14:paraId="665B0CCB" w14:textId="77777777" w:rsidR="000151F5" w:rsidRPr="000151F5" w:rsidRDefault="000151F5" w:rsidP="000151F5">
            <w:pPr>
              <w:rPr>
                <w:sz w:val="22"/>
              </w:rPr>
            </w:pPr>
            <w:r w:rsidRPr="000151F5">
              <w:rPr>
                <w:sz w:val="22"/>
              </w:rPr>
              <w:t>On Scene Commander</w:t>
            </w:r>
          </w:p>
        </w:tc>
        <w:tc>
          <w:tcPr>
            <w:tcW w:w="3543" w:type="dxa"/>
            <w:tcBorders>
              <w:top w:val="single" w:sz="4" w:space="0" w:color="000000"/>
              <w:left w:val="single" w:sz="4" w:space="0" w:color="000000"/>
              <w:bottom w:val="single" w:sz="4" w:space="0" w:color="000000"/>
              <w:right w:val="single" w:sz="4" w:space="0" w:color="000000"/>
            </w:tcBorders>
            <w:shd w:val="pct20" w:color="000000" w:fill="FFFFFF"/>
          </w:tcPr>
          <w:p w14:paraId="4E06B032" w14:textId="77777777" w:rsidR="000151F5" w:rsidRPr="000151F5" w:rsidRDefault="000151F5" w:rsidP="000151F5">
            <w:pPr>
              <w:rPr>
                <w:sz w:val="22"/>
              </w:rPr>
            </w:pPr>
            <w:r w:rsidRPr="000151F5">
              <w:rPr>
                <w:sz w:val="22"/>
              </w:rPr>
              <w:t>MCA 4P</w:t>
            </w:r>
          </w:p>
        </w:tc>
      </w:tr>
      <w:tr w:rsidR="000151F5" w:rsidRPr="004B53E8" w14:paraId="08058B81" w14:textId="77777777" w:rsidTr="00C04D8E">
        <w:tc>
          <w:tcPr>
            <w:tcW w:w="2928" w:type="dxa"/>
            <w:tcBorders>
              <w:top w:val="single" w:sz="4" w:space="0" w:color="000000"/>
              <w:left w:val="single" w:sz="4" w:space="0" w:color="000000"/>
              <w:bottom w:val="single" w:sz="4" w:space="0" w:color="000000"/>
              <w:right w:val="single" w:sz="4" w:space="0" w:color="000000"/>
            </w:tcBorders>
            <w:shd w:val="pct5" w:color="000000" w:fill="FFFFFF"/>
          </w:tcPr>
          <w:p w14:paraId="7AE1D253" w14:textId="548B1B6F" w:rsidR="000151F5" w:rsidRPr="000151F5" w:rsidRDefault="00B10751" w:rsidP="000151F5">
            <w:pPr>
              <w:rPr>
                <w:sz w:val="22"/>
              </w:rPr>
            </w:pPr>
            <w:r>
              <w:rPr>
                <w:sz w:val="22"/>
              </w:rPr>
              <w:t>Marine Compliance Manager</w:t>
            </w:r>
          </w:p>
        </w:tc>
        <w:tc>
          <w:tcPr>
            <w:tcW w:w="2776" w:type="dxa"/>
            <w:tcBorders>
              <w:top w:val="single" w:sz="4" w:space="0" w:color="000000"/>
              <w:left w:val="single" w:sz="4" w:space="0" w:color="000000"/>
              <w:bottom w:val="single" w:sz="4" w:space="0" w:color="000000"/>
              <w:right w:val="single" w:sz="4" w:space="0" w:color="000000"/>
            </w:tcBorders>
            <w:shd w:val="pct5" w:color="000000" w:fill="FFFFFF"/>
          </w:tcPr>
          <w:p w14:paraId="444EAB12" w14:textId="77777777" w:rsidR="000151F5" w:rsidRPr="000151F5" w:rsidRDefault="000151F5" w:rsidP="000151F5">
            <w:pPr>
              <w:rPr>
                <w:sz w:val="22"/>
              </w:rPr>
            </w:pPr>
            <w:r w:rsidRPr="000151F5">
              <w:rPr>
                <w:sz w:val="22"/>
              </w:rPr>
              <w:t>On Scene Commander</w:t>
            </w:r>
          </w:p>
        </w:tc>
        <w:tc>
          <w:tcPr>
            <w:tcW w:w="3543" w:type="dxa"/>
            <w:tcBorders>
              <w:top w:val="single" w:sz="4" w:space="0" w:color="000000"/>
              <w:left w:val="single" w:sz="4" w:space="0" w:color="000000"/>
              <w:bottom w:val="single" w:sz="4" w:space="0" w:color="000000"/>
              <w:right w:val="single" w:sz="4" w:space="0" w:color="000000"/>
            </w:tcBorders>
            <w:shd w:val="pct5" w:color="000000" w:fill="FFFFFF"/>
          </w:tcPr>
          <w:p w14:paraId="1905A131" w14:textId="77777777" w:rsidR="000151F5" w:rsidRPr="000151F5" w:rsidRDefault="000151F5" w:rsidP="000151F5">
            <w:pPr>
              <w:rPr>
                <w:sz w:val="22"/>
              </w:rPr>
            </w:pPr>
            <w:r w:rsidRPr="000151F5">
              <w:rPr>
                <w:sz w:val="22"/>
              </w:rPr>
              <w:t>MCA 4P</w:t>
            </w:r>
          </w:p>
        </w:tc>
      </w:tr>
      <w:tr w:rsidR="00C04D8E" w:rsidRPr="004B53E8" w14:paraId="58114E87" w14:textId="77777777" w:rsidTr="00270C33">
        <w:tc>
          <w:tcPr>
            <w:tcW w:w="29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C577E7" w14:textId="77777777" w:rsidR="00C04D8E" w:rsidRPr="000151F5" w:rsidRDefault="00C04D8E" w:rsidP="00C04D8E">
            <w:pPr>
              <w:rPr>
                <w:sz w:val="22"/>
              </w:rPr>
            </w:pPr>
            <w:r>
              <w:rPr>
                <w:sz w:val="22"/>
              </w:rPr>
              <w:t>Assistant Marine Manager</w:t>
            </w:r>
          </w:p>
        </w:tc>
        <w:tc>
          <w:tcPr>
            <w:tcW w:w="27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95C0EB" w14:textId="77777777" w:rsidR="00C04D8E" w:rsidRPr="000151F5" w:rsidRDefault="00C04D8E" w:rsidP="00C04D8E">
            <w:pPr>
              <w:rPr>
                <w:sz w:val="22"/>
              </w:rPr>
            </w:pPr>
            <w:r w:rsidRPr="000151F5">
              <w:rPr>
                <w:sz w:val="22"/>
              </w:rPr>
              <w:t>On Scene Commander</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16D5B6" w14:textId="77777777" w:rsidR="00C04D8E" w:rsidRPr="000151F5" w:rsidRDefault="00C04D8E" w:rsidP="00C04D8E">
            <w:pPr>
              <w:rPr>
                <w:sz w:val="22"/>
              </w:rPr>
            </w:pPr>
            <w:r w:rsidRPr="000151F5">
              <w:rPr>
                <w:sz w:val="22"/>
              </w:rPr>
              <w:t>MCA 4P</w:t>
            </w:r>
          </w:p>
        </w:tc>
      </w:tr>
      <w:tr w:rsidR="00C04D8E" w:rsidRPr="004B53E8" w14:paraId="35CAFA63" w14:textId="77777777" w:rsidTr="00C04D8E">
        <w:tc>
          <w:tcPr>
            <w:tcW w:w="2928" w:type="dxa"/>
            <w:tcBorders>
              <w:top w:val="single" w:sz="4" w:space="0" w:color="000000"/>
              <w:left w:val="single" w:sz="4" w:space="0" w:color="000000"/>
              <w:bottom w:val="single" w:sz="4" w:space="0" w:color="000000"/>
              <w:right w:val="single" w:sz="4" w:space="0" w:color="000000"/>
            </w:tcBorders>
            <w:shd w:val="pct5" w:color="000000" w:fill="FFFFFF"/>
          </w:tcPr>
          <w:p w14:paraId="2AFE7FB7" w14:textId="77777777" w:rsidR="00C04D8E" w:rsidRPr="000151F5" w:rsidRDefault="00C04D8E" w:rsidP="00C04D8E">
            <w:pPr>
              <w:rPr>
                <w:sz w:val="22"/>
              </w:rPr>
            </w:pPr>
            <w:r w:rsidRPr="000151F5">
              <w:rPr>
                <w:sz w:val="22"/>
              </w:rPr>
              <w:t>Marine Officer</w:t>
            </w:r>
          </w:p>
        </w:tc>
        <w:tc>
          <w:tcPr>
            <w:tcW w:w="2776" w:type="dxa"/>
            <w:tcBorders>
              <w:top w:val="single" w:sz="4" w:space="0" w:color="000000"/>
              <w:left w:val="single" w:sz="4" w:space="0" w:color="000000"/>
              <w:bottom w:val="single" w:sz="4" w:space="0" w:color="000000"/>
              <w:right w:val="single" w:sz="4" w:space="0" w:color="000000"/>
            </w:tcBorders>
            <w:shd w:val="pct5" w:color="000000" w:fill="FFFFFF"/>
          </w:tcPr>
          <w:p w14:paraId="00764DD3" w14:textId="77777777" w:rsidR="00C04D8E" w:rsidRPr="000151F5" w:rsidRDefault="00C04D8E" w:rsidP="00C04D8E">
            <w:pPr>
              <w:rPr>
                <w:sz w:val="22"/>
              </w:rPr>
            </w:pPr>
            <w:r w:rsidRPr="000151F5">
              <w:rPr>
                <w:sz w:val="22"/>
              </w:rPr>
              <w:t>On Scene Commander</w:t>
            </w:r>
          </w:p>
        </w:tc>
        <w:tc>
          <w:tcPr>
            <w:tcW w:w="3543" w:type="dxa"/>
            <w:tcBorders>
              <w:top w:val="single" w:sz="4" w:space="0" w:color="000000"/>
              <w:left w:val="single" w:sz="4" w:space="0" w:color="000000"/>
              <w:bottom w:val="single" w:sz="4" w:space="0" w:color="000000"/>
              <w:right w:val="single" w:sz="4" w:space="0" w:color="000000"/>
            </w:tcBorders>
            <w:shd w:val="pct5" w:color="000000" w:fill="FFFFFF"/>
          </w:tcPr>
          <w:p w14:paraId="55944FEC" w14:textId="77777777" w:rsidR="00C04D8E" w:rsidRPr="000151F5" w:rsidRDefault="00C04D8E" w:rsidP="00C04D8E">
            <w:pPr>
              <w:rPr>
                <w:sz w:val="22"/>
              </w:rPr>
            </w:pPr>
            <w:r w:rsidRPr="000151F5">
              <w:rPr>
                <w:sz w:val="22"/>
              </w:rPr>
              <w:t>MCA 4P</w:t>
            </w:r>
          </w:p>
        </w:tc>
      </w:tr>
      <w:tr w:rsidR="00C04D8E" w:rsidRPr="004B53E8" w14:paraId="026C6798" w14:textId="77777777" w:rsidTr="00C04D8E">
        <w:tc>
          <w:tcPr>
            <w:tcW w:w="2928" w:type="dxa"/>
            <w:tcBorders>
              <w:top w:val="single" w:sz="4" w:space="0" w:color="000000"/>
              <w:left w:val="single" w:sz="4" w:space="0" w:color="000000"/>
              <w:bottom w:val="single" w:sz="4" w:space="0" w:color="000000"/>
              <w:right w:val="single" w:sz="4" w:space="0" w:color="000000"/>
            </w:tcBorders>
            <w:shd w:val="pct20" w:color="000000" w:fill="FFFFFF"/>
          </w:tcPr>
          <w:p w14:paraId="46F46B40" w14:textId="77777777" w:rsidR="00C04D8E" w:rsidRPr="000151F5" w:rsidRDefault="00C04D8E" w:rsidP="00C04D8E">
            <w:pPr>
              <w:rPr>
                <w:sz w:val="22"/>
              </w:rPr>
            </w:pPr>
            <w:r w:rsidRPr="000151F5">
              <w:rPr>
                <w:sz w:val="22"/>
              </w:rPr>
              <w:t>Assistant Harbour Master</w:t>
            </w:r>
          </w:p>
        </w:tc>
        <w:tc>
          <w:tcPr>
            <w:tcW w:w="2776" w:type="dxa"/>
            <w:tcBorders>
              <w:top w:val="single" w:sz="4" w:space="0" w:color="000000"/>
              <w:left w:val="single" w:sz="4" w:space="0" w:color="000000"/>
              <w:bottom w:val="single" w:sz="4" w:space="0" w:color="000000"/>
              <w:right w:val="single" w:sz="4" w:space="0" w:color="000000"/>
            </w:tcBorders>
            <w:shd w:val="pct20" w:color="000000" w:fill="FFFFFF"/>
          </w:tcPr>
          <w:p w14:paraId="29C35470" w14:textId="77777777" w:rsidR="00C04D8E" w:rsidRPr="000151F5" w:rsidRDefault="00C04D8E" w:rsidP="00C04D8E">
            <w:pPr>
              <w:rPr>
                <w:sz w:val="22"/>
              </w:rPr>
            </w:pPr>
            <w:r w:rsidRPr="000151F5">
              <w:rPr>
                <w:sz w:val="22"/>
              </w:rPr>
              <w:t>First Responder</w:t>
            </w:r>
          </w:p>
        </w:tc>
        <w:tc>
          <w:tcPr>
            <w:tcW w:w="3543" w:type="dxa"/>
            <w:tcBorders>
              <w:top w:val="single" w:sz="4" w:space="0" w:color="000000"/>
              <w:left w:val="single" w:sz="4" w:space="0" w:color="000000"/>
              <w:bottom w:val="single" w:sz="4" w:space="0" w:color="000000"/>
              <w:right w:val="single" w:sz="4" w:space="0" w:color="000000"/>
            </w:tcBorders>
            <w:shd w:val="pct20" w:color="000000" w:fill="FFFFFF"/>
          </w:tcPr>
          <w:p w14:paraId="458B0C87" w14:textId="77777777" w:rsidR="00C04D8E" w:rsidRPr="000151F5" w:rsidRDefault="00C04D8E" w:rsidP="00C04D8E">
            <w:pPr>
              <w:rPr>
                <w:sz w:val="22"/>
              </w:rPr>
            </w:pPr>
            <w:r w:rsidRPr="000151F5">
              <w:rPr>
                <w:sz w:val="22"/>
              </w:rPr>
              <w:t>MCA 2P</w:t>
            </w:r>
          </w:p>
        </w:tc>
      </w:tr>
      <w:tr w:rsidR="00C04D8E" w:rsidRPr="004B53E8" w14:paraId="47118BBF" w14:textId="77777777" w:rsidTr="00C04D8E">
        <w:tc>
          <w:tcPr>
            <w:tcW w:w="2928" w:type="dxa"/>
            <w:tcBorders>
              <w:top w:val="single" w:sz="4" w:space="0" w:color="000000"/>
              <w:left w:val="single" w:sz="4" w:space="0" w:color="000000"/>
              <w:bottom w:val="single" w:sz="4" w:space="0" w:color="000000"/>
              <w:right w:val="single" w:sz="4" w:space="0" w:color="000000"/>
            </w:tcBorders>
            <w:shd w:val="pct5" w:color="000000" w:fill="FFFFFF"/>
          </w:tcPr>
          <w:p w14:paraId="13CEEFD0" w14:textId="77777777" w:rsidR="00C04D8E" w:rsidRPr="000151F5" w:rsidRDefault="00C04D8E" w:rsidP="00C04D8E">
            <w:pPr>
              <w:rPr>
                <w:sz w:val="22"/>
              </w:rPr>
            </w:pPr>
            <w:r w:rsidRPr="000151F5">
              <w:rPr>
                <w:sz w:val="22"/>
              </w:rPr>
              <w:t>Operations Supervisor</w:t>
            </w:r>
            <w:r>
              <w:rPr>
                <w:sz w:val="22"/>
              </w:rPr>
              <w:t>s</w:t>
            </w:r>
          </w:p>
        </w:tc>
        <w:tc>
          <w:tcPr>
            <w:tcW w:w="2776" w:type="dxa"/>
            <w:tcBorders>
              <w:top w:val="single" w:sz="4" w:space="0" w:color="000000"/>
              <w:left w:val="single" w:sz="4" w:space="0" w:color="000000"/>
              <w:bottom w:val="single" w:sz="4" w:space="0" w:color="000000"/>
              <w:right w:val="single" w:sz="4" w:space="0" w:color="000000"/>
            </w:tcBorders>
            <w:shd w:val="pct5" w:color="000000" w:fill="FFFFFF"/>
          </w:tcPr>
          <w:p w14:paraId="04D2BDE2" w14:textId="77777777" w:rsidR="00C04D8E" w:rsidRPr="000151F5" w:rsidRDefault="00C04D8E" w:rsidP="00C04D8E">
            <w:pPr>
              <w:rPr>
                <w:sz w:val="22"/>
              </w:rPr>
            </w:pPr>
            <w:r w:rsidRPr="000151F5">
              <w:rPr>
                <w:sz w:val="22"/>
              </w:rPr>
              <w:t>First Responder</w:t>
            </w:r>
          </w:p>
        </w:tc>
        <w:tc>
          <w:tcPr>
            <w:tcW w:w="3543" w:type="dxa"/>
            <w:tcBorders>
              <w:top w:val="single" w:sz="4" w:space="0" w:color="000000"/>
              <w:left w:val="single" w:sz="4" w:space="0" w:color="000000"/>
              <w:bottom w:val="single" w:sz="4" w:space="0" w:color="000000"/>
              <w:right w:val="single" w:sz="4" w:space="0" w:color="000000"/>
            </w:tcBorders>
            <w:shd w:val="pct5" w:color="000000" w:fill="FFFFFF"/>
          </w:tcPr>
          <w:p w14:paraId="23CB3DE0" w14:textId="77777777" w:rsidR="00C04D8E" w:rsidRPr="000151F5" w:rsidRDefault="00C04D8E" w:rsidP="00C04D8E">
            <w:pPr>
              <w:rPr>
                <w:sz w:val="22"/>
              </w:rPr>
            </w:pPr>
            <w:r w:rsidRPr="000151F5">
              <w:rPr>
                <w:sz w:val="22"/>
              </w:rPr>
              <w:t>MCA 2P</w:t>
            </w:r>
          </w:p>
        </w:tc>
      </w:tr>
      <w:tr w:rsidR="00C04D8E" w:rsidRPr="004B53E8" w14:paraId="15B15FE8" w14:textId="77777777" w:rsidTr="00C04D8E">
        <w:tc>
          <w:tcPr>
            <w:tcW w:w="2928" w:type="dxa"/>
            <w:tcBorders>
              <w:top w:val="single" w:sz="4" w:space="0" w:color="000000"/>
              <w:left w:val="single" w:sz="4" w:space="0" w:color="000000"/>
              <w:bottom w:val="single" w:sz="4" w:space="0" w:color="000000"/>
              <w:right w:val="single" w:sz="4" w:space="0" w:color="000000"/>
            </w:tcBorders>
            <w:shd w:val="pct20" w:color="000000" w:fill="FFFFFF"/>
          </w:tcPr>
          <w:p w14:paraId="072B0245" w14:textId="77777777" w:rsidR="00C04D8E" w:rsidRPr="000151F5" w:rsidRDefault="00C04D8E" w:rsidP="00C04D8E">
            <w:pPr>
              <w:rPr>
                <w:sz w:val="22"/>
              </w:rPr>
            </w:pPr>
            <w:r w:rsidRPr="000151F5">
              <w:rPr>
                <w:sz w:val="22"/>
              </w:rPr>
              <w:t>Coxswain</w:t>
            </w:r>
          </w:p>
        </w:tc>
        <w:tc>
          <w:tcPr>
            <w:tcW w:w="2776" w:type="dxa"/>
            <w:tcBorders>
              <w:top w:val="single" w:sz="4" w:space="0" w:color="000000"/>
              <w:left w:val="single" w:sz="4" w:space="0" w:color="000000"/>
              <w:bottom w:val="single" w:sz="4" w:space="0" w:color="000000"/>
              <w:right w:val="single" w:sz="4" w:space="0" w:color="000000"/>
            </w:tcBorders>
            <w:shd w:val="pct20" w:color="000000" w:fill="FFFFFF"/>
          </w:tcPr>
          <w:p w14:paraId="1802C96A" w14:textId="77777777" w:rsidR="00C04D8E" w:rsidRPr="000151F5" w:rsidRDefault="00C04D8E" w:rsidP="00C04D8E">
            <w:pPr>
              <w:rPr>
                <w:sz w:val="22"/>
              </w:rPr>
            </w:pPr>
            <w:r w:rsidRPr="000151F5">
              <w:rPr>
                <w:sz w:val="22"/>
              </w:rPr>
              <w:t>First Responder</w:t>
            </w:r>
          </w:p>
        </w:tc>
        <w:tc>
          <w:tcPr>
            <w:tcW w:w="3543" w:type="dxa"/>
            <w:tcBorders>
              <w:top w:val="single" w:sz="4" w:space="0" w:color="000000"/>
              <w:left w:val="single" w:sz="4" w:space="0" w:color="000000"/>
              <w:bottom w:val="single" w:sz="4" w:space="0" w:color="000000"/>
              <w:right w:val="single" w:sz="4" w:space="0" w:color="000000"/>
            </w:tcBorders>
            <w:shd w:val="pct20" w:color="000000" w:fill="FFFFFF"/>
          </w:tcPr>
          <w:p w14:paraId="3DF5B1C3" w14:textId="77777777" w:rsidR="00C04D8E" w:rsidRPr="000151F5" w:rsidRDefault="00C04D8E" w:rsidP="00C04D8E">
            <w:pPr>
              <w:rPr>
                <w:sz w:val="22"/>
              </w:rPr>
            </w:pPr>
            <w:r w:rsidRPr="000151F5">
              <w:rPr>
                <w:sz w:val="22"/>
              </w:rPr>
              <w:t>MCA 2P</w:t>
            </w:r>
          </w:p>
        </w:tc>
      </w:tr>
      <w:tr w:rsidR="00C04D8E" w:rsidRPr="004B53E8" w14:paraId="6444F3DC" w14:textId="77777777" w:rsidTr="00C04D8E">
        <w:tc>
          <w:tcPr>
            <w:tcW w:w="2928" w:type="dxa"/>
            <w:tcBorders>
              <w:top w:val="single" w:sz="4" w:space="0" w:color="000000"/>
              <w:left w:val="single" w:sz="4" w:space="0" w:color="000000"/>
              <w:bottom w:val="single" w:sz="4" w:space="0" w:color="000000"/>
              <w:right w:val="single" w:sz="4" w:space="0" w:color="000000"/>
            </w:tcBorders>
            <w:shd w:val="pct5" w:color="000000" w:fill="FFFFFF"/>
          </w:tcPr>
          <w:p w14:paraId="50B9077E" w14:textId="77777777" w:rsidR="00C04D8E" w:rsidRPr="000151F5" w:rsidRDefault="00C04D8E" w:rsidP="00C04D8E">
            <w:pPr>
              <w:rPr>
                <w:sz w:val="22"/>
              </w:rPr>
            </w:pPr>
            <w:r w:rsidRPr="000151F5">
              <w:rPr>
                <w:sz w:val="22"/>
              </w:rPr>
              <w:t xml:space="preserve">Port Marine </w:t>
            </w:r>
            <w:r>
              <w:rPr>
                <w:sz w:val="22"/>
              </w:rPr>
              <w:t>Assistants</w:t>
            </w:r>
          </w:p>
        </w:tc>
        <w:tc>
          <w:tcPr>
            <w:tcW w:w="2776" w:type="dxa"/>
            <w:tcBorders>
              <w:top w:val="single" w:sz="4" w:space="0" w:color="000000"/>
              <w:left w:val="single" w:sz="4" w:space="0" w:color="000000"/>
              <w:bottom w:val="single" w:sz="4" w:space="0" w:color="000000"/>
              <w:right w:val="single" w:sz="4" w:space="0" w:color="000000"/>
            </w:tcBorders>
            <w:shd w:val="pct5" w:color="000000" w:fill="FFFFFF"/>
          </w:tcPr>
          <w:p w14:paraId="65616029" w14:textId="77777777" w:rsidR="00C04D8E" w:rsidRPr="000151F5" w:rsidRDefault="00C04D8E" w:rsidP="00C04D8E">
            <w:pPr>
              <w:rPr>
                <w:sz w:val="22"/>
              </w:rPr>
            </w:pPr>
            <w:r w:rsidRPr="000151F5">
              <w:rPr>
                <w:sz w:val="22"/>
              </w:rPr>
              <w:t>Basic Response</w:t>
            </w:r>
          </w:p>
        </w:tc>
        <w:tc>
          <w:tcPr>
            <w:tcW w:w="3543" w:type="dxa"/>
            <w:tcBorders>
              <w:top w:val="single" w:sz="4" w:space="0" w:color="000000"/>
              <w:left w:val="single" w:sz="4" w:space="0" w:color="000000"/>
              <w:bottom w:val="single" w:sz="4" w:space="0" w:color="000000"/>
              <w:right w:val="single" w:sz="4" w:space="0" w:color="000000"/>
            </w:tcBorders>
            <w:shd w:val="pct5" w:color="000000" w:fill="FFFFFF"/>
          </w:tcPr>
          <w:p w14:paraId="63B2FA9B" w14:textId="77777777" w:rsidR="00C04D8E" w:rsidRPr="000151F5" w:rsidRDefault="00C04D8E" w:rsidP="00C04D8E">
            <w:pPr>
              <w:rPr>
                <w:sz w:val="22"/>
              </w:rPr>
            </w:pPr>
            <w:r w:rsidRPr="000151F5">
              <w:rPr>
                <w:sz w:val="22"/>
              </w:rPr>
              <w:t>MCA 1P</w:t>
            </w:r>
          </w:p>
        </w:tc>
      </w:tr>
      <w:tr w:rsidR="00C04D8E" w:rsidRPr="004B53E8" w14:paraId="59E7723F" w14:textId="77777777" w:rsidTr="00270C33">
        <w:tc>
          <w:tcPr>
            <w:tcW w:w="29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4C19CF" w14:textId="77777777" w:rsidR="00C04D8E" w:rsidRPr="000151F5" w:rsidRDefault="00C04D8E" w:rsidP="00C04D8E">
            <w:pPr>
              <w:rPr>
                <w:sz w:val="22"/>
              </w:rPr>
            </w:pPr>
            <w:r w:rsidRPr="000151F5">
              <w:rPr>
                <w:sz w:val="22"/>
              </w:rPr>
              <w:t>All Personnel</w:t>
            </w:r>
          </w:p>
        </w:tc>
        <w:tc>
          <w:tcPr>
            <w:tcW w:w="27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8700B4" w14:textId="77777777" w:rsidR="00C04D8E" w:rsidRPr="000151F5" w:rsidRDefault="00C04D8E" w:rsidP="00C04D8E">
            <w:pPr>
              <w:rPr>
                <w:sz w:val="22"/>
              </w:rPr>
            </w:pPr>
            <w:r w:rsidRPr="000151F5">
              <w:rPr>
                <w:sz w:val="22"/>
              </w:rPr>
              <w:t>Refresher Course</w:t>
            </w:r>
            <w:r>
              <w:rPr>
                <w:sz w:val="22"/>
              </w:rPr>
              <w:t xml:space="preserve">s (as </w:t>
            </w:r>
            <w:proofErr w:type="spellStart"/>
            <w:r>
              <w:rPr>
                <w:sz w:val="22"/>
              </w:rPr>
              <w:t>reqd</w:t>
            </w:r>
            <w:proofErr w:type="spellEnd"/>
            <w:r w:rsidRPr="000151F5">
              <w:rPr>
                <w:sz w:val="22"/>
              </w:rPr>
              <w:t>)</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32BF72" w14:textId="77777777" w:rsidR="00C04D8E" w:rsidRPr="000151F5" w:rsidRDefault="00C04D8E" w:rsidP="00C04D8E">
            <w:pPr>
              <w:rPr>
                <w:sz w:val="22"/>
              </w:rPr>
            </w:pPr>
            <w:r w:rsidRPr="000151F5">
              <w:rPr>
                <w:sz w:val="22"/>
              </w:rPr>
              <w:t>MCA R</w:t>
            </w:r>
          </w:p>
        </w:tc>
      </w:tr>
    </w:tbl>
    <w:p w14:paraId="1F16C237" w14:textId="77777777" w:rsidR="00270C33" w:rsidRDefault="00270C33">
      <w:pPr>
        <w:pStyle w:val="Heading3"/>
        <w:rPr>
          <w:sz w:val="28"/>
        </w:rPr>
      </w:pPr>
    </w:p>
    <w:p w14:paraId="77A85786" w14:textId="77777777" w:rsidR="00B10751" w:rsidRDefault="00B10751" w:rsidP="009228D9"/>
    <w:p w14:paraId="1032A698" w14:textId="77777777" w:rsidR="00B10751" w:rsidRDefault="00B10751" w:rsidP="009228D9"/>
    <w:p w14:paraId="022DD2E4" w14:textId="77777777" w:rsidR="00B10751" w:rsidRDefault="00B10751" w:rsidP="009228D9"/>
    <w:p w14:paraId="330014C0" w14:textId="77777777" w:rsidR="00B10751" w:rsidRDefault="00B10751" w:rsidP="009228D9"/>
    <w:p w14:paraId="2528CBC4" w14:textId="77777777" w:rsidR="00B10751" w:rsidRDefault="00B10751" w:rsidP="009228D9"/>
    <w:p w14:paraId="291DE9A8" w14:textId="77777777" w:rsidR="00B10751" w:rsidRDefault="00B10751" w:rsidP="009228D9"/>
    <w:p w14:paraId="7B99A87F" w14:textId="77777777" w:rsidR="00B10751" w:rsidRDefault="00B10751" w:rsidP="009228D9"/>
    <w:p w14:paraId="50E20181" w14:textId="77777777" w:rsidR="00B10751" w:rsidRPr="009228D9" w:rsidRDefault="00B10751" w:rsidP="009228D9"/>
    <w:p w14:paraId="47257DF7" w14:textId="77777777" w:rsidR="0051632F" w:rsidRPr="00F40242" w:rsidRDefault="0051632F">
      <w:pPr>
        <w:pStyle w:val="Heading3"/>
        <w:rPr>
          <w:sz w:val="28"/>
          <w:szCs w:val="22"/>
        </w:rPr>
      </w:pPr>
      <w:bookmarkStart w:id="101" w:name="_Toc153353028"/>
      <w:r w:rsidRPr="00F40242">
        <w:rPr>
          <w:sz w:val="28"/>
        </w:rPr>
        <w:lastRenderedPageBreak/>
        <w:t>3.2 Exercise Programme</w:t>
      </w:r>
      <w:bookmarkEnd w:id="101"/>
    </w:p>
    <w:p w14:paraId="045E393C" w14:textId="77777777" w:rsidR="0051632F" w:rsidRPr="00F40242" w:rsidRDefault="0051632F" w:rsidP="002C5A3D">
      <w:pPr>
        <w:pStyle w:val="TOC3"/>
        <w:rPr>
          <w:lang w:val="en-GB"/>
        </w:rPr>
      </w:pPr>
      <w:r w:rsidRPr="00F40242">
        <w:rPr>
          <w:lang w:val="en-GB"/>
        </w:rPr>
        <w:t>The Contingency Planning for Marine Pollution Preparedness and Response</w:t>
      </w:r>
    </w:p>
    <w:p w14:paraId="2DC677BB" w14:textId="77777777" w:rsidR="0051632F" w:rsidRPr="00F40242" w:rsidRDefault="0051632F">
      <w:pPr>
        <w:autoSpaceDE w:val="0"/>
        <w:autoSpaceDN w:val="0"/>
        <w:adjustRightInd w:val="0"/>
        <w:ind w:firstLine="480"/>
        <w:rPr>
          <w:szCs w:val="22"/>
        </w:rPr>
      </w:pPr>
      <w:r w:rsidRPr="00F40242">
        <w:rPr>
          <w:szCs w:val="22"/>
        </w:rPr>
        <w:t>Guidelines for Ports state:</w:t>
      </w:r>
    </w:p>
    <w:p w14:paraId="31EC1EF8" w14:textId="77777777" w:rsidR="0051632F" w:rsidRPr="00F40242" w:rsidRDefault="0051632F">
      <w:pPr>
        <w:autoSpaceDE w:val="0"/>
        <w:autoSpaceDN w:val="0"/>
        <w:adjustRightInd w:val="0"/>
        <w:ind w:left="748"/>
        <w:rPr>
          <w:szCs w:val="22"/>
        </w:rPr>
      </w:pPr>
    </w:p>
    <w:p w14:paraId="4A6CE85C" w14:textId="77777777" w:rsidR="0051632F" w:rsidRPr="00F40242" w:rsidRDefault="00813B89">
      <w:pPr>
        <w:autoSpaceDE w:val="0"/>
        <w:autoSpaceDN w:val="0"/>
        <w:adjustRightInd w:val="0"/>
        <w:ind w:left="748"/>
        <w:rPr>
          <w:szCs w:val="22"/>
        </w:rPr>
      </w:pPr>
      <w:r w:rsidRPr="00F40242">
        <w:rPr>
          <w:szCs w:val="22"/>
        </w:rPr>
        <w:t>“Each Port, harbo</w:t>
      </w:r>
      <w:r w:rsidR="0014116E">
        <w:rPr>
          <w:szCs w:val="22"/>
        </w:rPr>
        <w:t>u</w:t>
      </w:r>
      <w:r w:rsidRPr="00F40242">
        <w:rPr>
          <w:szCs w:val="22"/>
        </w:rPr>
        <w:t>r or</w:t>
      </w:r>
      <w:r w:rsidR="0051632F" w:rsidRPr="00F40242">
        <w:rPr>
          <w:szCs w:val="22"/>
        </w:rPr>
        <w:t xml:space="preserve"> oil handling facility must participate in exercises in accordance with the provisions within their OPRC Compliant Oil Spill Contingency plan”</w:t>
      </w:r>
    </w:p>
    <w:p w14:paraId="7450E70A" w14:textId="77777777" w:rsidR="00B10751" w:rsidRDefault="00B10751" w:rsidP="00B10751">
      <w:pPr>
        <w:rPr>
          <w:szCs w:val="22"/>
        </w:rPr>
      </w:pPr>
    </w:p>
    <w:p w14:paraId="1FCAF103" w14:textId="56D995B3" w:rsidR="0051632F" w:rsidRPr="00F40242" w:rsidRDefault="0051632F" w:rsidP="00B10751">
      <w:pPr>
        <w:rPr>
          <w:lang w:eastAsia="en-GB"/>
        </w:rPr>
      </w:pPr>
      <w:r w:rsidRPr="00F40242">
        <w:t>The provisions specific to Dundee Port are detailed in the table below.</w:t>
      </w:r>
    </w:p>
    <w:p w14:paraId="478CC912" w14:textId="77777777" w:rsidR="0051632F" w:rsidRPr="00F40242" w:rsidRDefault="0051632F" w:rsidP="00813B89">
      <w:pPr>
        <w:pStyle w:val="BodyTextIndent2"/>
        <w:ind w:left="0"/>
        <w:rPr>
          <w:b/>
          <w:bCs/>
          <w:color w:val="FFFFFF"/>
          <w:szCs w:val="22"/>
          <w:lang w:val="en-GB"/>
        </w:rPr>
      </w:pPr>
      <w:r w:rsidRPr="00F40242">
        <w:rPr>
          <w:b/>
          <w:bCs/>
          <w:color w:val="FFFFFF"/>
          <w:lang w:val="en-GB"/>
        </w:rPr>
        <w:t>T</w:t>
      </w:r>
    </w:p>
    <w:tbl>
      <w:tblPr>
        <w:tblW w:w="888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20"/>
        <w:gridCol w:w="1800"/>
        <w:gridCol w:w="4560"/>
      </w:tblGrid>
      <w:tr w:rsidR="0051632F" w:rsidRPr="00F40242" w14:paraId="52FF4D57" w14:textId="77777777">
        <w:trPr>
          <w:cantSplit/>
        </w:trPr>
        <w:tc>
          <w:tcPr>
            <w:tcW w:w="8880" w:type="dxa"/>
            <w:gridSpan w:val="3"/>
            <w:tcBorders>
              <w:bottom w:val="single" w:sz="4" w:space="0" w:color="000000"/>
            </w:tcBorders>
            <w:shd w:val="clear" w:color="auto" w:fill="0C0C0C"/>
          </w:tcPr>
          <w:p w14:paraId="7F0A8E3A" w14:textId="77777777" w:rsidR="0051632F" w:rsidRPr="00F40242" w:rsidRDefault="0051632F">
            <w:pPr>
              <w:autoSpaceDE w:val="0"/>
              <w:autoSpaceDN w:val="0"/>
              <w:adjustRightInd w:val="0"/>
              <w:jc w:val="center"/>
              <w:rPr>
                <w:b/>
                <w:bCs/>
                <w:color w:val="FFFFFF"/>
                <w:sz w:val="22"/>
                <w:szCs w:val="22"/>
              </w:rPr>
            </w:pPr>
            <w:r w:rsidRPr="00F40242">
              <w:rPr>
                <w:b/>
                <w:bCs/>
                <w:color w:val="FFFFFF"/>
                <w:sz w:val="22"/>
                <w:szCs w:val="22"/>
              </w:rPr>
              <w:t>EXERCISE IN THE USE OF THE PLAN</w:t>
            </w:r>
          </w:p>
        </w:tc>
      </w:tr>
      <w:tr w:rsidR="0051632F" w:rsidRPr="00F40242" w14:paraId="4D0ECDBC" w14:textId="77777777">
        <w:tc>
          <w:tcPr>
            <w:tcW w:w="2520" w:type="dxa"/>
            <w:shd w:val="clear" w:color="auto" w:fill="D9D9D9"/>
          </w:tcPr>
          <w:p w14:paraId="2746EFA1" w14:textId="77777777" w:rsidR="0051632F" w:rsidRPr="00F40242" w:rsidRDefault="0051632F">
            <w:pPr>
              <w:autoSpaceDE w:val="0"/>
              <w:autoSpaceDN w:val="0"/>
              <w:adjustRightInd w:val="0"/>
              <w:rPr>
                <w:b/>
                <w:bCs/>
                <w:sz w:val="22"/>
                <w:szCs w:val="22"/>
              </w:rPr>
            </w:pPr>
            <w:r w:rsidRPr="00F40242">
              <w:rPr>
                <w:b/>
                <w:bCs/>
                <w:sz w:val="22"/>
                <w:szCs w:val="22"/>
              </w:rPr>
              <w:t>EXERCISE TYPE</w:t>
            </w:r>
          </w:p>
        </w:tc>
        <w:tc>
          <w:tcPr>
            <w:tcW w:w="1800" w:type="dxa"/>
            <w:shd w:val="clear" w:color="auto" w:fill="D9D9D9"/>
          </w:tcPr>
          <w:p w14:paraId="6763B1FA" w14:textId="77777777" w:rsidR="0051632F" w:rsidRPr="00F40242" w:rsidRDefault="0051632F">
            <w:pPr>
              <w:autoSpaceDE w:val="0"/>
              <w:autoSpaceDN w:val="0"/>
              <w:adjustRightInd w:val="0"/>
              <w:rPr>
                <w:b/>
                <w:bCs/>
                <w:sz w:val="22"/>
                <w:szCs w:val="22"/>
              </w:rPr>
            </w:pPr>
            <w:r w:rsidRPr="00F40242">
              <w:rPr>
                <w:b/>
                <w:bCs/>
                <w:sz w:val="22"/>
                <w:szCs w:val="22"/>
              </w:rPr>
              <w:t>FREQUENCY</w:t>
            </w:r>
          </w:p>
        </w:tc>
        <w:tc>
          <w:tcPr>
            <w:tcW w:w="4560" w:type="dxa"/>
            <w:shd w:val="clear" w:color="auto" w:fill="D9D9D9"/>
          </w:tcPr>
          <w:p w14:paraId="76AFB063" w14:textId="77777777" w:rsidR="0051632F" w:rsidRPr="00F40242" w:rsidRDefault="0051632F">
            <w:pPr>
              <w:autoSpaceDE w:val="0"/>
              <w:autoSpaceDN w:val="0"/>
              <w:adjustRightInd w:val="0"/>
              <w:rPr>
                <w:b/>
                <w:bCs/>
                <w:sz w:val="22"/>
                <w:szCs w:val="22"/>
              </w:rPr>
            </w:pPr>
            <w:r w:rsidRPr="00F40242">
              <w:rPr>
                <w:b/>
                <w:bCs/>
                <w:sz w:val="22"/>
                <w:szCs w:val="22"/>
              </w:rPr>
              <w:t>TYPE OF EXERCISE</w:t>
            </w:r>
          </w:p>
        </w:tc>
      </w:tr>
      <w:tr w:rsidR="0051632F" w:rsidRPr="00F40242" w14:paraId="7B745D25" w14:textId="77777777">
        <w:trPr>
          <w:trHeight w:val="1740"/>
        </w:trPr>
        <w:tc>
          <w:tcPr>
            <w:tcW w:w="2520" w:type="dxa"/>
          </w:tcPr>
          <w:p w14:paraId="4BF7843B" w14:textId="77777777" w:rsidR="0051632F" w:rsidRPr="00F40242" w:rsidRDefault="0051632F">
            <w:pPr>
              <w:autoSpaceDE w:val="0"/>
              <w:autoSpaceDN w:val="0"/>
              <w:adjustRightInd w:val="0"/>
              <w:rPr>
                <w:b/>
                <w:bCs/>
                <w:sz w:val="22"/>
                <w:szCs w:val="22"/>
              </w:rPr>
            </w:pPr>
            <w:r w:rsidRPr="00F40242">
              <w:rPr>
                <w:b/>
                <w:bCs/>
                <w:sz w:val="22"/>
                <w:szCs w:val="22"/>
              </w:rPr>
              <w:t>Notification Exercise</w:t>
            </w:r>
          </w:p>
        </w:tc>
        <w:tc>
          <w:tcPr>
            <w:tcW w:w="1800" w:type="dxa"/>
          </w:tcPr>
          <w:p w14:paraId="7198AA97" w14:textId="77777777" w:rsidR="0051632F" w:rsidRPr="00F40242" w:rsidRDefault="0051632F">
            <w:pPr>
              <w:pStyle w:val="CommentText"/>
              <w:autoSpaceDE w:val="0"/>
              <w:autoSpaceDN w:val="0"/>
              <w:adjustRightInd w:val="0"/>
              <w:rPr>
                <w:sz w:val="22"/>
                <w:szCs w:val="22"/>
                <w:lang w:eastAsia="en-US"/>
              </w:rPr>
            </w:pPr>
            <w:r w:rsidRPr="00F40242">
              <w:rPr>
                <w:sz w:val="22"/>
                <w:szCs w:val="22"/>
                <w:lang w:eastAsia="en-US"/>
              </w:rPr>
              <w:t>Twice Yearly</w:t>
            </w:r>
          </w:p>
        </w:tc>
        <w:tc>
          <w:tcPr>
            <w:tcW w:w="4560" w:type="dxa"/>
          </w:tcPr>
          <w:p w14:paraId="08D556EC" w14:textId="77777777" w:rsidR="0051632F" w:rsidRPr="00F40242" w:rsidRDefault="0051632F" w:rsidP="00813B89">
            <w:pPr>
              <w:pStyle w:val="BalloonText"/>
              <w:autoSpaceDE w:val="0"/>
              <w:autoSpaceDN w:val="0"/>
              <w:adjustRightInd w:val="0"/>
              <w:jc w:val="both"/>
              <w:rPr>
                <w:rFonts w:ascii="Times New Roman" w:hAnsi="Times New Roman" w:cs="Times New Roman"/>
                <w:b/>
                <w:bCs/>
                <w:sz w:val="22"/>
                <w:szCs w:val="20"/>
                <w:lang w:eastAsia="en-US"/>
              </w:rPr>
            </w:pPr>
            <w:r w:rsidRPr="00F40242">
              <w:rPr>
                <w:rFonts w:ascii="Times New Roman" w:hAnsi="Times New Roman" w:cs="Times New Roman"/>
                <w:sz w:val="22"/>
                <w:szCs w:val="20"/>
                <w:lang w:eastAsia="en-US"/>
              </w:rPr>
              <w:t xml:space="preserve">To test, alert and call-out procedures for response teams, test communication systems, availability of personnel, evaluate travel options and arrangements and test the transmission of information. </w:t>
            </w:r>
            <w:proofErr w:type="gramStart"/>
            <w:r w:rsidRPr="00F40242">
              <w:rPr>
                <w:rFonts w:ascii="Times New Roman" w:hAnsi="Times New Roman" w:cs="Times New Roman"/>
                <w:sz w:val="22"/>
                <w:szCs w:val="20"/>
                <w:lang w:eastAsia="en-US"/>
              </w:rPr>
              <w:t>Also</w:t>
            </w:r>
            <w:proofErr w:type="gramEnd"/>
            <w:r w:rsidRPr="00F40242">
              <w:rPr>
                <w:rFonts w:ascii="Times New Roman" w:hAnsi="Times New Roman" w:cs="Times New Roman"/>
                <w:sz w:val="22"/>
                <w:szCs w:val="20"/>
                <w:lang w:eastAsia="en-US"/>
              </w:rPr>
              <w:t xml:space="preserve"> can be used to check the validity of contact information within the plan.</w:t>
            </w:r>
          </w:p>
        </w:tc>
      </w:tr>
      <w:tr w:rsidR="0051632F" w:rsidRPr="00F40242" w14:paraId="18C42E6B" w14:textId="77777777">
        <w:trPr>
          <w:trHeight w:val="3766"/>
        </w:trPr>
        <w:tc>
          <w:tcPr>
            <w:tcW w:w="2520" w:type="dxa"/>
          </w:tcPr>
          <w:p w14:paraId="3A26443C" w14:textId="77777777" w:rsidR="0051632F" w:rsidRPr="00F40242" w:rsidRDefault="0051632F">
            <w:pPr>
              <w:autoSpaceDE w:val="0"/>
              <w:autoSpaceDN w:val="0"/>
              <w:adjustRightInd w:val="0"/>
              <w:rPr>
                <w:b/>
                <w:bCs/>
                <w:sz w:val="22"/>
                <w:szCs w:val="22"/>
              </w:rPr>
            </w:pPr>
            <w:r w:rsidRPr="00F40242">
              <w:rPr>
                <w:b/>
                <w:bCs/>
                <w:sz w:val="22"/>
                <w:szCs w:val="20"/>
              </w:rPr>
              <w:t xml:space="preserve">Table-top </w:t>
            </w:r>
            <w:proofErr w:type="gramStart"/>
            <w:r w:rsidRPr="00F40242">
              <w:rPr>
                <w:b/>
                <w:bCs/>
                <w:sz w:val="22"/>
                <w:szCs w:val="20"/>
              </w:rPr>
              <w:t xml:space="preserve">Exercise  </w:t>
            </w:r>
            <w:r w:rsidRPr="00F40242">
              <w:rPr>
                <w:sz w:val="22"/>
                <w:szCs w:val="20"/>
              </w:rPr>
              <w:t>(</w:t>
            </w:r>
            <w:proofErr w:type="gramEnd"/>
            <w:r w:rsidRPr="00F40242">
              <w:rPr>
                <w:sz w:val="22"/>
                <w:szCs w:val="20"/>
              </w:rPr>
              <w:t xml:space="preserve">May incorporate </w:t>
            </w:r>
            <w:r w:rsidR="00813B89" w:rsidRPr="00F40242">
              <w:rPr>
                <w:sz w:val="22"/>
                <w:szCs w:val="20"/>
              </w:rPr>
              <w:t>mobilisation</w:t>
            </w:r>
            <w:r w:rsidRPr="00F40242">
              <w:rPr>
                <w:sz w:val="22"/>
                <w:szCs w:val="20"/>
              </w:rPr>
              <w:t xml:space="preserve"> and deployment of local response equipment)</w:t>
            </w:r>
          </w:p>
        </w:tc>
        <w:tc>
          <w:tcPr>
            <w:tcW w:w="1800" w:type="dxa"/>
          </w:tcPr>
          <w:p w14:paraId="69148BEF" w14:textId="77777777" w:rsidR="0051632F" w:rsidRPr="00F40242" w:rsidRDefault="0051632F">
            <w:pPr>
              <w:autoSpaceDE w:val="0"/>
              <w:autoSpaceDN w:val="0"/>
              <w:adjustRightInd w:val="0"/>
              <w:rPr>
                <w:sz w:val="22"/>
                <w:szCs w:val="22"/>
              </w:rPr>
            </w:pPr>
            <w:r w:rsidRPr="00F40242">
              <w:rPr>
                <w:sz w:val="22"/>
                <w:szCs w:val="22"/>
              </w:rPr>
              <w:t>Annually</w:t>
            </w:r>
          </w:p>
        </w:tc>
        <w:tc>
          <w:tcPr>
            <w:tcW w:w="4560" w:type="dxa"/>
          </w:tcPr>
          <w:p w14:paraId="54493D5E" w14:textId="77777777" w:rsidR="0051632F" w:rsidRPr="00F40242" w:rsidRDefault="0051632F" w:rsidP="00813B89">
            <w:pPr>
              <w:autoSpaceDE w:val="0"/>
              <w:autoSpaceDN w:val="0"/>
              <w:adjustRightInd w:val="0"/>
              <w:jc w:val="both"/>
              <w:rPr>
                <w:b/>
                <w:bCs/>
                <w:sz w:val="22"/>
                <w:szCs w:val="22"/>
              </w:rPr>
            </w:pPr>
            <w:r w:rsidRPr="00F40242">
              <w:rPr>
                <w:sz w:val="22"/>
                <w:szCs w:val="20"/>
              </w:rPr>
              <w:t>During this exercise the capability to respond to a Tier 2 type spill and initiate the primary actions in the event of a Tier 3 response can be put to the test. It tests emergency management knowledge and capability, provides individual and team train</w:t>
            </w:r>
            <w:r w:rsidR="00862227" w:rsidRPr="00F40242">
              <w:rPr>
                <w:sz w:val="22"/>
                <w:szCs w:val="20"/>
              </w:rPr>
              <w:t>ing, enables personnel to be</w:t>
            </w:r>
            <w:r w:rsidR="00813B89" w:rsidRPr="00F40242">
              <w:rPr>
                <w:sz w:val="22"/>
                <w:szCs w:val="20"/>
              </w:rPr>
              <w:t xml:space="preserve"> mobilisation</w:t>
            </w:r>
            <w:r w:rsidRPr="00F40242">
              <w:rPr>
                <w:sz w:val="22"/>
                <w:szCs w:val="20"/>
              </w:rPr>
              <w:t xml:space="preserve"> with various roles and their responsibilities within their role and </w:t>
            </w:r>
            <w:proofErr w:type="gramStart"/>
            <w:r w:rsidRPr="00F40242">
              <w:rPr>
                <w:sz w:val="22"/>
                <w:szCs w:val="20"/>
              </w:rPr>
              <w:t>highlights</w:t>
            </w:r>
            <w:proofErr w:type="gramEnd"/>
            <w:r w:rsidRPr="00F40242">
              <w:rPr>
                <w:sz w:val="22"/>
                <w:szCs w:val="20"/>
              </w:rPr>
              <w:t xml:space="preserve"> location and response times for resources in the event of an incident. The table-top exercise also explores the interaction between the different parties involved, testing the principles of the response strategies and co-ordination with local authorities and emergency services.</w:t>
            </w:r>
          </w:p>
        </w:tc>
      </w:tr>
      <w:tr w:rsidR="0051632F" w:rsidRPr="00F40242" w14:paraId="6875A278" w14:textId="77777777" w:rsidTr="00813B89">
        <w:trPr>
          <w:trHeight w:val="2666"/>
        </w:trPr>
        <w:tc>
          <w:tcPr>
            <w:tcW w:w="2520" w:type="dxa"/>
          </w:tcPr>
          <w:p w14:paraId="39358E98" w14:textId="77777777" w:rsidR="0051632F" w:rsidRPr="00F40242" w:rsidRDefault="0051632F">
            <w:pPr>
              <w:pStyle w:val="CommentSubject"/>
              <w:autoSpaceDE w:val="0"/>
              <w:autoSpaceDN w:val="0"/>
              <w:adjustRightInd w:val="0"/>
              <w:rPr>
                <w:b w:val="0"/>
                <w:bCs w:val="0"/>
                <w:sz w:val="22"/>
                <w:lang w:eastAsia="en-US"/>
              </w:rPr>
            </w:pPr>
            <w:r w:rsidRPr="00F40242">
              <w:rPr>
                <w:sz w:val="22"/>
                <w:lang w:eastAsia="en-US"/>
              </w:rPr>
              <w:t xml:space="preserve">Incident Management Exercise </w:t>
            </w:r>
            <w:r w:rsidRPr="00F40242">
              <w:rPr>
                <w:b w:val="0"/>
                <w:bCs w:val="0"/>
                <w:sz w:val="22"/>
                <w:lang w:eastAsia="en-US"/>
              </w:rPr>
              <w:t xml:space="preserve">(will incorporate </w:t>
            </w:r>
            <w:r w:rsidR="00813B89" w:rsidRPr="00F40242">
              <w:rPr>
                <w:b w:val="0"/>
                <w:bCs w:val="0"/>
                <w:sz w:val="22"/>
                <w:lang w:eastAsia="en-US"/>
              </w:rPr>
              <w:t>mobilisation</w:t>
            </w:r>
            <w:r w:rsidRPr="00F40242">
              <w:rPr>
                <w:b w:val="0"/>
                <w:bCs w:val="0"/>
                <w:sz w:val="22"/>
                <w:lang w:eastAsia="en-US"/>
              </w:rPr>
              <w:t xml:space="preserve"> and deployment of resources up to Tier 2</w:t>
            </w:r>
          </w:p>
          <w:p w14:paraId="56AC413F" w14:textId="77777777" w:rsidR="0051632F" w:rsidRPr="00F40242" w:rsidRDefault="0051632F">
            <w:pPr>
              <w:autoSpaceDE w:val="0"/>
              <w:autoSpaceDN w:val="0"/>
              <w:adjustRightInd w:val="0"/>
              <w:rPr>
                <w:b/>
                <w:bCs/>
                <w:sz w:val="22"/>
                <w:szCs w:val="22"/>
              </w:rPr>
            </w:pPr>
            <w:r w:rsidRPr="00F40242">
              <w:rPr>
                <w:sz w:val="22"/>
                <w:szCs w:val="20"/>
              </w:rPr>
              <w:t>level)</w:t>
            </w:r>
            <w:r w:rsidRPr="00F40242">
              <w:rPr>
                <w:sz w:val="22"/>
              </w:rPr>
              <w:t xml:space="preserve"> </w:t>
            </w:r>
          </w:p>
        </w:tc>
        <w:tc>
          <w:tcPr>
            <w:tcW w:w="1800" w:type="dxa"/>
          </w:tcPr>
          <w:p w14:paraId="294FFA89" w14:textId="77777777" w:rsidR="0051632F" w:rsidRPr="00F40242" w:rsidRDefault="0051632F">
            <w:pPr>
              <w:pStyle w:val="CommentText"/>
              <w:autoSpaceDE w:val="0"/>
              <w:autoSpaceDN w:val="0"/>
              <w:adjustRightInd w:val="0"/>
              <w:rPr>
                <w:sz w:val="22"/>
                <w:szCs w:val="22"/>
                <w:lang w:eastAsia="en-US"/>
              </w:rPr>
            </w:pPr>
            <w:r w:rsidRPr="00F40242">
              <w:rPr>
                <w:sz w:val="22"/>
                <w:szCs w:val="22"/>
                <w:lang w:eastAsia="en-US"/>
              </w:rPr>
              <w:t>Every 3 Years</w:t>
            </w:r>
          </w:p>
        </w:tc>
        <w:tc>
          <w:tcPr>
            <w:tcW w:w="4560" w:type="dxa"/>
          </w:tcPr>
          <w:p w14:paraId="7C4B1BC7" w14:textId="77777777" w:rsidR="0051632F" w:rsidRPr="00F40242" w:rsidRDefault="0051632F" w:rsidP="00813B89">
            <w:pPr>
              <w:autoSpaceDE w:val="0"/>
              <w:autoSpaceDN w:val="0"/>
              <w:adjustRightInd w:val="0"/>
              <w:jc w:val="both"/>
              <w:rPr>
                <w:b/>
                <w:bCs/>
                <w:sz w:val="22"/>
                <w:szCs w:val="22"/>
              </w:rPr>
            </w:pPr>
            <w:r w:rsidRPr="00F40242">
              <w:rPr>
                <w:sz w:val="22"/>
                <w:szCs w:val="20"/>
              </w:rPr>
              <w:t>To test the capability of local teams to respond to Tier 1, Tier 2 and Tier 3 type incidents</w:t>
            </w:r>
            <w:r w:rsidR="00862227" w:rsidRPr="00F40242">
              <w:rPr>
                <w:sz w:val="22"/>
                <w:szCs w:val="20"/>
              </w:rPr>
              <w:t xml:space="preserve">, providing experience of local </w:t>
            </w:r>
            <w:r w:rsidRPr="00F40242">
              <w:rPr>
                <w:sz w:val="22"/>
                <w:szCs w:val="20"/>
              </w:rPr>
              <w:t>conditions and spill scenarios, enhancing individual skills and teamwork, integrating the roles of external bodies and organisations.</w:t>
            </w:r>
            <w:r w:rsidR="00813B89" w:rsidRPr="00F40242">
              <w:rPr>
                <w:sz w:val="22"/>
                <w:szCs w:val="20"/>
              </w:rPr>
              <w:t xml:space="preserve"> </w:t>
            </w:r>
            <w:r w:rsidRPr="00F40242">
              <w:rPr>
                <w:sz w:val="22"/>
                <w:szCs w:val="20"/>
              </w:rPr>
              <w:t xml:space="preserve">This exercise must as far as </w:t>
            </w:r>
            <w:proofErr w:type="gramStart"/>
            <w:r w:rsidRPr="00F40242">
              <w:rPr>
                <w:sz w:val="22"/>
                <w:szCs w:val="20"/>
              </w:rPr>
              <w:t>possible</w:t>
            </w:r>
            <w:proofErr w:type="gramEnd"/>
            <w:r w:rsidRPr="00F40242">
              <w:rPr>
                <w:sz w:val="22"/>
                <w:szCs w:val="20"/>
              </w:rPr>
              <w:t xml:space="preserve"> involve actual organisations to represent a real emergency. </w:t>
            </w:r>
            <w:proofErr w:type="gramStart"/>
            <w:r w:rsidRPr="00F40242">
              <w:rPr>
                <w:sz w:val="22"/>
                <w:szCs w:val="20"/>
              </w:rPr>
              <w:t>However</w:t>
            </w:r>
            <w:proofErr w:type="gramEnd"/>
            <w:r w:rsidR="00813B89" w:rsidRPr="00F40242">
              <w:rPr>
                <w:sz w:val="22"/>
                <w:szCs w:val="20"/>
              </w:rPr>
              <w:t xml:space="preserve"> </w:t>
            </w:r>
            <w:r w:rsidRPr="00F40242">
              <w:rPr>
                <w:sz w:val="22"/>
                <w:szCs w:val="20"/>
              </w:rPr>
              <w:t>if this cannot be achieved, role-playing personnel can be used to simulate roles and responsibilities.</w:t>
            </w:r>
          </w:p>
        </w:tc>
      </w:tr>
      <w:tr w:rsidR="0051632F" w:rsidRPr="00F40242" w14:paraId="69E2302D" w14:textId="77777777">
        <w:trPr>
          <w:trHeight w:val="349"/>
        </w:trPr>
        <w:tc>
          <w:tcPr>
            <w:tcW w:w="2520" w:type="dxa"/>
          </w:tcPr>
          <w:p w14:paraId="03E6B522" w14:textId="77777777" w:rsidR="0051632F" w:rsidRPr="00F40242" w:rsidRDefault="0051632F">
            <w:pPr>
              <w:autoSpaceDE w:val="0"/>
              <w:autoSpaceDN w:val="0"/>
              <w:adjustRightInd w:val="0"/>
              <w:rPr>
                <w:b/>
                <w:bCs/>
                <w:sz w:val="22"/>
                <w:szCs w:val="22"/>
              </w:rPr>
            </w:pPr>
            <w:r w:rsidRPr="00F40242">
              <w:rPr>
                <w:b/>
                <w:bCs/>
                <w:sz w:val="20"/>
                <w:szCs w:val="20"/>
              </w:rPr>
              <w:t>Revalidation</w:t>
            </w:r>
          </w:p>
        </w:tc>
        <w:tc>
          <w:tcPr>
            <w:tcW w:w="1800" w:type="dxa"/>
          </w:tcPr>
          <w:p w14:paraId="44BF7D2B" w14:textId="77777777" w:rsidR="0051632F" w:rsidRPr="00F40242" w:rsidRDefault="0051632F">
            <w:pPr>
              <w:autoSpaceDE w:val="0"/>
              <w:autoSpaceDN w:val="0"/>
              <w:adjustRightInd w:val="0"/>
              <w:rPr>
                <w:sz w:val="20"/>
                <w:szCs w:val="22"/>
              </w:rPr>
            </w:pPr>
            <w:r w:rsidRPr="00F40242">
              <w:rPr>
                <w:sz w:val="20"/>
                <w:szCs w:val="22"/>
              </w:rPr>
              <w:t>5 Years</w:t>
            </w:r>
          </w:p>
        </w:tc>
        <w:tc>
          <w:tcPr>
            <w:tcW w:w="4560" w:type="dxa"/>
          </w:tcPr>
          <w:p w14:paraId="0131ADB9" w14:textId="77777777" w:rsidR="0051632F" w:rsidRPr="00F40242" w:rsidRDefault="0051632F">
            <w:pPr>
              <w:autoSpaceDE w:val="0"/>
              <w:autoSpaceDN w:val="0"/>
              <w:adjustRightInd w:val="0"/>
              <w:rPr>
                <w:b/>
                <w:bCs/>
                <w:sz w:val="22"/>
                <w:szCs w:val="22"/>
              </w:rPr>
            </w:pPr>
            <w:r w:rsidRPr="00F40242">
              <w:rPr>
                <w:sz w:val="22"/>
                <w:szCs w:val="22"/>
              </w:rPr>
              <w:t>Update and test</w:t>
            </w:r>
            <w:r w:rsidR="00862227" w:rsidRPr="00F40242">
              <w:rPr>
                <w:sz w:val="22"/>
                <w:szCs w:val="22"/>
              </w:rPr>
              <w:t xml:space="preserve"> OPRC Plan.</w:t>
            </w:r>
          </w:p>
        </w:tc>
      </w:tr>
    </w:tbl>
    <w:p w14:paraId="255F215E" w14:textId="77777777" w:rsidR="0051632F" w:rsidRPr="00F40242" w:rsidRDefault="0051632F">
      <w:pPr>
        <w:autoSpaceDE w:val="0"/>
        <w:autoSpaceDN w:val="0"/>
        <w:adjustRightInd w:val="0"/>
        <w:rPr>
          <w:b/>
          <w:bCs/>
          <w:sz w:val="22"/>
          <w:szCs w:val="22"/>
        </w:rPr>
      </w:pPr>
    </w:p>
    <w:p w14:paraId="4D8FCB1F" w14:textId="77777777" w:rsidR="00940DAF" w:rsidRPr="00F40242" w:rsidRDefault="00940DAF">
      <w:pPr>
        <w:autoSpaceDE w:val="0"/>
        <w:autoSpaceDN w:val="0"/>
        <w:adjustRightInd w:val="0"/>
        <w:rPr>
          <w:b/>
          <w:bCs/>
          <w:sz w:val="22"/>
          <w:szCs w:val="22"/>
        </w:rPr>
      </w:pPr>
    </w:p>
    <w:p w14:paraId="2070320A" w14:textId="77777777" w:rsidR="00940DAF" w:rsidRPr="00F40242" w:rsidRDefault="00940DAF">
      <w:pPr>
        <w:autoSpaceDE w:val="0"/>
        <w:autoSpaceDN w:val="0"/>
        <w:adjustRightInd w:val="0"/>
        <w:rPr>
          <w:b/>
          <w:bCs/>
          <w:sz w:val="22"/>
          <w:szCs w:val="22"/>
        </w:rPr>
      </w:pPr>
    </w:p>
    <w:p w14:paraId="0B3C71F1" w14:textId="77777777" w:rsidR="00940DAF" w:rsidRPr="00F40242" w:rsidRDefault="00940DAF">
      <w:pPr>
        <w:autoSpaceDE w:val="0"/>
        <w:autoSpaceDN w:val="0"/>
        <w:adjustRightInd w:val="0"/>
        <w:rPr>
          <w:b/>
          <w:bCs/>
          <w:sz w:val="22"/>
          <w:szCs w:val="22"/>
        </w:rPr>
      </w:pPr>
    </w:p>
    <w:p w14:paraId="28EBE8E5" w14:textId="77777777" w:rsidR="00940DAF" w:rsidRPr="00F40242" w:rsidRDefault="00940DAF">
      <w:pPr>
        <w:autoSpaceDE w:val="0"/>
        <w:autoSpaceDN w:val="0"/>
        <w:adjustRightInd w:val="0"/>
        <w:rPr>
          <w:b/>
          <w:bCs/>
          <w:sz w:val="22"/>
          <w:szCs w:val="22"/>
        </w:rPr>
      </w:pPr>
    </w:p>
    <w:p w14:paraId="7D525176" w14:textId="77777777" w:rsidR="00940DAF" w:rsidRPr="00F40242" w:rsidRDefault="00940DAF">
      <w:pPr>
        <w:autoSpaceDE w:val="0"/>
        <w:autoSpaceDN w:val="0"/>
        <w:adjustRightInd w:val="0"/>
        <w:rPr>
          <w:b/>
          <w:bCs/>
          <w:sz w:val="22"/>
          <w:szCs w:val="22"/>
        </w:rPr>
      </w:pPr>
    </w:p>
    <w:p w14:paraId="5A0C0584" w14:textId="77777777" w:rsidR="00940DAF" w:rsidRPr="00F40242" w:rsidRDefault="00940DAF">
      <w:pPr>
        <w:autoSpaceDE w:val="0"/>
        <w:autoSpaceDN w:val="0"/>
        <w:adjustRightInd w:val="0"/>
        <w:rPr>
          <w:b/>
          <w:bCs/>
          <w:sz w:val="22"/>
          <w:szCs w:val="22"/>
        </w:rPr>
      </w:pPr>
    </w:p>
    <w:p w14:paraId="1A3C774A" w14:textId="77777777" w:rsidR="0051632F" w:rsidRPr="00F40242" w:rsidRDefault="0051632F">
      <w:pPr>
        <w:autoSpaceDE w:val="0"/>
        <w:autoSpaceDN w:val="0"/>
        <w:adjustRightInd w:val="0"/>
        <w:rPr>
          <w:b/>
          <w:bCs/>
          <w:sz w:val="22"/>
          <w:szCs w:val="22"/>
        </w:rPr>
      </w:pPr>
    </w:p>
    <w:p w14:paraId="1CB91FA9" w14:textId="77777777" w:rsidR="0014116E" w:rsidRDefault="0014116E">
      <w:pPr>
        <w:rPr>
          <w:b/>
          <w:bCs/>
          <w:sz w:val="28"/>
        </w:rPr>
      </w:pPr>
      <w:r>
        <w:rPr>
          <w:b/>
          <w:bCs/>
          <w:sz w:val="28"/>
        </w:rPr>
        <w:br w:type="page"/>
      </w:r>
    </w:p>
    <w:p w14:paraId="05005EB4" w14:textId="77777777" w:rsidR="0051632F" w:rsidRPr="00F40242" w:rsidRDefault="0051632F">
      <w:pPr>
        <w:autoSpaceDE w:val="0"/>
        <w:autoSpaceDN w:val="0"/>
        <w:adjustRightInd w:val="0"/>
        <w:rPr>
          <w:b/>
          <w:bCs/>
          <w:sz w:val="28"/>
        </w:rPr>
      </w:pPr>
      <w:r w:rsidRPr="00F40242">
        <w:rPr>
          <w:b/>
          <w:bCs/>
          <w:sz w:val="28"/>
        </w:rPr>
        <w:lastRenderedPageBreak/>
        <w:t>3.3 MCA Annual Return Proforma</w:t>
      </w:r>
    </w:p>
    <w:p w14:paraId="7A3DDDBA" w14:textId="77777777" w:rsidR="0051632F" w:rsidRPr="00F40242" w:rsidRDefault="00A67384">
      <w:pPr>
        <w:jc w:val="right"/>
      </w:pPr>
      <w:r w:rsidRPr="00F40242">
        <w:rPr>
          <w:noProof/>
          <w:lang w:eastAsia="en-GB"/>
        </w:rPr>
        <mc:AlternateContent>
          <mc:Choice Requires="wps">
            <w:drawing>
              <wp:anchor distT="0" distB="0" distL="114300" distR="114300" simplePos="0" relativeHeight="251620864" behindDoc="0" locked="0" layoutInCell="1" allowOverlap="1" wp14:anchorId="6E4E9E90" wp14:editId="5925F259">
                <wp:simplePos x="0" y="0"/>
                <wp:positionH relativeFrom="column">
                  <wp:posOffset>237490</wp:posOffset>
                </wp:positionH>
                <wp:positionV relativeFrom="paragraph">
                  <wp:posOffset>175260</wp:posOffset>
                </wp:positionV>
                <wp:extent cx="2473960" cy="388620"/>
                <wp:effectExtent l="0" t="0" r="3175" b="3175"/>
                <wp:wrapNone/>
                <wp:docPr id="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F1CBF" w14:textId="77777777" w:rsidR="00A00BF8" w:rsidRDefault="00A00BF8">
                            <w:pPr>
                              <w:jc w:val="center"/>
                              <w:rPr>
                                <w:b/>
                                <w:sz w:val="32"/>
                                <w:szCs w:val="32"/>
                              </w:rPr>
                            </w:pPr>
                            <w:r>
                              <w:rPr>
                                <w:b/>
                                <w:sz w:val="32"/>
                                <w:szCs w:val="32"/>
                              </w:rPr>
                              <w:t>OPRC Annual 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E9E90" id="Text Box 5" o:spid="_x0000_s1036" type="#_x0000_t202" style="position:absolute;left:0;text-align:left;margin-left:18.7pt;margin-top:13.8pt;width:194.8pt;height:30.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bdhgIAABg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" stroked="f">
                <v:textbox>
                  <w:txbxContent>
                    <w:p w14:paraId="0CCF1CBF" w14:textId="77777777" w:rsidR="00A00BF8" w:rsidRDefault="00A00BF8">
                      <w:pPr>
                        <w:jc w:val="center"/>
                        <w:rPr>
                          <w:b/>
                          <w:sz w:val="32"/>
                          <w:szCs w:val="32"/>
                        </w:rPr>
                      </w:pPr>
                      <w:r>
                        <w:rPr>
                          <w:b/>
                          <w:sz w:val="32"/>
                          <w:szCs w:val="32"/>
                        </w:rPr>
                        <w:t>OPRC Annual Return</w:t>
                      </w:r>
                    </w:p>
                  </w:txbxContent>
                </v:textbox>
              </v:shape>
            </w:pict>
          </mc:Fallback>
        </mc:AlternateContent>
      </w:r>
    </w:p>
    <w:p w14:paraId="32702D92" w14:textId="77777777" w:rsidR="0051632F" w:rsidRPr="00F40242" w:rsidRDefault="0051632F">
      <w:pPr>
        <w:jc w:val="right"/>
      </w:pPr>
    </w:p>
    <w:p w14:paraId="1490FD67" w14:textId="77777777" w:rsidR="0051632F" w:rsidRPr="00F40242" w:rsidRDefault="0051632F"/>
    <w:tbl>
      <w:tblPr>
        <w:tblpPr w:leftFromText="180" w:rightFromText="180" w:vertAnchor="text" w:horzAnchor="margin" w:tblpY="1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36"/>
        <w:gridCol w:w="1413"/>
        <w:gridCol w:w="1115"/>
        <w:gridCol w:w="465"/>
        <w:gridCol w:w="3009"/>
      </w:tblGrid>
      <w:tr w:rsidR="0051632F" w:rsidRPr="00F40242" w14:paraId="09E8ADB2" w14:textId="77777777">
        <w:tc>
          <w:tcPr>
            <w:tcW w:w="3096" w:type="dxa"/>
          </w:tcPr>
          <w:p w14:paraId="19561736" w14:textId="77777777" w:rsidR="0051632F" w:rsidRPr="00F40242" w:rsidRDefault="0051632F">
            <w:pPr>
              <w:rPr>
                <w:b/>
              </w:rPr>
            </w:pPr>
            <w:r w:rsidRPr="00F40242">
              <w:rPr>
                <w:b/>
              </w:rPr>
              <w:t xml:space="preserve">Name of Port, Harbour </w:t>
            </w:r>
          </w:p>
          <w:p w14:paraId="16C52E56" w14:textId="77777777" w:rsidR="0051632F" w:rsidRPr="00F40242" w:rsidRDefault="0051632F">
            <w:pPr>
              <w:rPr>
                <w:b/>
              </w:rPr>
            </w:pPr>
            <w:r w:rsidRPr="00F40242">
              <w:rPr>
                <w:b/>
              </w:rPr>
              <w:t>or Oil Handling Facility</w:t>
            </w:r>
            <w:r w:rsidRPr="00F40242">
              <w:t>:</w:t>
            </w:r>
          </w:p>
        </w:tc>
        <w:tc>
          <w:tcPr>
            <w:tcW w:w="6146" w:type="dxa"/>
            <w:gridSpan w:val="4"/>
          </w:tcPr>
          <w:p w14:paraId="258F6A2B" w14:textId="77777777" w:rsidR="0051632F" w:rsidRPr="00F40242" w:rsidRDefault="0051632F"/>
        </w:tc>
      </w:tr>
      <w:tr w:rsidR="0051632F" w:rsidRPr="00F40242" w14:paraId="366EB748" w14:textId="77777777">
        <w:trPr>
          <w:trHeight w:val="329"/>
        </w:trPr>
        <w:tc>
          <w:tcPr>
            <w:tcW w:w="3096" w:type="dxa"/>
          </w:tcPr>
          <w:p w14:paraId="3E5C3060" w14:textId="77777777" w:rsidR="0051632F" w:rsidRPr="00F40242" w:rsidRDefault="0051632F">
            <w:pPr>
              <w:rPr>
                <w:b/>
              </w:rPr>
            </w:pPr>
            <w:r w:rsidRPr="00F40242">
              <w:rPr>
                <w:b/>
              </w:rPr>
              <w:t>Annual Return Period:</w:t>
            </w:r>
          </w:p>
          <w:p w14:paraId="71B89AE1" w14:textId="77777777" w:rsidR="0051632F" w:rsidRPr="00F40242" w:rsidRDefault="0051632F"/>
        </w:tc>
        <w:tc>
          <w:tcPr>
            <w:tcW w:w="2601" w:type="dxa"/>
            <w:gridSpan w:val="2"/>
          </w:tcPr>
          <w:p w14:paraId="521A98EE" w14:textId="77777777" w:rsidR="0051632F" w:rsidRPr="00F40242" w:rsidRDefault="0051632F"/>
        </w:tc>
        <w:tc>
          <w:tcPr>
            <w:tcW w:w="467" w:type="dxa"/>
          </w:tcPr>
          <w:p w14:paraId="6169D194" w14:textId="77777777" w:rsidR="0051632F" w:rsidRPr="00F40242" w:rsidRDefault="0051632F">
            <w:pPr>
              <w:rPr>
                <w:b/>
              </w:rPr>
            </w:pPr>
            <w:r w:rsidRPr="00F40242">
              <w:rPr>
                <w:b/>
              </w:rPr>
              <w:t>to</w:t>
            </w:r>
          </w:p>
        </w:tc>
        <w:tc>
          <w:tcPr>
            <w:tcW w:w="3078" w:type="dxa"/>
          </w:tcPr>
          <w:p w14:paraId="339A02EB" w14:textId="77777777" w:rsidR="0051632F" w:rsidRPr="00F40242" w:rsidRDefault="0051632F"/>
        </w:tc>
      </w:tr>
      <w:tr w:rsidR="0051632F" w:rsidRPr="00F40242" w14:paraId="39A1F8A0" w14:textId="77777777">
        <w:trPr>
          <w:trHeight w:val="295"/>
        </w:trPr>
        <w:tc>
          <w:tcPr>
            <w:tcW w:w="3096" w:type="dxa"/>
          </w:tcPr>
          <w:p w14:paraId="507A0AB0" w14:textId="77777777" w:rsidR="0051632F" w:rsidRPr="00F40242" w:rsidRDefault="0051632F">
            <w:pPr>
              <w:rPr>
                <w:b/>
              </w:rPr>
            </w:pPr>
            <w:r w:rsidRPr="00F40242">
              <w:rPr>
                <w:b/>
              </w:rPr>
              <w:t>Plan Approval date:</w:t>
            </w:r>
          </w:p>
          <w:p w14:paraId="74F8F15A" w14:textId="77777777" w:rsidR="0051632F" w:rsidRPr="00F40242" w:rsidRDefault="0051632F">
            <w:pPr>
              <w:rPr>
                <w:b/>
              </w:rPr>
            </w:pPr>
          </w:p>
        </w:tc>
        <w:tc>
          <w:tcPr>
            <w:tcW w:w="3068" w:type="dxa"/>
            <w:gridSpan w:val="3"/>
          </w:tcPr>
          <w:p w14:paraId="0D500DB9" w14:textId="77777777" w:rsidR="0051632F" w:rsidRPr="00F40242" w:rsidRDefault="0051632F">
            <w:pPr>
              <w:rPr>
                <w:b/>
              </w:rPr>
            </w:pPr>
          </w:p>
        </w:tc>
        <w:tc>
          <w:tcPr>
            <w:tcW w:w="3078" w:type="dxa"/>
          </w:tcPr>
          <w:p w14:paraId="532B27C8" w14:textId="77777777" w:rsidR="0051632F" w:rsidRPr="00F40242" w:rsidRDefault="0051632F">
            <w:pPr>
              <w:rPr>
                <w:b/>
              </w:rPr>
            </w:pPr>
            <w:r w:rsidRPr="00F40242">
              <w:rPr>
                <w:b/>
              </w:rPr>
              <w:t>(</w:t>
            </w:r>
            <w:proofErr w:type="gramStart"/>
            <w:r w:rsidRPr="00F40242">
              <w:rPr>
                <w:b/>
              </w:rPr>
              <w:t>5 year</w:t>
            </w:r>
            <w:proofErr w:type="gramEnd"/>
            <w:r w:rsidRPr="00F40242">
              <w:rPr>
                <w:b/>
              </w:rPr>
              <w:t xml:space="preserve"> life span of plans)</w:t>
            </w:r>
          </w:p>
        </w:tc>
      </w:tr>
      <w:tr w:rsidR="0051632F" w:rsidRPr="00F40242" w14:paraId="4B0B75B2" w14:textId="77777777">
        <w:trPr>
          <w:trHeight w:val="277"/>
        </w:trPr>
        <w:tc>
          <w:tcPr>
            <w:tcW w:w="9242" w:type="dxa"/>
            <w:gridSpan w:val="5"/>
            <w:shd w:val="clear" w:color="auto" w:fill="E0E0E0"/>
          </w:tcPr>
          <w:p w14:paraId="15CBEB38" w14:textId="77777777" w:rsidR="0051632F" w:rsidRPr="00F40242" w:rsidRDefault="0051632F">
            <w:pPr>
              <w:rPr>
                <w:b/>
              </w:rPr>
            </w:pPr>
            <w:r w:rsidRPr="00F40242">
              <w:rPr>
                <w:b/>
              </w:rPr>
              <w:t xml:space="preserve">Summary of Incidents: </w:t>
            </w:r>
            <w:r w:rsidRPr="00F40242">
              <w:t>(include date, source, type and quantity of pollution)</w:t>
            </w:r>
          </w:p>
        </w:tc>
      </w:tr>
      <w:tr w:rsidR="0051632F" w:rsidRPr="00F40242" w14:paraId="18F958D4" w14:textId="77777777">
        <w:trPr>
          <w:trHeight w:val="1421"/>
        </w:trPr>
        <w:tc>
          <w:tcPr>
            <w:tcW w:w="9242" w:type="dxa"/>
            <w:gridSpan w:val="5"/>
          </w:tcPr>
          <w:p w14:paraId="11AF09E7" w14:textId="77777777" w:rsidR="0051632F" w:rsidRPr="00F40242" w:rsidRDefault="0051632F">
            <w:pPr>
              <w:rPr>
                <w:b/>
              </w:rPr>
            </w:pPr>
          </w:p>
          <w:p w14:paraId="031BAD67" w14:textId="77777777" w:rsidR="0051632F" w:rsidRPr="00F40242" w:rsidRDefault="0051632F">
            <w:pPr>
              <w:rPr>
                <w:b/>
              </w:rPr>
            </w:pPr>
          </w:p>
          <w:p w14:paraId="57D7EAA9" w14:textId="77777777" w:rsidR="0051632F" w:rsidRPr="00F40242" w:rsidRDefault="0051632F">
            <w:pPr>
              <w:rPr>
                <w:b/>
              </w:rPr>
            </w:pPr>
          </w:p>
          <w:p w14:paraId="11522F9D" w14:textId="77777777" w:rsidR="0051632F" w:rsidRPr="00F40242" w:rsidRDefault="0051632F">
            <w:pPr>
              <w:rPr>
                <w:b/>
              </w:rPr>
            </w:pPr>
          </w:p>
        </w:tc>
      </w:tr>
      <w:tr w:rsidR="0051632F" w:rsidRPr="00F40242" w14:paraId="6F119538" w14:textId="77777777">
        <w:tc>
          <w:tcPr>
            <w:tcW w:w="9242" w:type="dxa"/>
            <w:gridSpan w:val="5"/>
            <w:shd w:val="clear" w:color="auto" w:fill="E0E0E0"/>
          </w:tcPr>
          <w:p w14:paraId="30D178BC" w14:textId="77777777" w:rsidR="0051632F" w:rsidRPr="00F40242" w:rsidRDefault="0051632F">
            <w:r w:rsidRPr="00F40242">
              <w:rPr>
                <w:b/>
              </w:rPr>
              <w:t xml:space="preserve">Summary of Exercises: </w:t>
            </w:r>
            <w:r w:rsidRPr="00F40242">
              <w:t>(include date and type of exercise conducted)</w:t>
            </w:r>
          </w:p>
        </w:tc>
      </w:tr>
      <w:tr w:rsidR="0051632F" w:rsidRPr="00F40242" w14:paraId="5B60057C" w14:textId="77777777">
        <w:trPr>
          <w:trHeight w:val="1511"/>
        </w:trPr>
        <w:tc>
          <w:tcPr>
            <w:tcW w:w="9242" w:type="dxa"/>
            <w:gridSpan w:val="5"/>
          </w:tcPr>
          <w:p w14:paraId="109665C8" w14:textId="77777777" w:rsidR="0051632F" w:rsidRPr="00F40242" w:rsidRDefault="0051632F">
            <w:pPr>
              <w:rPr>
                <w:b/>
              </w:rPr>
            </w:pPr>
          </w:p>
          <w:p w14:paraId="74CB5470" w14:textId="77777777" w:rsidR="0051632F" w:rsidRPr="00F40242" w:rsidRDefault="0051632F">
            <w:pPr>
              <w:rPr>
                <w:b/>
              </w:rPr>
            </w:pPr>
          </w:p>
          <w:p w14:paraId="37734207" w14:textId="77777777" w:rsidR="0051632F" w:rsidRPr="00F40242" w:rsidRDefault="0051632F">
            <w:pPr>
              <w:rPr>
                <w:b/>
              </w:rPr>
            </w:pPr>
          </w:p>
          <w:p w14:paraId="5BB8CB67" w14:textId="77777777" w:rsidR="0051632F" w:rsidRPr="00F40242" w:rsidRDefault="0051632F">
            <w:pPr>
              <w:rPr>
                <w:b/>
              </w:rPr>
            </w:pPr>
          </w:p>
        </w:tc>
      </w:tr>
      <w:tr w:rsidR="0051632F" w:rsidRPr="00F40242" w14:paraId="7D6474BC" w14:textId="77777777">
        <w:tc>
          <w:tcPr>
            <w:tcW w:w="9242" w:type="dxa"/>
            <w:gridSpan w:val="5"/>
            <w:shd w:val="clear" w:color="auto" w:fill="E0E0E0"/>
          </w:tcPr>
          <w:p w14:paraId="0DBF4270" w14:textId="77777777" w:rsidR="0051632F" w:rsidRPr="00F40242" w:rsidRDefault="0051632F">
            <w:r w:rsidRPr="00F40242">
              <w:rPr>
                <w:b/>
              </w:rPr>
              <w:t xml:space="preserve">Pollution Training Undertaken </w:t>
            </w:r>
            <w:r w:rsidRPr="00F40242">
              <w:t>(include date, MCA Level, Name &amp; certificate No.)</w:t>
            </w:r>
          </w:p>
        </w:tc>
      </w:tr>
      <w:tr w:rsidR="0051632F" w:rsidRPr="00F40242" w14:paraId="28E14238" w14:textId="77777777">
        <w:trPr>
          <w:trHeight w:val="1733"/>
        </w:trPr>
        <w:tc>
          <w:tcPr>
            <w:tcW w:w="9242" w:type="dxa"/>
            <w:gridSpan w:val="5"/>
          </w:tcPr>
          <w:p w14:paraId="11DF5D64" w14:textId="77777777" w:rsidR="0051632F" w:rsidRPr="00F40242" w:rsidRDefault="0051632F">
            <w:pPr>
              <w:rPr>
                <w:b/>
              </w:rPr>
            </w:pPr>
          </w:p>
          <w:p w14:paraId="410E7A01" w14:textId="77777777" w:rsidR="0051632F" w:rsidRPr="00F40242" w:rsidRDefault="0051632F">
            <w:pPr>
              <w:rPr>
                <w:b/>
              </w:rPr>
            </w:pPr>
          </w:p>
          <w:p w14:paraId="636B4670" w14:textId="77777777" w:rsidR="0051632F" w:rsidRPr="00F40242" w:rsidRDefault="0051632F">
            <w:pPr>
              <w:rPr>
                <w:b/>
              </w:rPr>
            </w:pPr>
          </w:p>
          <w:p w14:paraId="257A1ADE" w14:textId="77777777" w:rsidR="0051632F" w:rsidRPr="00F40242" w:rsidRDefault="0051632F">
            <w:pPr>
              <w:rPr>
                <w:b/>
              </w:rPr>
            </w:pPr>
          </w:p>
          <w:p w14:paraId="58658ADE" w14:textId="77777777" w:rsidR="0051632F" w:rsidRPr="00F40242" w:rsidRDefault="0051632F">
            <w:pPr>
              <w:rPr>
                <w:b/>
              </w:rPr>
            </w:pPr>
          </w:p>
          <w:p w14:paraId="4A8D46C8" w14:textId="77777777" w:rsidR="0051632F" w:rsidRPr="00F40242" w:rsidRDefault="0051632F">
            <w:pPr>
              <w:rPr>
                <w:b/>
              </w:rPr>
            </w:pPr>
          </w:p>
        </w:tc>
      </w:tr>
      <w:tr w:rsidR="0051632F" w:rsidRPr="00F40242" w14:paraId="3D627713" w14:textId="77777777">
        <w:tc>
          <w:tcPr>
            <w:tcW w:w="9242" w:type="dxa"/>
            <w:gridSpan w:val="5"/>
            <w:shd w:val="clear" w:color="auto" w:fill="E0E0E0"/>
          </w:tcPr>
          <w:p w14:paraId="64B636D5" w14:textId="77777777" w:rsidR="0051632F" w:rsidRPr="00F40242" w:rsidRDefault="0051632F">
            <w:r w:rsidRPr="00F40242">
              <w:rPr>
                <w:b/>
              </w:rPr>
              <w:t xml:space="preserve">Summary of Amendments: </w:t>
            </w:r>
            <w:r w:rsidRPr="00F40242">
              <w:t>(include date, amendment No., &amp; item(s) changed)</w:t>
            </w:r>
          </w:p>
        </w:tc>
      </w:tr>
      <w:tr w:rsidR="0051632F" w:rsidRPr="00F40242" w14:paraId="0C3D11EE" w14:textId="77777777">
        <w:trPr>
          <w:trHeight w:val="1390"/>
        </w:trPr>
        <w:tc>
          <w:tcPr>
            <w:tcW w:w="9242" w:type="dxa"/>
            <w:gridSpan w:val="5"/>
          </w:tcPr>
          <w:p w14:paraId="057EEAC0" w14:textId="77777777" w:rsidR="0051632F" w:rsidRPr="00F40242" w:rsidRDefault="0051632F">
            <w:pPr>
              <w:rPr>
                <w:b/>
              </w:rPr>
            </w:pPr>
          </w:p>
          <w:p w14:paraId="710068DE" w14:textId="77777777" w:rsidR="0051632F" w:rsidRPr="00F40242" w:rsidRDefault="0051632F">
            <w:pPr>
              <w:rPr>
                <w:b/>
              </w:rPr>
            </w:pPr>
          </w:p>
          <w:p w14:paraId="37C3F16E" w14:textId="77777777" w:rsidR="0051632F" w:rsidRPr="00F40242" w:rsidRDefault="0051632F">
            <w:pPr>
              <w:rPr>
                <w:b/>
              </w:rPr>
            </w:pPr>
          </w:p>
          <w:p w14:paraId="7311C846" w14:textId="77777777" w:rsidR="0051632F" w:rsidRPr="00F40242" w:rsidRDefault="0051632F">
            <w:pPr>
              <w:rPr>
                <w:b/>
              </w:rPr>
            </w:pPr>
          </w:p>
        </w:tc>
      </w:tr>
      <w:tr w:rsidR="0051632F" w:rsidRPr="00F40242" w14:paraId="11E52271" w14:textId="77777777">
        <w:trPr>
          <w:trHeight w:val="542"/>
        </w:trPr>
        <w:tc>
          <w:tcPr>
            <w:tcW w:w="4549" w:type="dxa"/>
            <w:gridSpan w:val="2"/>
          </w:tcPr>
          <w:p w14:paraId="1DE58B8A" w14:textId="77777777" w:rsidR="0051632F" w:rsidRPr="00F40242" w:rsidRDefault="0051632F">
            <w:r w:rsidRPr="00F40242">
              <w:t>Signed:</w:t>
            </w:r>
          </w:p>
        </w:tc>
        <w:tc>
          <w:tcPr>
            <w:tcW w:w="4693" w:type="dxa"/>
            <w:gridSpan w:val="3"/>
          </w:tcPr>
          <w:p w14:paraId="0A26E9D4" w14:textId="77777777" w:rsidR="0051632F" w:rsidRPr="00F40242" w:rsidRDefault="0051632F">
            <w:r w:rsidRPr="00F40242">
              <w:t>Print:</w:t>
            </w:r>
          </w:p>
        </w:tc>
      </w:tr>
      <w:tr w:rsidR="0051632F" w:rsidRPr="00F40242" w14:paraId="3F37EC72" w14:textId="77777777">
        <w:trPr>
          <w:trHeight w:val="421"/>
        </w:trPr>
        <w:tc>
          <w:tcPr>
            <w:tcW w:w="4549" w:type="dxa"/>
            <w:gridSpan w:val="2"/>
          </w:tcPr>
          <w:p w14:paraId="1E66F3EA" w14:textId="77777777" w:rsidR="0051632F" w:rsidRPr="00F40242" w:rsidRDefault="0051632F">
            <w:r w:rsidRPr="00F40242">
              <w:t>Position:</w:t>
            </w:r>
          </w:p>
        </w:tc>
        <w:tc>
          <w:tcPr>
            <w:tcW w:w="4693" w:type="dxa"/>
            <w:gridSpan w:val="3"/>
          </w:tcPr>
          <w:p w14:paraId="6EA80796" w14:textId="77777777" w:rsidR="0051632F" w:rsidRPr="00F40242" w:rsidRDefault="0051632F">
            <w:r w:rsidRPr="00F40242">
              <w:t>Date:</w:t>
            </w:r>
          </w:p>
        </w:tc>
      </w:tr>
    </w:tbl>
    <w:p w14:paraId="5F769B11" w14:textId="77777777" w:rsidR="0051632F" w:rsidRPr="00F40242" w:rsidRDefault="0051632F"/>
    <w:p w14:paraId="6427CA38" w14:textId="77777777" w:rsidR="0051632F" w:rsidRPr="00F40242" w:rsidRDefault="0051632F">
      <w:pPr>
        <w:jc w:val="both"/>
      </w:pPr>
      <w:r w:rsidRPr="00F40242">
        <w:t xml:space="preserve">This form must be completed by Ports, Harbours and Oil Handling facilities at the end of each calendar year, nil returns are required, by the </w:t>
      </w:r>
      <w:proofErr w:type="gramStart"/>
      <w:r w:rsidRPr="00F40242">
        <w:t>31</w:t>
      </w:r>
      <w:r w:rsidRPr="00F40242">
        <w:rPr>
          <w:vertAlign w:val="superscript"/>
        </w:rPr>
        <w:t>st</w:t>
      </w:r>
      <w:proofErr w:type="gramEnd"/>
      <w:r w:rsidRPr="00F40242">
        <w:t xml:space="preserve"> January and returned to the Regional Counter Pollution &amp; Salvage Officer.  </w:t>
      </w:r>
      <w:proofErr w:type="gramStart"/>
      <w:r w:rsidRPr="00F40242">
        <w:t>Continue on</w:t>
      </w:r>
      <w:proofErr w:type="gramEnd"/>
      <w:r w:rsidRPr="00F40242">
        <w:t xml:space="preserve"> separate sheet if necessary.</w:t>
      </w:r>
    </w:p>
    <w:p w14:paraId="6585A786" w14:textId="77777777" w:rsidR="00940DAF" w:rsidRPr="00F40242" w:rsidRDefault="00940DAF">
      <w:pPr>
        <w:jc w:val="both"/>
      </w:pPr>
    </w:p>
    <w:p w14:paraId="5378B012" w14:textId="77777777" w:rsidR="00940DAF" w:rsidRPr="00F40242" w:rsidRDefault="00940DAF">
      <w:pPr>
        <w:jc w:val="both"/>
      </w:pPr>
    </w:p>
    <w:p w14:paraId="58078E0F" w14:textId="77777777" w:rsidR="0014116E" w:rsidRDefault="0014116E">
      <w:pPr>
        <w:rPr>
          <w:b/>
          <w:bCs/>
          <w:sz w:val="28"/>
          <w:szCs w:val="26"/>
        </w:rPr>
      </w:pPr>
      <w:r>
        <w:rPr>
          <w:sz w:val="28"/>
        </w:rPr>
        <w:br w:type="page"/>
      </w:r>
    </w:p>
    <w:p w14:paraId="34E1C864" w14:textId="77777777" w:rsidR="0051632F" w:rsidRPr="00F40242" w:rsidRDefault="0051632F">
      <w:pPr>
        <w:pStyle w:val="Heading3"/>
        <w:rPr>
          <w:sz w:val="28"/>
        </w:rPr>
      </w:pPr>
      <w:bookmarkStart w:id="102" w:name="_Toc153353029"/>
      <w:r w:rsidRPr="00F40242">
        <w:rPr>
          <w:sz w:val="28"/>
        </w:rPr>
        <w:lastRenderedPageBreak/>
        <w:t>3.4</w:t>
      </w:r>
      <w:r w:rsidRPr="00F40242">
        <w:rPr>
          <w:sz w:val="28"/>
        </w:rPr>
        <w:tab/>
      </w:r>
      <w:r w:rsidRPr="00F40242">
        <w:rPr>
          <w:sz w:val="28"/>
        </w:rPr>
        <w:tab/>
        <w:t>MCA Post Exercise Proforma</w:t>
      </w:r>
      <w:bookmarkEnd w:id="102"/>
    </w:p>
    <w:tbl>
      <w:tblPr>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8"/>
        <w:gridCol w:w="240"/>
        <w:gridCol w:w="360"/>
        <w:gridCol w:w="308"/>
        <w:gridCol w:w="28"/>
        <w:gridCol w:w="264"/>
        <w:gridCol w:w="1320"/>
        <w:gridCol w:w="600"/>
        <w:gridCol w:w="120"/>
        <w:gridCol w:w="120"/>
        <w:gridCol w:w="120"/>
        <w:gridCol w:w="1200"/>
        <w:gridCol w:w="120"/>
        <w:gridCol w:w="720"/>
        <w:gridCol w:w="2400"/>
      </w:tblGrid>
      <w:tr w:rsidR="0051632F" w:rsidRPr="00F40242" w14:paraId="72626BF8" w14:textId="77777777">
        <w:trPr>
          <w:trHeight w:val="222"/>
        </w:trPr>
        <w:tc>
          <w:tcPr>
            <w:tcW w:w="5148" w:type="dxa"/>
            <w:gridSpan w:val="10"/>
            <w:tcBorders>
              <w:top w:val="nil"/>
              <w:left w:val="nil"/>
              <w:bottom w:val="nil"/>
              <w:right w:val="nil"/>
            </w:tcBorders>
          </w:tcPr>
          <w:p w14:paraId="54D1703B" w14:textId="77777777" w:rsidR="0051632F" w:rsidRPr="00F40242" w:rsidRDefault="0051632F">
            <w:pPr>
              <w:rPr>
                <w:sz w:val="28"/>
                <w:szCs w:val="28"/>
              </w:rPr>
            </w:pPr>
            <w:r w:rsidRPr="00F40242">
              <w:rPr>
                <w:b/>
                <w:sz w:val="28"/>
                <w:szCs w:val="28"/>
              </w:rPr>
              <w:t>Post Exercise / Incident* Report</w:t>
            </w:r>
          </w:p>
        </w:tc>
        <w:tc>
          <w:tcPr>
            <w:tcW w:w="4560" w:type="dxa"/>
            <w:gridSpan w:val="5"/>
            <w:tcBorders>
              <w:top w:val="nil"/>
              <w:left w:val="nil"/>
              <w:bottom w:val="nil"/>
              <w:right w:val="nil"/>
            </w:tcBorders>
          </w:tcPr>
          <w:p w14:paraId="01CB615A" w14:textId="77777777" w:rsidR="0051632F" w:rsidRPr="00F40242" w:rsidRDefault="0051632F">
            <w:pPr>
              <w:jc w:val="right"/>
            </w:pPr>
          </w:p>
        </w:tc>
      </w:tr>
      <w:tr w:rsidR="0051632F" w:rsidRPr="00F40242" w14:paraId="3B233940" w14:textId="77777777">
        <w:trPr>
          <w:trHeight w:val="156"/>
        </w:trPr>
        <w:tc>
          <w:tcPr>
            <w:tcW w:w="9708" w:type="dxa"/>
            <w:gridSpan w:val="15"/>
            <w:tcBorders>
              <w:top w:val="nil"/>
              <w:left w:val="nil"/>
              <w:bottom w:val="single" w:sz="4" w:space="0" w:color="000000"/>
              <w:right w:val="nil"/>
            </w:tcBorders>
          </w:tcPr>
          <w:p w14:paraId="44D504BA" w14:textId="77777777" w:rsidR="0051632F" w:rsidRPr="00F40242" w:rsidRDefault="0051632F"/>
        </w:tc>
      </w:tr>
      <w:tr w:rsidR="0051632F" w:rsidRPr="00F40242" w14:paraId="60368CB8" w14:textId="77777777">
        <w:trPr>
          <w:trHeight w:val="522"/>
        </w:trPr>
        <w:tc>
          <w:tcPr>
            <w:tcW w:w="4308" w:type="dxa"/>
            <w:gridSpan w:val="7"/>
            <w:tcBorders>
              <w:bottom w:val="single" w:sz="4" w:space="0" w:color="000000"/>
            </w:tcBorders>
            <w:shd w:val="clear" w:color="auto" w:fill="D9D9D9"/>
          </w:tcPr>
          <w:p w14:paraId="51581262" w14:textId="77777777" w:rsidR="0051632F" w:rsidRPr="00F40242" w:rsidRDefault="0051632F">
            <w:pPr>
              <w:rPr>
                <w:sz w:val="22"/>
              </w:rPr>
            </w:pPr>
            <w:r w:rsidRPr="00F40242">
              <w:rPr>
                <w:sz w:val="22"/>
              </w:rPr>
              <w:t xml:space="preserve">Name of </w:t>
            </w:r>
          </w:p>
          <w:p w14:paraId="3AC6140A" w14:textId="77777777" w:rsidR="0051632F" w:rsidRPr="00F40242" w:rsidRDefault="0051632F">
            <w:r w:rsidRPr="00F40242">
              <w:rPr>
                <w:sz w:val="22"/>
              </w:rPr>
              <w:t>Port/Harbour/Oil Handling Facility</w:t>
            </w:r>
            <w:r w:rsidRPr="00F40242">
              <w:t>:</w:t>
            </w:r>
          </w:p>
        </w:tc>
        <w:tc>
          <w:tcPr>
            <w:tcW w:w="5400" w:type="dxa"/>
            <w:gridSpan w:val="8"/>
            <w:tcBorders>
              <w:bottom w:val="single" w:sz="4" w:space="0" w:color="000000"/>
            </w:tcBorders>
          </w:tcPr>
          <w:p w14:paraId="5BFBA6B0" w14:textId="77777777" w:rsidR="0051632F" w:rsidRPr="00F40242" w:rsidRDefault="0051632F"/>
        </w:tc>
      </w:tr>
      <w:tr w:rsidR="0051632F" w:rsidRPr="00F40242" w14:paraId="41835FE7" w14:textId="77777777">
        <w:trPr>
          <w:trHeight w:val="168"/>
        </w:trPr>
        <w:tc>
          <w:tcPr>
            <w:tcW w:w="9708" w:type="dxa"/>
            <w:gridSpan w:val="15"/>
            <w:tcBorders>
              <w:left w:val="nil"/>
              <w:right w:val="nil"/>
            </w:tcBorders>
          </w:tcPr>
          <w:p w14:paraId="27C1666E" w14:textId="77777777" w:rsidR="0051632F" w:rsidRPr="00F40242" w:rsidRDefault="0051632F"/>
        </w:tc>
      </w:tr>
      <w:tr w:rsidR="0051632F" w:rsidRPr="00F40242" w14:paraId="301AEA1D" w14:textId="77777777">
        <w:trPr>
          <w:trHeight w:val="583"/>
        </w:trPr>
        <w:tc>
          <w:tcPr>
            <w:tcW w:w="1788" w:type="dxa"/>
            <w:shd w:val="clear" w:color="auto" w:fill="D9D9D9"/>
          </w:tcPr>
          <w:p w14:paraId="680307DE" w14:textId="77777777" w:rsidR="0051632F" w:rsidRPr="00F40242" w:rsidRDefault="0051632F">
            <w:pPr>
              <w:rPr>
                <w:sz w:val="22"/>
              </w:rPr>
            </w:pPr>
            <w:r w:rsidRPr="00F40242">
              <w:rPr>
                <w:sz w:val="22"/>
              </w:rPr>
              <w:t xml:space="preserve">Tier Level </w:t>
            </w:r>
          </w:p>
          <w:p w14:paraId="5751BF84" w14:textId="77777777" w:rsidR="0051632F" w:rsidRPr="00F40242" w:rsidRDefault="0051632F">
            <w:pPr>
              <w:rPr>
                <w:sz w:val="22"/>
              </w:rPr>
            </w:pPr>
            <w:r w:rsidRPr="00F40242">
              <w:rPr>
                <w:sz w:val="22"/>
              </w:rPr>
              <w:t xml:space="preserve">(T1,2 or 3) </w:t>
            </w:r>
          </w:p>
        </w:tc>
        <w:tc>
          <w:tcPr>
            <w:tcW w:w="1200" w:type="dxa"/>
            <w:gridSpan w:val="5"/>
          </w:tcPr>
          <w:p w14:paraId="762D0C0F" w14:textId="77777777" w:rsidR="0051632F" w:rsidRPr="00F40242" w:rsidRDefault="0051632F"/>
        </w:tc>
        <w:tc>
          <w:tcPr>
            <w:tcW w:w="1920" w:type="dxa"/>
            <w:gridSpan w:val="2"/>
            <w:shd w:val="clear" w:color="auto" w:fill="D9D9D9"/>
          </w:tcPr>
          <w:p w14:paraId="393484E0" w14:textId="77777777" w:rsidR="0051632F" w:rsidRPr="00F40242" w:rsidRDefault="0051632F">
            <w:pPr>
              <w:pStyle w:val="Footer"/>
              <w:tabs>
                <w:tab w:val="clear" w:pos="4153"/>
                <w:tab w:val="clear" w:pos="8306"/>
              </w:tabs>
              <w:rPr>
                <w:sz w:val="22"/>
                <w:lang w:eastAsia="en-GB"/>
              </w:rPr>
            </w:pPr>
            <w:r w:rsidRPr="00F40242">
              <w:rPr>
                <w:sz w:val="22"/>
                <w:lang w:eastAsia="en-GB"/>
              </w:rPr>
              <w:t xml:space="preserve">Name </w:t>
            </w:r>
          </w:p>
          <w:p w14:paraId="2EDA4EBB" w14:textId="77777777" w:rsidR="0051632F" w:rsidRPr="00F40242" w:rsidRDefault="0051632F">
            <w:pPr>
              <w:rPr>
                <w:sz w:val="22"/>
              </w:rPr>
            </w:pPr>
            <w:r w:rsidRPr="00F40242">
              <w:rPr>
                <w:sz w:val="22"/>
              </w:rPr>
              <w:t>exercise / incident</w:t>
            </w:r>
          </w:p>
        </w:tc>
        <w:tc>
          <w:tcPr>
            <w:tcW w:w="4800" w:type="dxa"/>
            <w:gridSpan w:val="7"/>
          </w:tcPr>
          <w:p w14:paraId="080B2F1C" w14:textId="77777777" w:rsidR="0051632F" w:rsidRPr="00F40242" w:rsidRDefault="0051632F"/>
        </w:tc>
      </w:tr>
      <w:tr w:rsidR="0051632F" w:rsidRPr="00F40242" w14:paraId="3512166C" w14:textId="77777777">
        <w:tc>
          <w:tcPr>
            <w:tcW w:w="9708" w:type="dxa"/>
            <w:gridSpan w:val="15"/>
            <w:tcBorders>
              <w:left w:val="nil"/>
              <w:right w:val="nil"/>
            </w:tcBorders>
          </w:tcPr>
          <w:p w14:paraId="13942312" w14:textId="77777777" w:rsidR="0051632F" w:rsidRPr="00F40242" w:rsidRDefault="0051632F"/>
        </w:tc>
      </w:tr>
      <w:tr w:rsidR="0051632F" w:rsidRPr="00F40242" w14:paraId="2600C205" w14:textId="77777777">
        <w:tc>
          <w:tcPr>
            <w:tcW w:w="2724" w:type="dxa"/>
            <w:gridSpan w:val="5"/>
            <w:tcBorders>
              <w:bottom w:val="single" w:sz="4" w:space="0" w:color="000000"/>
            </w:tcBorders>
            <w:shd w:val="clear" w:color="auto" w:fill="D9D9D9"/>
          </w:tcPr>
          <w:p w14:paraId="11F2FF82" w14:textId="77777777" w:rsidR="0051632F" w:rsidRPr="00F40242" w:rsidRDefault="0051632F">
            <w:pPr>
              <w:rPr>
                <w:sz w:val="22"/>
              </w:rPr>
            </w:pPr>
            <w:r w:rsidRPr="00F40242">
              <w:rPr>
                <w:sz w:val="22"/>
              </w:rPr>
              <w:t>Names of any other participating ports, harbours or oil handling facilities if joint equipment deployment exercise/incident</w:t>
            </w:r>
          </w:p>
        </w:tc>
        <w:tc>
          <w:tcPr>
            <w:tcW w:w="6984" w:type="dxa"/>
            <w:gridSpan w:val="10"/>
            <w:tcBorders>
              <w:bottom w:val="single" w:sz="4" w:space="0" w:color="000000"/>
            </w:tcBorders>
          </w:tcPr>
          <w:p w14:paraId="3240E2A3" w14:textId="77777777" w:rsidR="0051632F" w:rsidRPr="00F40242" w:rsidRDefault="0051632F"/>
          <w:p w14:paraId="7E435AD5" w14:textId="77777777" w:rsidR="0051632F" w:rsidRPr="00F40242" w:rsidRDefault="0051632F"/>
          <w:p w14:paraId="7900927D" w14:textId="77777777" w:rsidR="0051632F" w:rsidRPr="00F40242" w:rsidRDefault="0051632F"/>
        </w:tc>
      </w:tr>
      <w:tr w:rsidR="0051632F" w:rsidRPr="00F40242" w14:paraId="1246A344" w14:textId="77777777">
        <w:tc>
          <w:tcPr>
            <w:tcW w:w="9708" w:type="dxa"/>
            <w:gridSpan w:val="15"/>
            <w:tcBorders>
              <w:left w:val="nil"/>
              <w:right w:val="nil"/>
            </w:tcBorders>
          </w:tcPr>
          <w:p w14:paraId="061FEFFE" w14:textId="77777777" w:rsidR="0051632F" w:rsidRPr="00F40242" w:rsidRDefault="0051632F"/>
        </w:tc>
      </w:tr>
      <w:tr w:rsidR="0051632F" w:rsidRPr="00F40242" w14:paraId="3CCBA942" w14:textId="77777777">
        <w:tc>
          <w:tcPr>
            <w:tcW w:w="2696" w:type="dxa"/>
            <w:gridSpan w:val="4"/>
            <w:tcBorders>
              <w:bottom w:val="single" w:sz="4" w:space="0" w:color="000000"/>
            </w:tcBorders>
            <w:shd w:val="clear" w:color="auto" w:fill="D9D9D9"/>
          </w:tcPr>
          <w:p w14:paraId="3AF21FD3" w14:textId="77777777" w:rsidR="0051632F" w:rsidRPr="00F40242" w:rsidRDefault="0051632F">
            <w:pPr>
              <w:rPr>
                <w:sz w:val="22"/>
              </w:rPr>
            </w:pPr>
            <w:r w:rsidRPr="00F40242">
              <w:rPr>
                <w:sz w:val="22"/>
              </w:rPr>
              <w:t xml:space="preserve">Date </w:t>
            </w:r>
          </w:p>
          <w:p w14:paraId="75BBBD5D" w14:textId="77777777" w:rsidR="0051632F" w:rsidRPr="00F40242" w:rsidRDefault="0051632F">
            <w:r w:rsidRPr="00F40242">
              <w:rPr>
                <w:sz w:val="22"/>
              </w:rPr>
              <w:t>of exercise / incident</w:t>
            </w:r>
          </w:p>
        </w:tc>
        <w:tc>
          <w:tcPr>
            <w:tcW w:w="2572" w:type="dxa"/>
            <w:gridSpan w:val="7"/>
            <w:tcBorders>
              <w:bottom w:val="single" w:sz="4" w:space="0" w:color="000000"/>
            </w:tcBorders>
          </w:tcPr>
          <w:p w14:paraId="3E5C7F36" w14:textId="77777777" w:rsidR="0051632F" w:rsidRPr="00F40242" w:rsidRDefault="0051632F"/>
        </w:tc>
        <w:tc>
          <w:tcPr>
            <w:tcW w:w="2040" w:type="dxa"/>
            <w:gridSpan w:val="3"/>
            <w:tcBorders>
              <w:bottom w:val="single" w:sz="4" w:space="0" w:color="000000"/>
            </w:tcBorders>
            <w:shd w:val="clear" w:color="auto" w:fill="D9D9D9"/>
          </w:tcPr>
          <w:p w14:paraId="7D892024" w14:textId="77777777" w:rsidR="0051632F" w:rsidRPr="00F40242" w:rsidRDefault="0051632F">
            <w:pPr>
              <w:rPr>
                <w:sz w:val="22"/>
              </w:rPr>
            </w:pPr>
            <w:r w:rsidRPr="00F40242">
              <w:rPr>
                <w:sz w:val="22"/>
              </w:rPr>
              <w:t xml:space="preserve">Time </w:t>
            </w:r>
          </w:p>
          <w:p w14:paraId="10A30A01" w14:textId="77777777" w:rsidR="0051632F" w:rsidRPr="00F40242" w:rsidRDefault="0051632F">
            <w:r w:rsidRPr="00F40242">
              <w:rPr>
                <w:sz w:val="22"/>
              </w:rPr>
              <w:t>of exercise / incident</w:t>
            </w:r>
          </w:p>
        </w:tc>
        <w:tc>
          <w:tcPr>
            <w:tcW w:w="2400" w:type="dxa"/>
            <w:tcBorders>
              <w:bottom w:val="single" w:sz="4" w:space="0" w:color="000000"/>
            </w:tcBorders>
          </w:tcPr>
          <w:p w14:paraId="59C384D4" w14:textId="77777777" w:rsidR="0051632F" w:rsidRPr="00F40242" w:rsidRDefault="0051632F"/>
        </w:tc>
      </w:tr>
      <w:tr w:rsidR="0051632F" w:rsidRPr="00F40242" w14:paraId="01B93723" w14:textId="77777777">
        <w:trPr>
          <w:trHeight w:val="84"/>
        </w:trPr>
        <w:tc>
          <w:tcPr>
            <w:tcW w:w="9708" w:type="dxa"/>
            <w:gridSpan w:val="15"/>
            <w:tcBorders>
              <w:left w:val="nil"/>
              <w:right w:val="nil"/>
            </w:tcBorders>
          </w:tcPr>
          <w:p w14:paraId="6C29268F" w14:textId="77777777" w:rsidR="0051632F" w:rsidRPr="00F40242" w:rsidRDefault="0051632F"/>
        </w:tc>
      </w:tr>
      <w:tr w:rsidR="0051632F" w:rsidRPr="00F40242" w14:paraId="20F5F9C8" w14:textId="77777777">
        <w:trPr>
          <w:trHeight w:val="465"/>
        </w:trPr>
        <w:tc>
          <w:tcPr>
            <w:tcW w:w="4308" w:type="dxa"/>
            <w:gridSpan w:val="7"/>
            <w:tcBorders>
              <w:bottom w:val="single" w:sz="4" w:space="0" w:color="000000"/>
            </w:tcBorders>
            <w:shd w:val="clear" w:color="auto" w:fill="D9D9D9"/>
          </w:tcPr>
          <w:p w14:paraId="3984DE81" w14:textId="77777777" w:rsidR="0051632F" w:rsidRPr="00F40242" w:rsidRDefault="0051632F">
            <w:pPr>
              <w:rPr>
                <w:sz w:val="22"/>
              </w:rPr>
            </w:pPr>
            <w:r w:rsidRPr="00F40242">
              <w:rPr>
                <w:sz w:val="22"/>
              </w:rPr>
              <w:t>Location of exercise/incident:</w:t>
            </w:r>
          </w:p>
        </w:tc>
        <w:tc>
          <w:tcPr>
            <w:tcW w:w="5400" w:type="dxa"/>
            <w:gridSpan w:val="8"/>
            <w:tcBorders>
              <w:bottom w:val="single" w:sz="4" w:space="0" w:color="000000"/>
            </w:tcBorders>
          </w:tcPr>
          <w:p w14:paraId="3958DBD3" w14:textId="77777777" w:rsidR="0051632F" w:rsidRPr="00F40242" w:rsidRDefault="0051632F"/>
        </w:tc>
      </w:tr>
      <w:tr w:rsidR="0051632F" w:rsidRPr="00F40242" w14:paraId="1334C2D1" w14:textId="77777777">
        <w:trPr>
          <w:trHeight w:val="58"/>
        </w:trPr>
        <w:tc>
          <w:tcPr>
            <w:tcW w:w="9708" w:type="dxa"/>
            <w:gridSpan w:val="15"/>
            <w:tcBorders>
              <w:left w:val="nil"/>
              <w:right w:val="nil"/>
            </w:tcBorders>
          </w:tcPr>
          <w:p w14:paraId="177C361D" w14:textId="77777777" w:rsidR="0051632F" w:rsidRPr="00F40242" w:rsidRDefault="0051632F"/>
        </w:tc>
      </w:tr>
      <w:tr w:rsidR="0051632F" w:rsidRPr="00F40242" w14:paraId="1A90C74A" w14:textId="77777777">
        <w:trPr>
          <w:trHeight w:val="430"/>
        </w:trPr>
        <w:tc>
          <w:tcPr>
            <w:tcW w:w="4308" w:type="dxa"/>
            <w:gridSpan w:val="7"/>
            <w:tcBorders>
              <w:bottom w:val="single" w:sz="4" w:space="0" w:color="000000"/>
            </w:tcBorders>
            <w:shd w:val="clear" w:color="auto" w:fill="D9D9D9"/>
          </w:tcPr>
          <w:p w14:paraId="6A227BF4" w14:textId="77777777" w:rsidR="0051632F" w:rsidRPr="00F40242" w:rsidRDefault="0051632F">
            <w:pPr>
              <w:rPr>
                <w:sz w:val="22"/>
              </w:rPr>
            </w:pPr>
            <w:r w:rsidRPr="00F40242">
              <w:rPr>
                <w:sz w:val="22"/>
              </w:rPr>
              <w:t xml:space="preserve">Name of exercise / incident </w:t>
            </w:r>
          </w:p>
          <w:p w14:paraId="47FA2A0A" w14:textId="77777777" w:rsidR="0051632F" w:rsidRPr="00F40242" w:rsidRDefault="0051632F">
            <w:r w:rsidRPr="00F40242">
              <w:rPr>
                <w:sz w:val="22"/>
              </w:rPr>
              <w:t>co-ordinator:</w:t>
            </w:r>
          </w:p>
        </w:tc>
        <w:tc>
          <w:tcPr>
            <w:tcW w:w="5400" w:type="dxa"/>
            <w:gridSpan w:val="8"/>
            <w:tcBorders>
              <w:bottom w:val="single" w:sz="4" w:space="0" w:color="000000"/>
            </w:tcBorders>
          </w:tcPr>
          <w:p w14:paraId="632B98C6" w14:textId="77777777" w:rsidR="0051632F" w:rsidRPr="00F40242" w:rsidRDefault="0051632F"/>
        </w:tc>
      </w:tr>
      <w:tr w:rsidR="0051632F" w:rsidRPr="00F40242" w14:paraId="317D85AA" w14:textId="77777777">
        <w:tc>
          <w:tcPr>
            <w:tcW w:w="9708" w:type="dxa"/>
            <w:gridSpan w:val="15"/>
            <w:tcBorders>
              <w:left w:val="nil"/>
              <w:right w:val="nil"/>
            </w:tcBorders>
          </w:tcPr>
          <w:p w14:paraId="3F3A0FD0" w14:textId="77777777" w:rsidR="0051632F" w:rsidRPr="00F40242" w:rsidRDefault="0051632F"/>
        </w:tc>
      </w:tr>
      <w:tr w:rsidR="0051632F" w:rsidRPr="00F40242" w14:paraId="5EA652CC" w14:textId="77777777">
        <w:trPr>
          <w:trHeight w:val="1041"/>
        </w:trPr>
        <w:tc>
          <w:tcPr>
            <w:tcW w:w="2028" w:type="dxa"/>
            <w:gridSpan w:val="2"/>
            <w:tcBorders>
              <w:bottom w:val="single" w:sz="4" w:space="0" w:color="000000"/>
            </w:tcBorders>
            <w:shd w:val="clear" w:color="auto" w:fill="D9D9D9"/>
          </w:tcPr>
          <w:p w14:paraId="377DA233" w14:textId="77777777" w:rsidR="0051632F" w:rsidRPr="00F40242" w:rsidRDefault="0051632F">
            <w:pPr>
              <w:rPr>
                <w:sz w:val="22"/>
              </w:rPr>
            </w:pPr>
            <w:r w:rsidRPr="00F40242">
              <w:rPr>
                <w:sz w:val="22"/>
              </w:rPr>
              <w:t>Name of personnel participating in exercise/incident and role played:</w:t>
            </w:r>
          </w:p>
        </w:tc>
        <w:tc>
          <w:tcPr>
            <w:tcW w:w="3000" w:type="dxa"/>
            <w:gridSpan w:val="7"/>
            <w:tcBorders>
              <w:bottom w:val="single" w:sz="4" w:space="0" w:color="000000"/>
            </w:tcBorders>
          </w:tcPr>
          <w:p w14:paraId="69C45764" w14:textId="77777777" w:rsidR="0051632F" w:rsidRPr="00F40242" w:rsidRDefault="0051632F"/>
        </w:tc>
        <w:tc>
          <w:tcPr>
            <w:tcW w:w="1560" w:type="dxa"/>
            <w:gridSpan w:val="4"/>
            <w:tcBorders>
              <w:bottom w:val="single" w:sz="4" w:space="0" w:color="000000"/>
            </w:tcBorders>
            <w:shd w:val="clear" w:color="auto" w:fill="D9D9D9"/>
          </w:tcPr>
          <w:p w14:paraId="2C598181" w14:textId="77777777" w:rsidR="0051632F" w:rsidRPr="00F40242" w:rsidRDefault="0051632F">
            <w:r w:rsidRPr="00F40242">
              <w:rPr>
                <w:sz w:val="22"/>
              </w:rPr>
              <w:t>List of equipment deployed</w:t>
            </w:r>
            <w:r w:rsidRPr="00F40242">
              <w:t>:</w:t>
            </w:r>
          </w:p>
        </w:tc>
        <w:tc>
          <w:tcPr>
            <w:tcW w:w="3120" w:type="dxa"/>
            <w:gridSpan w:val="2"/>
            <w:tcBorders>
              <w:bottom w:val="single" w:sz="4" w:space="0" w:color="000000"/>
            </w:tcBorders>
          </w:tcPr>
          <w:p w14:paraId="00C9F41B" w14:textId="77777777" w:rsidR="0051632F" w:rsidRPr="00F40242" w:rsidRDefault="0051632F"/>
        </w:tc>
      </w:tr>
      <w:tr w:rsidR="0051632F" w:rsidRPr="00F40242" w14:paraId="39B971B6" w14:textId="77777777">
        <w:tc>
          <w:tcPr>
            <w:tcW w:w="9708" w:type="dxa"/>
            <w:gridSpan w:val="15"/>
            <w:tcBorders>
              <w:left w:val="nil"/>
              <w:right w:val="nil"/>
            </w:tcBorders>
          </w:tcPr>
          <w:p w14:paraId="2DC355A5" w14:textId="77777777" w:rsidR="0051632F" w:rsidRPr="00F40242" w:rsidRDefault="0051632F"/>
        </w:tc>
      </w:tr>
      <w:tr w:rsidR="0051632F" w:rsidRPr="00F40242" w14:paraId="0BF69FEE" w14:textId="77777777">
        <w:trPr>
          <w:trHeight w:val="612"/>
        </w:trPr>
        <w:tc>
          <w:tcPr>
            <w:tcW w:w="4308" w:type="dxa"/>
            <w:gridSpan w:val="7"/>
            <w:tcBorders>
              <w:bottom w:val="single" w:sz="4" w:space="0" w:color="000000"/>
            </w:tcBorders>
            <w:shd w:val="clear" w:color="auto" w:fill="D9D9D9"/>
          </w:tcPr>
          <w:p w14:paraId="1A4C13A2" w14:textId="77777777" w:rsidR="0051632F" w:rsidRPr="00F40242" w:rsidRDefault="0051632F">
            <w:pPr>
              <w:rPr>
                <w:sz w:val="22"/>
              </w:rPr>
            </w:pPr>
            <w:r w:rsidRPr="00F40242">
              <w:rPr>
                <w:sz w:val="22"/>
              </w:rPr>
              <w:t>Name of any other organisations or authorities participating in exercise / incident:</w:t>
            </w:r>
          </w:p>
        </w:tc>
        <w:tc>
          <w:tcPr>
            <w:tcW w:w="5400" w:type="dxa"/>
            <w:gridSpan w:val="8"/>
            <w:tcBorders>
              <w:bottom w:val="single" w:sz="4" w:space="0" w:color="000000"/>
            </w:tcBorders>
          </w:tcPr>
          <w:p w14:paraId="7399F063" w14:textId="77777777" w:rsidR="0051632F" w:rsidRPr="00F40242" w:rsidRDefault="0051632F"/>
          <w:p w14:paraId="73A7EB31" w14:textId="77777777" w:rsidR="0051632F" w:rsidRPr="00F40242" w:rsidRDefault="0051632F"/>
        </w:tc>
      </w:tr>
      <w:tr w:rsidR="0051632F" w:rsidRPr="00F40242" w14:paraId="41B07335" w14:textId="77777777">
        <w:tc>
          <w:tcPr>
            <w:tcW w:w="9708" w:type="dxa"/>
            <w:gridSpan w:val="15"/>
            <w:tcBorders>
              <w:left w:val="nil"/>
              <w:right w:val="nil"/>
            </w:tcBorders>
          </w:tcPr>
          <w:p w14:paraId="0F621AF2" w14:textId="77777777" w:rsidR="0051632F" w:rsidRPr="00F40242" w:rsidRDefault="0051632F"/>
        </w:tc>
      </w:tr>
      <w:tr w:rsidR="0051632F" w:rsidRPr="00F40242" w14:paraId="2ACA5011" w14:textId="77777777">
        <w:tc>
          <w:tcPr>
            <w:tcW w:w="9708" w:type="dxa"/>
            <w:gridSpan w:val="15"/>
            <w:shd w:val="clear" w:color="auto" w:fill="D9D9D9"/>
          </w:tcPr>
          <w:p w14:paraId="2940820F" w14:textId="77777777" w:rsidR="0051632F" w:rsidRPr="00F40242" w:rsidRDefault="0051632F">
            <w:r w:rsidRPr="00F40242">
              <w:t>Details of amendments to be made to the Contingency Plan resulting from this exercise / incident:</w:t>
            </w:r>
          </w:p>
        </w:tc>
      </w:tr>
      <w:tr w:rsidR="0051632F" w:rsidRPr="00F40242" w14:paraId="4D5F3353" w14:textId="77777777">
        <w:tc>
          <w:tcPr>
            <w:tcW w:w="9708" w:type="dxa"/>
            <w:gridSpan w:val="15"/>
            <w:tcBorders>
              <w:bottom w:val="single" w:sz="4" w:space="0" w:color="000000"/>
            </w:tcBorders>
          </w:tcPr>
          <w:p w14:paraId="2E6E751E" w14:textId="77777777" w:rsidR="0051632F" w:rsidRPr="00F40242" w:rsidRDefault="0051632F"/>
          <w:p w14:paraId="5E8FCAAD" w14:textId="77777777" w:rsidR="0051632F" w:rsidRPr="00F40242" w:rsidRDefault="0051632F">
            <w:pPr>
              <w:rPr>
                <w:sz w:val="16"/>
                <w:szCs w:val="16"/>
              </w:rPr>
            </w:pPr>
            <w:r w:rsidRPr="00F40242">
              <w:rPr>
                <w:sz w:val="16"/>
                <w:szCs w:val="16"/>
              </w:rPr>
              <w:t xml:space="preserve"> (in addition to this form the revision list is to be updated &amp; the appropriate pages within the plan amended &amp; issued to all plan holders)</w:t>
            </w:r>
          </w:p>
        </w:tc>
      </w:tr>
      <w:tr w:rsidR="0051632F" w:rsidRPr="00F40242" w14:paraId="4CF42B89" w14:textId="77777777">
        <w:trPr>
          <w:trHeight w:val="197"/>
        </w:trPr>
        <w:tc>
          <w:tcPr>
            <w:tcW w:w="9708" w:type="dxa"/>
            <w:gridSpan w:val="15"/>
            <w:tcBorders>
              <w:left w:val="nil"/>
              <w:right w:val="nil"/>
            </w:tcBorders>
          </w:tcPr>
          <w:p w14:paraId="5840E73E" w14:textId="77777777" w:rsidR="0051632F" w:rsidRPr="00F40242" w:rsidRDefault="0051632F"/>
        </w:tc>
      </w:tr>
      <w:tr w:rsidR="0051632F" w:rsidRPr="00F40242" w14:paraId="2F9ACCC9" w14:textId="77777777">
        <w:tc>
          <w:tcPr>
            <w:tcW w:w="9708" w:type="dxa"/>
            <w:gridSpan w:val="15"/>
            <w:tcBorders>
              <w:bottom w:val="single" w:sz="4" w:space="0" w:color="000000"/>
            </w:tcBorders>
            <w:shd w:val="clear" w:color="auto" w:fill="D9D9D9"/>
          </w:tcPr>
          <w:p w14:paraId="4E3703D4" w14:textId="77777777" w:rsidR="0051632F" w:rsidRPr="00F40242" w:rsidRDefault="0051632F">
            <w:pPr>
              <w:rPr>
                <w:sz w:val="16"/>
                <w:szCs w:val="16"/>
              </w:rPr>
            </w:pPr>
            <w:r w:rsidRPr="00F40242">
              <w:rPr>
                <w:sz w:val="16"/>
                <w:szCs w:val="16"/>
              </w:rPr>
              <w:t xml:space="preserve">I can confirm that the details on this form provide a realistic summary of the exercise/incident. Any action points resulting from this exercise/incident have been dealt with accordingly, the relevant documents </w:t>
            </w:r>
            <w:proofErr w:type="gramStart"/>
            <w:r w:rsidRPr="00F40242">
              <w:rPr>
                <w:sz w:val="16"/>
                <w:szCs w:val="16"/>
              </w:rPr>
              <w:t>updated</w:t>
            </w:r>
            <w:proofErr w:type="gramEnd"/>
            <w:r w:rsidRPr="00F40242">
              <w:rPr>
                <w:sz w:val="16"/>
                <w:szCs w:val="16"/>
              </w:rPr>
              <w:t xml:space="preserve"> and copies provided to the appropriate bodies for their attention.</w:t>
            </w:r>
          </w:p>
        </w:tc>
      </w:tr>
      <w:tr w:rsidR="0051632F" w:rsidRPr="00F40242" w14:paraId="341F975E" w14:textId="77777777">
        <w:trPr>
          <w:trHeight w:val="164"/>
        </w:trPr>
        <w:tc>
          <w:tcPr>
            <w:tcW w:w="9708" w:type="dxa"/>
            <w:gridSpan w:val="15"/>
            <w:tcBorders>
              <w:left w:val="nil"/>
              <w:right w:val="nil"/>
            </w:tcBorders>
          </w:tcPr>
          <w:p w14:paraId="60AEFCA8" w14:textId="77777777" w:rsidR="0051632F" w:rsidRPr="00F40242" w:rsidRDefault="0051632F"/>
        </w:tc>
      </w:tr>
      <w:tr w:rsidR="0051632F" w:rsidRPr="00F40242" w14:paraId="44F5994A" w14:textId="77777777">
        <w:trPr>
          <w:trHeight w:val="603"/>
        </w:trPr>
        <w:tc>
          <w:tcPr>
            <w:tcW w:w="2388" w:type="dxa"/>
            <w:gridSpan w:val="3"/>
            <w:tcBorders>
              <w:bottom w:val="single" w:sz="4" w:space="0" w:color="000000"/>
            </w:tcBorders>
            <w:shd w:val="clear" w:color="auto" w:fill="D9D9D9"/>
          </w:tcPr>
          <w:p w14:paraId="3AFEBEED" w14:textId="77777777" w:rsidR="0051632F" w:rsidRPr="00F40242" w:rsidRDefault="0051632F">
            <w:r w:rsidRPr="00F40242">
              <w:t xml:space="preserve">Authorised by </w:t>
            </w:r>
          </w:p>
          <w:p w14:paraId="59EF5267" w14:textId="77777777" w:rsidR="0051632F" w:rsidRPr="00F40242" w:rsidRDefault="0051632F">
            <w:r w:rsidRPr="00F40242">
              <w:t>(name in block capitals):</w:t>
            </w:r>
          </w:p>
        </w:tc>
        <w:tc>
          <w:tcPr>
            <w:tcW w:w="2880" w:type="dxa"/>
            <w:gridSpan w:val="8"/>
            <w:tcBorders>
              <w:bottom w:val="single" w:sz="4" w:space="0" w:color="000000"/>
            </w:tcBorders>
          </w:tcPr>
          <w:p w14:paraId="4D391E1F" w14:textId="77777777" w:rsidR="0051632F" w:rsidRPr="00F40242" w:rsidRDefault="0051632F"/>
        </w:tc>
        <w:tc>
          <w:tcPr>
            <w:tcW w:w="1200" w:type="dxa"/>
            <w:tcBorders>
              <w:bottom w:val="single" w:sz="4" w:space="0" w:color="000000"/>
            </w:tcBorders>
            <w:shd w:val="clear" w:color="auto" w:fill="D9D9D9"/>
          </w:tcPr>
          <w:p w14:paraId="234569E6" w14:textId="77777777" w:rsidR="0051632F" w:rsidRPr="00F40242" w:rsidRDefault="0051632F">
            <w:r w:rsidRPr="00F40242">
              <w:t>Position / Job Title:</w:t>
            </w:r>
          </w:p>
        </w:tc>
        <w:tc>
          <w:tcPr>
            <w:tcW w:w="3240" w:type="dxa"/>
            <w:gridSpan w:val="3"/>
            <w:tcBorders>
              <w:bottom w:val="single" w:sz="4" w:space="0" w:color="000000"/>
            </w:tcBorders>
          </w:tcPr>
          <w:p w14:paraId="38FC5FD7" w14:textId="77777777" w:rsidR="0051632F" w:rsidRPr="00F40242" w:rsidRDefault="0051632F"/>
        </w:tc>
      </w:tr>
      <w:tr w:rsidR="0051632F" w:rsidRPr="00F40242" w14:paraId="201F268B" w14:textId="77777777">
        <w:tc>
          <w:tcPr>
            <w:tcW w:w="9708" w:type="dxa"/>
            <w:gridSpan w:val="15"/>
            <w:tcBorders>
              <w:left w:val="nil"/>
              <w:right w:val="nil"/>
            </w:tcBorders>
          </w:tcPr>
          <w:p w14:paraId="1D069216" w14:textId="77777777" w:rsidR="0051632F" w:rsidRPr="00F40242" w:rsidRDefault="0051632F"/>
        </w:tc>
      </w:tr>
      <w:tr w:rsidR="0051632F" w:rsidRPr="00F40242" w14:paraId="079940CD" w14:textId="77777777">
        <w:trPr>
          <w:trHeight w:val="368"/>
        </w:trPr>
        <w:tc>
          <w:tcPr>
            <w:tcW w:w="2028" w:type="dxa"/>
            <w:gridSpan w:val="2"/>
            <w:shd w:val="clear" w:color="auto" w:fill="D9D9D9"/>
          </w:tcPr>
          <w:p w14:paraId="66166016" w14:textId="77777777" w:rsidR="0051632F" w:rsidRPr="00F40242" w:rsidRDefault="0051632F">
            <w:r w:rsidRPr="00F40242">
              <w:t>Signature:</w:t>
            </w:r>
          </w:p>
        </w:tc>
        <w:tc>
          <w:tcPr>
            <w:tcW w:w="3240" w:type="dxa"/>
            <w:gridSpan w:val="9"/>
          </w:tcPr>
          <w:p w14:paraId="037111AD" w14:textId="77777777" w:rsidR="0051632F" w:rsidRPr="00F40242" w:rsidRDefault="0051632F"/>
        </w:tc>
        <w:tc>
          <w:tcPr>
            <w:tcW w:w="1200" w:type="dxa"/>
            <w:shd w:val="clear" w:color="auto" w:fill="D9D9D9"/>
          </w:tcPr>
          <w:p w14:paraId="23BFB99F" w14:textId="77777777" w:rsidR="0051632F" w:rsidRPr="00F40242" w:rsidRDefault="0051632F">
            <w:r w:rsidRPr="00F40242">
              <w:t>Date:</w:t>
            </w:r>
          </w:p>
        </w:tc>
        <w:tc>
          <w:tcPr>
            <w:tcW w:w="3240" w:type="dxa"/>
            <w:gridSpan w:val="3"/>
          </w:tcPr>
          <w:p w14:paraId="0D40BCD7" w14:textId="77777777" w:rsidR="0051632F" w:rsidRPr="00F40242" w:rsidRDefault="0051632F"/>
        </w:tc>
      </w:tr>
    </w:tbl>
    <w:p w14:paraId="1D57B0E5" w14:textId="77777777" w:rsidR="0051632F" w:rsidRPr="00F40242" w:rsidRDefault="0051632F">
      <w:r w:rsidRPr="00F40242">
        <w:t>* Delete as applicable</w:t>
      </w:r>
    </w:p>
    <w:p w14:paraId="482A126A" w14:textId="77777777" w:rsidR="0051632F" w:rsidRPr="00F40242" w:rsidRDefault="0051632F">
      <w:pPr>
        <w:pStyle w:val="Heading2"/>
        <w:rPr>
          <w:i w:val="0"/>
          <w:iCs w:val="0"/>
          <w:sz w:val="32"/>
        </w:rPr>
      </w:pPr>
      <w:bookmarkStart w:id="103" w:name="_Toc153353030"/>
      <w:r w:rsidRPr="00F40242">
        <w:rPr>
          <w:i w:val="0"/>
          <w:iCs w:val="0"/>
          <w:sz w:val="32"/>
        </w:rPr>
        <w:lastRenderedPageBreak/>
        <w:t>Section 4: Incident Response Organisation</w:t>
      </w:r>
      <w:bookmarkEnd w:id="103"/>
    </w:p>
    <w:p w14:paraId="11114274" w14:textId="77777777" w:rsidR="0051632F" w:rsidRPr="00F40242" w:rsidRDefault="0051632F">
      <w:pPr>
        <w:pStyle w:val="Heading3"/>
        <w:rPr>
          <w:sz w:val="28"/>
        </w:rPr>
      </w:pPr>
      <w:bookmarkStart w:id="104" w:name="_Toc153353031"/>
      <w:r w:rsidRPr="00F40242">
        <w:rPr>
          <w:sz w:val="28"/>
        </w:rPr>
        <w:t>4.1 Introduction</w:t>
      </w:r>
      <w:bookmarkEnd w:id="104"/>
    </w:p>
    <w:p w14:paraId="5E2F1CBA" w14:textId="77777777" w:rsidR="0051632F" w:rsidRPr="00F40242" w:rsidRDefault="0051632F">
      <w:pPr>
        <w:autoSpaceDE w:val="0"/>
        <w:autoSpaceDN w:val="0"/>
        <w:adjustRightInd w:val="0"/>
        <w:rPr>
          <w:szCs w:val="22"/>
        </w:rPr>
      </w:pPr>
    </w:p>
    <w:p w14:paraId="506DFB70" w14:textId="77777777" w:rsidR="0051632F" w:rsidRPr="00F40242" w:rsidRDefault="0051632F" w:rsidP="00813B89">
      <w:pPr>
        <w:pStyle w:val="BodyTextIndent2"/>
        <w:jc w:val="both"/>
        <w:rPr>
          <w:rFonts w:ascii="Times New Roman" w:hAnsi="Times New Roman" w:cs="Times New Roman"/>
          <w:sz w:val="24"/>
          <w:szCs w:val="22"/>
          <w:lang w:val="en-GB" w:eastAsia="en-US"/>
        </w:rPr>
      </w:pPr>
      <w:r w:rsidRPr="00F40242">
        <w:rPr>
          <w:rFonts w:ascii="Times New Roman" w:hAnsi="Times New Roman" w:cs="Times New Roman"/>
          <w:sz w:val="24"/>
          <w:szCs w:val="22"/>
          <w:lang w:val="en-GB" w:eastAsia="en-US"/>
        </w:rPr>
        <w:t>This Plan has been compiled to cover the response to any spillage caused during operations whilst within the limits of the Port of Dundee. Spills either from shoreside operations, or vessels alongside, in transit or on passage. The Plan indicates the Ti</w:t>
      </w:r>
      <w:r w:rsidR="00813B89" w:rsidRPr="00F40242">
        <w:rPr>
          <w:rFonts w:ascii="Times New Roman" w:hAnsi="Times New Roman" w:cs="Times New Roman"/>
          <w:sz w:val="24"/>
          <w:szCs w:val="22"/>
          <w:lang w:val="en-GB" w:eastAsia="en-US"/>
        </w:rPr>
        <w:t>er 1 response available at the h</w:t>
      </w:r>
      <w:r w:rsidRPr="00F40242">
        <w:rPr>
          <w:rFonts w:ascii="Times New Roman" w:hAnsi="Times New Roman" w:cs="Times New Roman"/>
          <w:sz w:val="24"/>
          <w:szCs w:val="22"/>
          <w:lang w:val="en-GB" w:eastAsia="en-US"/>
        </w:rPr>
        <w:t>arbour relevant to the perceived risk through normal operations as well as a mechanism for calling upon Tier 2/3 response in the event of an abnormal incident or major accident affecting the Port of Dundee. Definitions of the tiered levels used in this harbour are shown in Section 1.4.</w:t>
      </w:r>
    </w:p>
    <w:p w14:paraId="2653D8CC" w14:textId="77777777" w:rsidR="0051632F" w:rsidRPr="00F40242" w:rsidRDefault="0051632F">
      <w:pPr>
        <w:autoSpaceDE w:val="0"/>
        <w:autoSpaceDN w:val="0"/>
        <w:adjustRightInd w:val="0"/>
        <w:rPr>
          <w:sz w:val="22"/>
          <w:szCs w:val="22"/>
        </w:rPr>
      </w:pPr>
    </w:p>
    <w:p w14:paraId="79B0CD2B" w14:textId="77777777" w:rsidR="0051632F" w:rsidRPr="00F40242" w:rsidRDefault="0051632F">
      <w:pPr>
        <w:pStyle w:val="Heading3"/>
        <w:rPr>
          <w:sz w:val="28"/>
        </w:rPr>
      </w:pPr>
      <w:bookmarkStart w:id="105" w:name="_Toc153353032"/>
      <w:r w:rsidRPr="00F40242">
        <w:rPr>
          <w:sz w:val="28"/>
        </w:rPr>
        <w:t>4.2 Responsibilities and Incident Control Arrangements</w:t>
      </w:r>
      <w:bookmarkEnd w:id="105"/>
    </w:p>
    <w:p w14:paraId="0EBBDA45" w14:textId="77777777" w:rsidR="0051632F" w:rsidRPr="00F40242" w:rsidRDefault="0051632F">
      <w:pPr>
        <w:autoSpaceDE w:val="0"/>
        <w:autoSpaceDN w:val="0"/>
        <w:adjustRightInd w:val="0"/>
        <w:rPr>
          <w:sz w:val="22"/>
          <w:szCs w:val="22"/>
        </w:rPr>
      </w:pPr>
    </w:p>
    <w:p w14:paraId="57B12F0E" w14:textId="4C19280A" w:rsidR="0051632F" w:rsidRPr="00F40242" w:rsidRDefault="0051632F" w:rsidP="00813B89">
      <w:pPr>
        <w:pStyle w:val="BodyTextIndent2"/>
        <w:jc w:val="both"/>
        <w:rPr>
          <w:rFonts w:ascii="Times New Roman" w:hAnsi="Times New Roman" w:cs="Times New Roman"/>
          <w:sz w:val="24"/>
          <w:szCs w:val="22"/>
          <w:lang w:val="en-GB" w:eastAsia="en-US"/>
        </w:rPr>
      </w:pPr>
      <w:r w:rsidRPr="00F40242">
        <w:rPr>
          <w:rFonts w:ascii="Times New Roman" w:hAnsi="Times New Roman" w:cs="Times New Roman"/>
          <w:sz w:val="24"/>
          <w:szCs w:val="22"/>
          <w:lang w:val="en-GB" w:eastAsia="en-US"/>
        </w:rPr>
        <w:t>The Oper</w:t>
      </w:r>
      <w:r w:rsidR="00813B89" w:rsidRPr="00F40242">
        <w:rPr>
          <w:rFonts w:ascii="Times New Roman" w:hAnsi="Times New Roman" w:cs="Times New Roman"/>
          <w:sz w:val="24"/>
          <w:szCs w:val="22"/>
          <w:lang w:val="en-GB" w:eastAsia="en-US"/>
        </w:rPr>
        <w:t>ations Response Team will be le</w:t>
      </w:r>
      <w:r w:rsidRPr="00F40242">
        <w:rPr>
          <w:rFonts w:ascii="Times New Roman" w:hAnsi="Times New Roman" w:cs="Times New Roman"/>
          <w:sz w:val="24"/>
          <w:szCs w:val="22"/>
          <w:lang w:val="en-GB" w:eastAsia="en-US"/>
        </w:rPr>
        <w:t xml:space="preserve">d the </w:t>
      </w:r>
      <w:r w:rsidR="00B814BC" w:rsidRPr="00F40242">
        <w:rPr>
          <w:rFonts w:ascii="Times New Roman" w:hAnsi="Times New Roman" w:cs="Times New Roman"/>
          <w:sz w:val="24"/>
          <w:szCs w:val="22"/>
          <w:lang w:val="en-GB" w:eastAsia="en-US"/>
        </w:rPr>
        <w:t>Harbour Master</w:t>
      </w:r>
      <w:r w:rsidR="00F40242">
        <w:rPr>
          <w:rFonts w:ascii="Times New Roman" w:hAnsi="Times New Roman" w:cs="Times New Roman"/>
          <w:sz w:val="24"/>
          <w:szCs w:val="22"/>
          <w:lang w:val="en-GB" w:eastAsia="en-US"/>
        </w:rPr>
        <w:t xml:space="preserve">/Marine Manager </w:t>
      </w:r>
      <w:r w:rsidRPr="00F40242">
        <w:rPr>
          <w:rFonts w:ascii="Times New Roman" w:hAnsi="Times New Roman" w:cs="Times New Roman"/>
          <w:sz w:val="24"/>
          <w:szCs w:val="22"/>
          <w:lang w:val="en-GB" w:eastAsia="en-US"/>
        </w:rPr>
        <w:t xml:space="preserve">and will involve the named personnel below. A Marine </w:t>
      </w:r>
      <w:r w:rsidR="00862227" w:rsidRPr="00F40242">
        <w:rPr>
          <w:rFonts w:ascii="Times New Roman" w:hAnsi="Times New Roman" w:cs="Times New Roman"/>
          <w:sz w:val="24"/>
          <w:szCs w:val="22"/>
          <w:lang w:val="en-GB" w:eastAsia="en-US"/>
        </w:rPr>
        <w:t>Emergency</w:t>
      </w:r>
      <w:r w:rsidRPr="00F40242">
        <w:rPr>
          <w:rFonts w:ascii="Times New Roman" w:hAnsi="Times New Roman" w:cs="Times New Roman"/>
          <w:sz w:val="24"/>
          <w:szCs w:val="22"/>
          <w:lang w:val="en-GB" w:eastAsia="en-US"/>
        </w:rPr>
        <w:t xml:space="preserve"> Centre </w:t>
      </w:r>
      <w:r w:rsidR="00C52CC5">
        <w:rPr>
          <w:rFonts w:ascii="Times New Roman" w:hAnsi="Times New Roman" w:cs="Times New Roman"/>
          <w:sz w:val="24"/>
          <w:szCs w:val="22"/>
          <w:lang w:val="en-GB" w:eastAsia="en-US"/>
        </w:rPr>
        <w:t>will be established in the Grangemouth or at the Dundee Port Office if required.</w:t>
      </w:r>
      <w:r w:rsidR="00813B89" w:rsidRPr="00F40242">
        <w:rPr>
          <w:rFonts w:ascii="Times New Roman" w:hAnsi="Times New Roman" w:cs="Times New Roman"/>
          <w:sz w:val="24"/>
          <w:szCs w:val="22"/>
          <w:lang w:val="en-GB" w:eastAsia="en-US"/>
        </w:rPr>
        <w:t xml:space="preserve"> </w:t>
      </w:r>
      <w:r w:rsidRPr="00F40242">
        <w:rPr>
          <w:rFonts w:ascii="Times New Roman" w:hAnsi="Times New Roman" w:cs="Times New Roman"/>
          <w:sz w:val="24"/>
          <w:szCs w:val="22"/>
          <w:lang w:val="en-GB" w:eastAsia="en-US"/>
        </w:rPr>
        <w:t xml:space="preserve">Should further response cells be required such as shoreline response </w:t>
      </w:r>
      <w:r w:rsidR="00F40242" w:rsidRPr="00F40242">
        <w:rPr>
          <w:rFonts w:ascii="Times New Roman" w:hAnsi="Times New Roman" w:cs="Times New Roman"/>
          <w:sz w:val="24"/>
          <w:szCs w:val="22"/>
          <w:lang w:val="en-GB" w:eastAsia="en-US"/>
        </w:rPr>
        <w:t>centre</w:t>
      </w:r>
      <w:r w:rsidRPr="00F40242">
        <w:rPr>
          <w:rFonts w:ascii="Times New Roman" w:hAnsi="Times New Roman" w:cs="Times New Roman"/>
          <w:sz w:val="24"/>
          <w:szCs w:val="22"/>
          <w:lang w:val="en-GB" w:eastAsia="en-US"/>
        </w:rPr>
        <w:t xml:space="preserve">, marine response centre, environmental group, these will </w:t>
      </w:r>
      <w:proofErr w:type="gramStart"/>
      <w:r w:rsidRPr="00F40242">
        <w:rPr>
          <w:rFonts w:ascii="Times New Roman" w:hAnsi="Times New Roman" w:cs="Times New Roman"/>
          <w:sz w:val="24"/>
          <w:szCs w:val="22"/>
          <w:lang w:val="en-GB" w:eastAsia="en-US"/>
        </w:rPr>
        <w:t>located</w:t>
      </w:r>
      <w:proofErr w:type="gramEnd"/>
      <w:r w:rsidRPr="00F40242">
        <w:rPr>
          <w:rFonts w:ascii="Times New Roman" w:hAnsi="Times New Roman" w:cs="Times New Roman"/>
          <w:sz w:val="24"/>
          <w:szCs w:val="22"/>
          <w:lang w:val="en-GB" w:eastAsia="en-US"/>
        </w:rPr>
        <w:t xml:space="preserve"> eith</w:t>
      </w:r>
      <w:r w:rsidR="00F40242">
        <w:rPr>
          <w:rFonts w:ascii="Times New Roman" w:hAnsi="Times New Roman" w:cs="Times New Roman"/>
          <w:sz w:val="24"/>
          <w:szCs w:val="22"/>
          <w:lang w:val="en-GB" w:eastAsia="en-US"/>
        </w:rPr>
        <w:t>er in the Port Office or at another suitable building</w:t>
      </w:r>
      <w:r w:rsidRPr="00F40242">
        <w:rPr>
          <w:rFonts w:ascii="Times New Roman" w:hAnsi="Times New Roman" w:cs="Times New Roman"/>
          <w:sz w:val="24"/>
          <w:szCs w:val="22"/>
          <w:lang w:val="en-GB" w:eastAsia="en-US"/>
        </w:rPr>
        <w:t xml:space="preserve"> subject to the location and level of the incident.</w:t>
      </w:r>
    </w:p>
    <w:p w14:paraId="43670972" w14:textId="77777777" w:rsidR="00E910A8" w:rsidRPr="00F40242" w:rsidRDefault="00E910A8" w:rsidP="00813B89">
      <w:pPr>
        <w:pStyle w:val="BodyTextIndent2"/>
        <w:jc w:val="both"/>
        <w:rPr>
          <w:rFonts w:ascii="Times New Roman" w:hAnsi="Times New Roman" w:cs="Times New Roman"/>
          <w:sz w:val="24"/>
          <w:szCs w:val="22"/>
          <w:lang w:val="en-GB" w:eastAsia="en-US"/>
        </w:rPr>
      </w:pPr>
    </w:p>
    <w:p w14:paraId="62E240B0" w14:textId="77777777" w:rsidR="00E910A8" w:rsidRPr="00F40242" w:rsidRDefault="00E910A8" w:rsidP="00813B89">
      <w:pPr>
        <w:pStyle w:val="BodyTextIndent2"/>
        <w:jc w:val="both"/>
        <w:rPr>
          <w:rFonts w:ascii="Times New Roman" w:hAnsi="Times New Roman" w:cs="Times New Roman"/>
          <w:sz w:val="24"/>
          <w:szCs w:val="22"/>
          <w:lang w:val="en-GB" w:eastAsia="en-US"/>
        </w:rPr>
      </w:pPr>
      <w:r w:rsidRPr="00F40242">
        <w:rPr>
          <w:rFonts w:ascii="Times New Roman" w:hAnsi="Times New Roman" w:cs="Times New Roman"/>
          <w:sz w:val="24"/>
          <w:szCs w:val="22"/>
          <w:lang w:val="en-GB" w:eastAsia="en-US"/>
        </w:rPr>
        <w:t xml:space="preserve">In the event of a protracted incident </w:t>
      </w:r>
      <w:r w:rsidR="000151F5">
        <w:rPr>
          <w:rFonts w:ascii="Times New Roman" w:hAnsi="Times New Roman" w:cs="Times New Roman"/>
          <w:sz w:val="24"/>
          <w:szCs w:val="22"/>
          <w:lang w:val="en-GB" w:eastAsia="en-US"/>
        </w:rPr>
        <w:t>t</w:t>
      </w:r>
      <w:r w:rsidR="00B80E9A" w:rsidRPr="00F40242">
        <w:rPr>
          <w:rFonts w:ascii="Times New Roman" w:hAnsi="Times New Roman" w:cs="Times New Roman"/>
          <w:sz w:val="24"/>
          <w:szCs w:val="22"/>
          <w:lang w:val="en-GB" w:eastAsia="en-US"/>
        </w:rPr>
        <w:t>he Marine Officer and Harbo</w:t>
      </w:r>
      <w:r w:rsidR="00F40242">
        <w:rPr>
          <w:rFonts w:ascii="Times New Roman" w:hAnsi="Times New Roman" w:cs="Times New Roman"/>
          <w:sz w:val="24"/>
          <w:szCs w:val="22"/>
          <w:lang w:val="en-GB" w:eastAsia="en-US"/>
        </w:rPr>
        <w:t>u</w:t>
      </w:r>
      <w:r w:rsidR="00B80E9A" w:rsidRPr="00F40242">
        <w:rPr>
          <w:rFonts w:ascii="Times New Roman" w:hAnsi="Times New Roman" w:cs="Times New Roman"/>
          <w:sz w:val="24"/>
          <w:szCs w:val="22"/>
          <w:lang w:val="en-GB" w:eastAsia="en-US"/>
        </w:rPr>
        <w:t xml:space="preserve">r </w:t>
      </w:r>
      <w:r w:rsidR="00F40242">
        <w:rPr>
          <w:rFonts w:ascii="Times New Roman" w:hAnsi="Times New Roman" w:cs="Times New Roman"/>
          <w:sz w:val="24"/>
          <w:szCs w:val="22"/>
          <w:lang w:val="en-GB" w:eastAsia="en-US"/>
        </w:rPr>
        <w:t>M</w:t>
      </w:r>
      <w:r w:rsidR="00B80E9A" w:rsidRPr="00F40242">
        <w:rPr>
          <w:rFonts w:ascii="Times New Roman" w:hAnsi="Times New Roman" w:cs="Times New Roman"/>
          <w:sz w:val="24"/>
          <w:szCs w:val="22"/>
          <w:lang w:val="en-GB" w:eastAsia="en-US"/>
        </w:rPr>
        <w:t>aster</w:t>
      </w:r>
      <w:r w:rsidR="00F40242">
        <w:rPr>
          <w:rFonts w:ascii="Times New Roman" w:hAnsi="Times New Roman" w:cs="Times New Roman"/>
          <w:sz w:val="24"/>
          <w:szCs w:val="22"/>
          <w:lang w:val="en-GB" w:eastAsia="en-US"/>
        </w:rPr>
        <w:t>/Marine Manager</w:t>
      </w:r>
      <w:r w:rsidR="00B80E9A" w:rsidRPr="00F40242">
        <w:rPr>
          <w:rFonts w:ascii="Times New Roman" w:hAnsi="Times New Roman" w:cs="Times New Roman"/>
          <w:sz w:val="24"/>
          <w:szCs w:val="22"/>
          <w:lang w:val="en-GB" w:eastAsia="en-US"/>
        </w:rPr>
        <w:t xml:space="preserve"> will alternate duty as incident commander.  The wider </w:t>
      </w:r>
      <w:r w:rsidR="000151F5">
        <w:rPr>
          <w:rFonts w:ascii="Times New Roman" w:hAnsi="Times New Roman" w:cs="Times New Roman"/>
          <w:sz w:val="24"/>
          <w:szCs w:val="22"/>
          <w:lang w:val="en-GB" w:eastAsia="en-US"/>
        </w:rPr>
        <w:t>F</w:t>
      </w:r>
      <w:r w:rsidR="00B80E9A" w:rsidRPr="00F40242">
        <w:rPr>
          <w:rFonts w:ascii="Times New Roman" w:hAnsi="Times New Roman" w:cs="Times New Roman"/>
          <w:sz w:val="24"/>
          <w:szCs w:val="22"/>
          <w:lang w:val="en-GB" w:eastAsia="en-US"/>
        </w:rPr>
        <w:t xml:space="preserve">orth </w:t>
      </w:r>
      <w:r w:rsidR="000151F5">
        <w:rPr>
          <w:rFonts w:ascii="Times New Roman" w:hAnsi="Times New Roman" w:cs="Times New Roman"/>
          <w:sz w:val="24"/>
          <w:szCs w:val="22"/>
          <w:lang w:val="en-GB" w:eastAsia="en-US"/>
        </w:rPr>
        <w:t>P</w:t>
      </w:r>
      <w:r w:rsidR="00B80E9A" w:rsidRPr="00F40242">
        <w:rPr>
          <w:rFonts w:ascii="Times New Roman" w:hAnsi="Times New Roman" w:cs="Times New Roman"/>
          <w:sz w:val="24"/>
          <w:szCs w:val="22"/>
          <w:lang w:val="en-GB" w:eastAsia="en-US"/>
        </w:rPr>
        <w:t>orts Marine Team will be utili</w:t>
      </w:r>
      <w:r w:rsidR="000151F5">
        <w:rPr>
          <w:rFonts w:ascii="Times New Roman" w:hAnsi="Times New Roman" w:cs="Times New Roman"/>
          <w:sz w:val="24"/>
          <w:szCs w:val="22"/>
          <w:lang w:val="en-GB" w:eastAsia="en-US"/>
        </w:rPr>
        <w:t>s</w:t>
      </w:r>
      <w:r w:rsidR="00B80E9A" w:rsidRPr="00F40242">
        <w:rPr>
          <w:rFonts w:ascii="Times New Roman" w:hAnsi="Times New Roman" w:cs="Times New Roman"/>
          <w:sz w:val="24"/>
          <w:szCs w:val="22"/>
          <w:lang w:val="en-GB" w:eastAsia="en-US"/>
        </w:rPr>
        <w:t>ed to provide further assistance.  Additional resources will be available from the Tier 2 service provider.</w:t>
      </w:r>
    </w:p>
    <w:p w14:paraId="1CD89DD2" w14:textId="77777777" w:rsidR="000E68F7" w:rsidRPr="00F40242" w:rsidRDefault="000E68F7" w:rsidP="00813B89">
      <w:pPr>
        <w:pStyle w:val="BodyTextIndent2"/>
        <w:jc w:val="both"/>
        <w:rPr>
          <w:rFonts w:ascii="Times New Roman" w:hAnsi="Times New Roman" w:cs="Times New Roman"/>
          <w:sz w:val="24"/>
          <w:szCs w:val="22"/>
          <w:lang w:val="en-GB" w:eastAsia="en-US"/>
        </w:rPr>
      </w:pPr>
    </w:p>
    <w:p w14:paraId="3E7A0A88" w14:textId="77777777" w:rsidR="0051632F" w:rsidRPr="00F40242" w:rsidRDefault="0051632F">
      <w:pPr>
        <w:autoSpaceDE w:val="0"/>
        <w:autoSpaceDN w:val="0"/>
        <w:adjustRightInd w:val="0"/>
        <w:rPr>
          <w:b/>
          <w:bCs/>
        </w:rPr>
      </w:pPr>
    </w:p>
    <w:p w14:paraId="6AF2C604" w14:textId="77777777" w:rsidR="0051632F" w:rsidRPr="00F40242" w:rsidRDefault="00CF46AC">
      <w:pPr>
        <w:pStyle w:val="Heading4"/>
      </w:pPr>
      <w:bookmarkStart w:id="106" w:name="_Toc517090536"/>
      <w:bookmarkStart w:id="107" w:name="_Toc153353033"/>
      <w:r w:rsidRPr="00F40242">
        <w:t xml:space="preserve">4.2.1 Port of Dundee </w:t>
      </w:r>
      <w:r w:rsidR="00862227" w:rsidRPr="00F40242">
        <w:t>Harbour Master</w:t>
      </w:r>
      <w:bookmarkEnd w:id="106"/>
      <w:r w:rsidR="00A67384">
        <w:t>/Marine Manager</w:t>
      </w:r>
      <w:bookmarkEnd w:id="107"/>
    </w:p>
    <w:p w14:paraId="7EA373A5" w14:textId="77777777" w:rsidR="0051632F" w:rsidRPr="00F40242" w:rsidRDefault="0051632F">
      <w:pPr>
        <w:autoSpaceDE w:val="0"/>
        <w:autoSpaceDN w:val="0"/>
        <w:adjustRightInd w:val="0"/>
        <w:rPr>
          <w:sz w:val="22"/>
          <w:szCs w:val="22"/>
        </w:rPr>
      </w:pPr>
    </w:p>
    <w:p w14:paraId="5F988C3B" w14:textId="77777777" w:rsidR="0051632F" w:rsidRPr="00F40242" w:rsidRDefault="0051632F" w:rsidP="00217A35">
      <w:pPr>
        <w:pStyle w:val="BodyTextIndent2"/>
        <w:jc w:val="both"/>
        <w:rPr>
          <w:rFonts w:ascii="Times New Roman" w:hAnsi="Times New Roman" w:cs="Times New Roman"/>
          <w:sz w:val="24"/>
          <w:szCs w:val="22"/>
          <w:lang w:val="en-GB" w:eastAsia="en-US"/>
        </w:rPr>
      </w:pPr>
      <w:r w:rsidRPr="00F40242">
        <w:rPr>
          <w:rFonts w:ascii="Times New Roman" w:hAnsi="Times New Roman" w:cs="Times New Roman"/>
          <w:sz w:val="24"/>
          <w:szCs w:val="22"/>
          <w:lang w:val="en-GB" w:eastAsia="en-US"/>
        </w:rPr>
        <w:t xml:space="preserve">The </w:t>
      </w:r>
      <w:r w:rsidR="00B814BC" w:rsidRPr="00F40242">
        <w:rPr>
          <w:rFonts w:ascii="Times New Roman" w:hAnsi="Times New Roman" w:cs="Times New Roman"/>
          <w:sz w:val="24"/>
          <w:szCs w:val="22"/>
          <w:lang w:val="en-GB" w:eastAsia="en-US"/>
        </w:rPr>
        <w:t>Harbour Master</w:t>
      </w:r>
      <w:r w:rsidR="000151F5">
        <w:rPr>
          <w:rFonts w:ascii="Times New Roman" w:hAnsi="Times New Roman" w:cs="Times New Roman"/>
          <w:sz w:val="24"/>
          <w:szCs w:val="22"/>
          <w:lang w:val="en-GB" w:eastAsia="en-US"/>
        </w:rPr>
        <w:t xml:space="preserve"> Forth and Tay</w:t>
      </w:r>
      <w:r w:rsidR="00A67384">
        <w:rPr>
          <w:rFonts w:ascii="Times New Roman" w:hAnsi="Times New Roman" w:cs="Times New Roman"/>
          <w:sz w:val="24"/>
          <w:szCs w:val="22"/>
          <w:lang w:val="en-GB" w:eastAsia="en-US"/>
        </w:rPr>
        <w:t xml:space="preserve"> / Marine Manager</w:t>
      </w:r>
      <w:r w:rsidRPr="00F40242">
        <w:rPr>
          <w:rFonts w:ascii="Times New Roman" w:hAnsi="Times New Roman" w:cs="Times New Roman"/>
          <w:sz w:val="24"/>
          <w:szCs w:val="22"/>
          <w:lang w:val="en-GB" w:eastAsia="en-US"/>
        </w:rPr>
        <w:t xml:space="preserve"> </w:t>
      </w:r>
      <w:r w:rsidR="000151F5" w:rsidRPr="00F40242">
        <w:rPr>
          <w:rFonts w:ascii="Times New Roman" w:hAnsi="Times New Roman" w:cs="Times New Roman"/>
          <w:sz w:val="24"/>
          <w:szCs w:val="22"/>
          <w:lang w:val="en-GB" w:eastAsia="en-US"/>
        </w:rPr>
        <w:t xml:space="preserve">Dundee </w:t>
      </w:r>
      <w:r w:rsidRPr="00F40242">
        <w:rPr>
          <w:rFonts w:ascii="Times New Roman" w:hAnsi="Times New Roman" w:cs="Times New Roman"/>
          <w:sz w:val="24"/>
          <w:szCs w:val="22"/>
          <w:lang w:val="en-GB" w:eastAsia="en-US"/>
        </w:rPr>
        <w:t>will a</w:t>
      </w:r>
      <w:r w:rsidR="00813B89" w:rsidRPr="00F40242">
        <w:rPr>
          <w:rFonts w:ascii="Times New Roman" w:hAnsi="Times New Roman" w:cs="Times New Roman"/>
          <w:sz w:val="24"/>
          <w:szCs w:val="22"/>
          <w:lang w:val="en-GB" w:eastAsia="en-US"/>
        </w:rPr>
        <w:t>ct as incident controller. The D</w:t>
      </w:r>
      <w:r w:rsidRPr="00F40242">
        <w:rPr>
          <w:rFonts w:ascii="Times New Roman" w:hAnsi="Times New Roman" w:cs="Times New Roman"/>
          <w:sz w:val="24"/>
          <w:szCs w:val="22"/>
          <w:lang w:val="en-GB" w:eastAsia="en-US"/>
        </w:rPr>
        <w:t xml:space="preserve">uty </w:t>
      </w:r>
      <w:r w:rsidR="00217A35" w:rsidRPr="00F40242">
        <w:rPr>
          <w:rFonts w:ascii="Times New Roman" w:hAnsi="Times New Roman" w:cs="Times New Roman"/>
          <w:sz w:val="24"/>
          <w:szCs w:val="22"/>
          <w:lang w:val="en-GB" w:eastAsia="en-US"/>
        </w:rPr>
        <w:t>Assistant Harbour Master (AHM) at FTNS</w:t>
      </w:r>
      <w:r w:rsidRPr="00F40242">
        <w:rPr>
          <w:rFonts w:ascii="Times New Roman" w:hAnsi="Times New Roman" w:cs="Times New Roman"/>
          <w:sz w:val="24"/>
          <w:szCs w:val="22"/>
          <w:lang w:val="en-GB" w:eastAsia="en-US"/>
        </w:rPr>
        <w:t xml:space="preserve"> doing so, out of working hours until relieved.</w:t>
      </w:r>
      <w:r w:rsidR="000E68F7" w:rsidRPr="00F40242">
        <w:rPr>
          <w:rFonts w:ascii="Times New Roman" w:hAnsi="Times New Roman" w:cs="Times New Roman"/>
          <w:sz w:val="24"/>
          <w:szCs w:val="22"/>
          <w:lang w:val="en-GB" w:eastAsia="en-US"/>
        </w:rPr>
        <w:t xml:space="preserve">  The </w:t>
      </w:r>
      <w:r w:rsidR="00A67384">
        <w:rPr>
          <w:rFonts w:ascii="Times New Roman" w:hAnsi="Times New Roman" w:cs="Times New Roman"/>
          <w:sz w:val="24"/>
          <w:szCs w:val="22"/>
          <w:lang w:val="en-GB" w:eastAsia="en-US"/>
        </w:rPr>
        <w:t>P</w:t>
      </w:r>
      <w:r w:rsidR="000E68F7" w:rsidRPr="00F40242">
        <w:rPr>
          <w:rFonts w:ascii="Times New Roman" w:hAnsi="Times New Roman" w:cs="Times New Roman"/>
          <w:sz w:val="24"/>
          <w:szCs w:val="22"/>
          <w:lang w:val="en-GB" w:eastAsia="en-US"/>
        </w:rPr>
        <w:t>ort Marine Off</w:t>
      </w:r>
      <w:r w:rsidR="006A0127" w:rsidRPr="00F40242">
        <w:rPr>
          <w:rFonts w:ascii="Times New Roman" w:hAnsi="Times New Roman" w:cs="Times New Roman"/>
          <w:sz w:val="24"/>
          <w:szCs w:val="22"/>
          <w:lang w:val="en-GB" w:eastAsia="en-US"/>
        </w:rPr>
        <w:t>icer is also available to deputi</w:t>
      </w:r>
      <w:r w:rsidR="003773A2">
        <w:rPr>
          <w:rFonts w:ascii="Times New Roman" w:hAnsi="Times New Roman" w:cs="Times New Roman"/>
          <w:sz w:val="24"/>
          <w:szCs w:val="22"/>
          <w:lang w:val="en-GB" w:eastAsia="en-US"/>
        </w:rPr>
        <w:t>s</w:t>
      </w:r>
      <w:r w:rsidR="006A0127" w:rsidRPr="00F40242">
        <w:rPr>
          <w:rFonts w:ascii="Times New Roman" w:hAnsi="Times New Roman" w:cs="Times New Roman"/>
          <w:sz w:val="24"/>
          <w:szCs w:val="22"/>
          <w:lang w:val="en-GB" w:eastAsia="en-US"/>
        </w:rPr>
        <w:t xml:space="preserve">e for the Harbour </w:t>
      </w:r>
      <w:r w:rsidR="00A67384">
        <w:rPr>
          <w:rFonts w:ascii="Times New Roman" w:hAnsi="Times New Roman" w:cs="Times New Roman"/>
          <w:sz w:val="24"/>
          <w:szCs w:val="22"/>
          <w:lang w:val="en-GB" w:eastAsia="en-US"/>
        </w:rPr>
        <w:t>M</w:t>
      </w:r>
      <w:r w:rsidR="006A0127" w:rsidRPr="00F40242">
        <w:rPr>
          <w:rFonts w:ascii="Times New Roman" w:hAnsi="Times New Roman" w:cs="Times New Roman"/>
          <w:sz w:val="24"/>
          <w:szCs w:val="22"/>
          <w:lang w:val="en-GB" w:eastAsia="en-US"/>
        </w:rPr>
        <w:t>aster in his absence</w:t>
      </w:r>
      <w:r w:rsidR="003773A2">
        <w:rPr>
          <w:rFonts w:ascii="Times New Roman" w:hAnsi="Times New Roman" w:cs="Times New Roman"/>
          <w:sz w:val="24"/>
          <w:szCs w:val="22"/>
          <w:lang w:val="en-GB" w:eastAsia="en-US"/>
        </w:rPr>
        <w:t>.</w:t>
      </w:r>
      <w:r w:rsidR="006A0127" w:rsidRPr="00F40242">
        <w:rPr>
          <w:rFonts w:ascii="Times New Roman" w:hAnsi="Times New Roman" w:cs="Times New Roman"/>
          <w:sz w:val="24"/>
          <w:szCs w:val="22"/>
          <w:lang w:val="en-GB" w:eastAsia="en-US"/>
        </w:rPr>
        <w:t xml:space="preserve"> </w:t>
      </w:r>
    </w:p>
    <w:p w14:paraId="7A48A70B" w14:textId="77777777" w:rsidR="0051632F" w:rsidRPr="00F40242" w:rsidRDefault="0051632F">
      <w:pPr>
        <w:autoSpaceDE w:val="0"/>
        <w:autoSpaceDN w:val="0"/>
        <w:adjustRightInd w:val="0"/>
        <w:rPr>
          <w:b/>
          <w:bCs/>
        </w:rPr>
      </w:pPr>
    </w:p>
    <w:p w14:paraId="503D5B9D" w14:textId="77777777" w:rsidR="002A2EC0" w:rsidRPr="00F40242" w:rsidRDefault="002A2EC0">
      <w:pPr>
        <w:autoSpaceDE w:val="0"/>
        <w:autoSpaceDN w:val="0"/>
        <w:adjustRightInd w:val="0"/>
        <w:rPr>
          <w:b/>
          <w:bCs/>
        </w:rPr>
      </w:pPr>
    </w:p>
    <w:p w14:paraId="5CF0715F" w14:textId="77777777" w:rsidR="002A2EC0" w:rsidRPr="00F40242" w:rsidRDefault="002A2EC0">
      <w:pPr>
        <w:autoSpaceDE w:val="0"/>
        <w:autoSpaceDN w:val="0"/>
        <w:adjustRightInd w:val="0"/>
        <w:rPr>
          <w:b/>
          <w:bCs/>
        </w:rPr>
      </w:pPr>
    </w:p>
    <w:p w14:paraId="0F3A3377" w14:textId="77777777" w:rsidR="002A2EC0" w:rsidRPr="00F40242" w:rsidRDefault="002A2EC0">
      <w:pPr>
        <w:autoSpaceDE w:val="0"/>
        <w:autoSpaceDN w:val="0"/>
        <w:adjustRightInd w:val="0"/>
        <w:rPr>
          <w:b/>
          <w:bCs/>
        </w:rPr>
      </w:pPr>
    </w:p>
    <w:p w14:paraId="46D50990" w14:textId="77777777" w:rsidR="002A2EC0" w:rsidRPr="00F40242" w:rsidRDefault="002A2EC0">
      <w:pPr>
        <w:autoSpaceDE w:val="0"/>
        <w:autoSpaceDN w:val="0"/>
        <w:adjustRightInd w:val="0"/>
        <w:rPr>
          <w:b/>
          <w:bCs/>
        </w:rPr>
      </w:pPr>
    </w:p>
    <w:p w14:paraId="75DCAF07" w14:textId="77777777" w:rsidR="002A2EC0" w:rsidRPr="00F40242" w:rsidRDefault="002A2EC0">
      <w:pPr>
        <w:autoSpaceDE w:val="0"/>
        <w:autoSpaceDN w:val="0"/>
        <w:adjustRightInd w:val="0"/>
        <w:rPr>
          <w:b/>
          <w:bCs/>
        </w:rPr>
      </w:pPr>
    </w:p>
    <w:p w14:paraId="2E3397F4" w14:textId="77777777" w:rsidR="002A2EC0" w:rsidRPr="00F40242" w:rsidRDefault="002A2EC0">
      <w:pPr>
        <w:autoSpaceDE w:val="0"/>
        <w:autoSpaceDN w:val="0"/>
        <w:adjustRightInd w:val="0"/>
        <w:rPr>
          <w:b/>
          <w:bCs/>
        </w:rPr>
      </w:pPr>
    </w:p>
    <w:p w14:paraId="0C594196" w14:textId="77777777" w:rsidR="002A2EC0" w:rsidRPr="00F40242" w:rsidRDefault="002A2EC0">
      <w:pPr>
        <w:autoSpaceDE w:val="0"/>
        <w:autoSpaceDN w:val="0"/>
        <w:adjustRightInd w:val="0"/>
        <w:rPr>
          <w:b/>
          <w:bCs/>
        </w:rPr>
      </w:pPr>
    </w:p>
    <w:p w14:paraId="5735D814" w14:textId="77777777" w:rsidR="002A2EC0" w:rsidRPr="00F40242" w:rsidRDefault="002A2EC0">
      <w:pPr>
        <w:autoSpaceDE w:val="0"/>
        <w:autoSpaceDN w:val="0"/>
        <w:adjustRightInd w:val="0"/>
        <w:rPr>
          <w:b/>
          <w:bCs/>
        </w:rPr>
      </w:pPr>
    </w:p>
    <w:p w14:paraId="47AF6722" w14:textId="77777777" w:rsidR="002A2EC0" w:rsidRPr="00F40242" w:rsidRDefault="002A2EC0">
      <w:pPr>
        <w:autoSpaceDE w:val="0"/>
        <w:autoSpaceDN w:val="0"/>
        <w:adjustRightInd w:val="0"/>
        <w:rPr>
          <w:b/>
          <w:bCs/>
        </w:rPr>
      </w:pPr>
    </w:p>
    <w:p w14:paraId="2F146476" w14:textId="77777777" w:rsidR="002A2EC0" w:rsidRDefault="002A2EC0">
      <w:pPr>
        <w:autoSpaceDE w:val="0"/>
        <w:autoSpaceDN w:val="0"/>
        <w:adjustRightInd w:val="0"/>
        <w:rPr>
          <w:b/>
          <w:bCs/>
        </w:rPr>
      </w:pPr>
    </w:p>
    <w:p w14:paraId="7C21DF25" w14:textId="77777777" w:rsidR="00C52CC5" w:rsidRPr="00F40242" w:rsidRDefault="00C52CC5">
      <w:pPr>
        <w:autoSpaceDE w:val="0"/>
        <w:autoSpaceDN w:val="0"/>
        <w:adjustRightInd w:val="0"/>
        <w:rPr>
          <w:b/>
          <w:bCs/>
        </w:rPr>
      </w:pPr>
    </w:p>
    <w:p w14:paraId="3C5EC5EE" w14:textId="77777777" w:rsidR="0051632F" w:rsidRPr="00F40242" w:rsidRDefault="0051632F">
      <w:pPr>
        <w:pStyle w:val="Heading4"/>
      </w:pPr>
      <w:bookmarkStart w:id="108" w:name="_Toc517090537"/>
      <w:bookmarkStart w:id="109" w:name="_Toc153353034"/>
      <w:r w:rsidRPr="00F40242">
        <w:lastRenderedPageBreak/>
        <w:t>4.2.2 The Response Team Members comprise of:</w:t>
      </w:r>
      <w:bookmarkEnd w:id="108"/>
      <w:bookmarkEnd w:id="109"/>
    </w:p>
    <w:p w14:paraId="1ADC04BE" w14:textId="77777777" w:rsidR="0051632F" w:rsidRPr="00F40242" w:rsidRDefault="0051632F">
      <w:pPr>
        <w:pStyle w:val="Footer"/>
        <w:tabs>
          <w:tab w:val="clear" w:pos="4153"/>
          <w:tab w:val="clear" w:pos="8306"/>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22"/>
      </w:tblGrid>
      <w:tr w:rsidR="0051632F" w:rsidRPr="00F40242" w14:paraId="1EB3914C" w14:textId="77777777">
        <w:tc>
          <w:tcPr>
            <w:tcW w:w="4632" w:type="dxa"/>
          </w:tcPr>
          <w:p w14:paraId="05AEB93B" w14:textId="77777777" w:rsidR="0051632F" w:rsidRPr="00F40242" w:rsidRDefault="0051632F">
            <w:pPr>
              <w:pStyle w:val="Heading4"/>
              <w:jc w:val="center"/>
              <w:rPr>
                <w:sz w:val="24"/>
              </w:rPr>
            </w:pPr>
            <w:bookmarkStart w:id="110" w:name="_Toc335825628"/>
            <w:bookmarkStart w:id="111" w:name="_Toc364762232"/>
            <w:bookmarkStart w:id="112" w:name="_Toc364840695"/>
            <w:bookmarkStart w:id="113" w:name="_Toc405455544"/>
            <w:bookmarkStart w:id="114" w:name="_Toc517090538"/>
            <w:bookmarkStart w:id="115" w:name="_Toc153353035"/>
            <w:r w:rsidRPr="00F40242">
              <w:rPr>
                <w:sz w:val="24"/>
              </w:rPr>
              <w:t>Position</w:t>
            </w:r>
            <w:bookmarkEnd w:id="110"/>
            <w:bookmarkEnd w:id="111"/>
            <w:bookmarkEnd w:id="112"/>
            <w:bookmarkEnd w:id="113"/>
            <w:bookmarkEnd w:id="114"/>
            <w:bookmarkEnd w:id="115"/>
          </w:p>
        </w:tc>
        <w:tc>
          <w:tcPr>
            <w:tcW w:w="4632" w:type="dxa"/>
          </w:tcPr>
          <w:p w14:paraId="1B04B57F" w14:textId="77777777" w:rsidR="0051632F" w:rsidRPr="00F40242" w:rsidRDefault="0051632F">
            <w:pPr>
              <w:pStyle w:val="Heading4"/>
              <w:jc w:val="center"/>
              <w:rPr>
                <w:sz w:val="24"/>
              </w:rPr>
            </w:pPr>
            <w:bookmarkStart w:id="116" w:name="_Toc335825629"/>
            <w:bookmarkStart w:id="117" w:name="_Toc364762233"/>
            <w:bookmarkStart w:id="118" w:name="_Toc364840696"/>
            <w:bookmarkStart w:id="119" w:name="_Toc405455545"/>
            <w:bookmarkStart w:id="120" w:name="_Toc517090539"/>
            <w:bookmarkStart w:id="121" w:name="_Toc153353036"/>
            <w:r w:rsidRPr="00F40242">
              <w:rPr>
                <w:sz w:val="24"/>
              </w:rPr>
              <w:t>Duty</w:t>
            </w:r>
            <w:bookmarkEnd w:id="116"/>
            <w:bookmarkEnd w:id="117"/>
            <w:bookmarkEnd w:id="118"/>
            <w:bookmarkEnd w:id="119"/>
            <w:bookmarkEnd w:id="120"/>
            <w:bookmarkEnd w:id="121"/>
          </w:p>
        </w:tc>
      </w:tr>
      <w:tr w:rsidR="0051632F" w:rsidRPr="00F40242" w14:paraId="48B6CAA1" w14:textId="77777777">
        <w:tc>
          <w:tcPr>
            <w:tcW w:w="4632" w:type="dxa"/>
          </w:tcPr>
          <w:p w14:paraId="69D9C103" w14:textId="77777777" w:rsidR="0051632F" w:rsidRPr="00F40242" w:rsidRDefault="0051632F" w:rsidP="00A67384">
            <w:pPr>
              <w:pStyle w:val="Heading4"/>
              <w:rPr>
                <w:b w:val="0"/>
                <w:bCs w:val="0"/>
                <w:sz w:val="24"/>
              </w:rPr>
            </w:pPr>
            <w:bookmarkStart w:id="122" w:name="_Toc335825630"/>
            <w:bookmarkStart w:id="123" w:name="_Toc364762234"/>
            <w:bookmarkStart w:id="124" w:name="_Toc364840697"/>
            <w:bookmarkStart w:id="125" w:name="_Toc405455546"/>
            <w:bookmarkStart w:id="126" w:name="_Toc517090540"/>
            <w:bookmarkStart w:id="127" w:name="_Toc153353037"/>
            <w:r w:rsidRPr="00F40242">
              <w:rPr>
                <w:b w:val="0"/>
                <w:bCs w:val="0"/>
                <w:sz w:val="24"/>
                <w:szCs w:val="22"/>
              </w:rPr>
              <w:t xml:space="preserve">Port of Dundee </w:t>
            </w:r>
            <w:bookmarkEnd w:id="122"/>
            <w:bookmarkEnd w:id="123"/>
            <w:bookmarkEnd w:id="124"/>
            <w:bookmarkEnd w:id="125"/>
            <w:r w:rsidR="00B814BC" w:rsidRPr="00F40242">
              <w:rPr>
                <w:b w:val="0"/>
                <w:bCs w:val="0"/>
                <w:sz w:val="24"/>
                <w:szCs w:val="22"/>
              </w:rPr>
              <w:t>Harbour Master</w:t>
            </w:r>
            <w:bookmarkEnd w:id="126"/>
            <w:r w:rsidR="00A67384">
              <w:rPr>
                <w:b w:val="0"/>
                <w:bCs w:val="0"/>
                <w:sz w:val="24"/>
                <w:szCs w:val="22"/>
              </w:rPr>
              <w:t xml:space="preserve"> / Marine Manager</w:t>
            </w:r>
            <w:bookmarkEnd w:id="127"/>
          </w:p>
        </w:tc>
        <w:tc>
          <w:tcPr>
            <w:tcW w:w="4632" w:type="dxa"/>
          </w:tcPr>
          <w:p w14:paraId="61CE76F7" w14:textId="77777777" w:rsidR="0051632F" w:rsidRPr="00F40242" w:rsidRDefault="0051632F">
            <w:pPr>
              <w:pStyle w:val="Heading4"/>
              <w:rPr>
                <w:b w:val="0"/>
                <w:bCs w:val="0"/>
                <w:sz w:val="24"/>
              </w:rPr>
            </w:pPr>
            <w:bookmarkStart w:id="128" w:name="_Toc335825631"/>
            <w:bookmarkStart w:id="129" w:name="_Toc364762235"/>
            <w:bookmarkStart w:id="130" w:name="_Toc364840698"/>
            <w:bookmarkStart w:id="131" w:name="_Toc405455547"/>
            <w:bookmarkStart w:id="132" w:name="_Toc517090541"/>
            <w:bookmarkStart w:id="133" w:name="_Toc153353038"/>
            <w:r w:rsidRPr="00F40242">
              <w:rPr>
                <w:b w:val="0"/>
                <w:bCs w:val="0"/>
                <w:sz w:val="24"/>
                <w:szCs w:val="22"/>
              </w:rPr>
              <w:t>Incident Controller</w:t>
            </w:r>
            <w:bookmarkEnd w:id="128"/>
            <w:bookmarkEnd w:id="129"/>
            <w:bookmarkEnd w:id="130"/>
            <w:bookmarkEnd w:id="131"/>
            <w:bookmarkEnd w:id="132"/>
            <w:bookmarkEnd w:id="133"/>
          </w:p>
        </w:tc>
      </w:tr>
      <w:tr w:rsidR="0051632F" w:rsidRPr="00F40242" w14:paraId="0C89EE36" w14:textId="77777777">
        <w:tc>
          <w:tcPr>
            <w:tcW w:w="4632" w:type="dxa"/>
          </w:tcPr>
          <w:p w14:paraId="278867B8" w14:textId="1970DC1C" w:rsidR="0051632F" w:rsidRPr="00F40242" w:rsidRDefault="00524853" w:rsidP="00217A35">
            <w:pPr>
              <w:pStyle w:val="Heading4"/>
              <w:rPr>
                <w:b w:val="0"/>
                <w:bCs w:val="0"/>
                <w:sz w:val="24"/>
              </w:rPr>
            </w:pPr>
            <w:r>
              <w:rPr>
                <w:b w:val="0"/>
                <w:bCs w:val="0"/>
                <w:sz w:val="24"/>
                <w:szCs w:val="22"/>
              </w:rPr>
              <w:t xml:space="preserve"> </w:t>
            </w:r>
            <w:bookmarkStart w:id="134" w:name="_Toc153353039"/>
            <w:r>
              <w:rPr>
                <w:b w:val="0"/>
                <w:bCs w:val="0"/>
                <w:sz w:val="24"/>
                <w:szCs w:val="22"/>
              </w:rPr>
              <w:t>Marine Manager / Marine Officer</w:t>
            </w:r>
            <w:bookmarkEnd w:id="134"/>
          </w:p>
        </w:tc>
        <w:tc>
          <w:tcPr>
            <w:tcW w:w="4632" w:type="dxa"/>
          </w:tcPr>
          <w:p w14:paraId="36FFC088" w14:textId="77777777" w:rsidR="0051632F" w:rsidRPr="00F40242" w:rsidRDefault="0051632F">
            <w:pPr>
              <w:pStyle w:val="Heading4"/>
              <w:rPr>
                <w:b w:val="0"/>
                <w:bCs w:val="0"/>
                <w:sz w:val="24"/>
              </w:rPr>
            </w:pPr>
            <w:bookmarkStart w:id="135" w:name="_Toc335825633"/>
            <w:bookmarkStart w:id="136" w:name="_Toc364762237"/>
            <w:bookmarkStart w:id="137" w:name="_Toc364840700"/>
            <w:bookmarkStart w:id="138" w:name="_Toc405455549"/>
            <w:bookmarkStart w:id="139" w:name="_Toc517090543"/>
            <w:bookmarkStart w:id="140" w:name="_Toc153353040"/>
            <w:r w:rsidRPr="00F40242">
              <w:rPr>
                <w:b w:val="0"/>
                <w:bCs w:val="0"/>
                <w:sz w:val="24"/>
                <w:szCs w:val="22"/>
              </w:rPr>
              <w:t>On-scene commander</w:t>
            </w:r>
            <w:bookmarkEnd w:id="135"/>
            <w:bookmarkEnd w:id="136"/>
            <w:bookmarkEnd w:id="137"/>
            <w:bookmarkEnd w:id="138"/>
            <w:bookmarkEnd w:id="139"/>
            <w:bookmarkEnd w:id="140"/>
          </w:p>
        </w:tc>
      </w:tr>
      <w:tr w:rsidR="0051632F" w:rsidRPr="00F40242" w14:paraId="2C36D88D" w14:textId="77777777">
        <w:tc>
          <w:tcPr>
            <w:tcW w:w="4632" w:type="dxa"/>
          </w:tcPr>
          <w:p w14:paraId="22844810" w14:textId="53C8FF38" w:rsidR="0051632F" w:rsidRPr="00F40242" w:rsidRDefault="00524853">
            <w:pPr>
              <w:pStyle w:val="Heading4"/>
              <w:rPr>
                <w:b w:val="0"/>
                <w:bCs w:val="0"/>
                <w:sz w:val="24"/>
              </w:rPr>
            </w:pPr>
            <w:bookmarkStart w:id="141" w:name="_Toc517090544"/>
            <w:bookmarkStart w:id="142" w:name="_Toc153353041"/>
            <w:r w:rsidRPr="00524853">
              <w:rPr>
                <w:b w:val="0"/>
                <w:bCs w:val="0"/>
                <w:sz w:val="24"/>
                <w:szCs w:val="22"/>
              </w:rPr>
              <w:t xml:space="preserve">Port Marine Assistant / Pilot Vessel Coxswain </w:t>
            </w:r>
            <w:r>
              <w:rPr>
                <w:b w:val="0"/>
                <w:bCs w:val="0"/>
                <w:sz w:val="24"/>
                <w:szCs w:val="22"/>
              </w:rPr>
              <w:t xml:space="preserve">/ </w:t>
            </w:r>
            <w:r w:rsidR="00217A35" w:rsidRPr="00F40242">
              <w:rPr>
                <w:b w:val="0"/>
                <w:bCs w:val="0"/>
                <w:sz w:val="24"/>
                <w:szCs w:val="22"/>
              </w:rPr>
              <w:t>Port Personnel</w:t>
            </w:r>
            <w:bookmarkEnd w:id="141"/>
            <w:bookmarkEnd w:id="142"/>
            <w:r w:rsidR="0051632F" w:rsidRPr="00F40242">
              <w:rPr>
                <w:b w:val="0"/>
                <w:bCs w:val="0"/>
                <w:sz w:val="24"/>
                <w:szCs w:val="22"/>
              </w:rPr>
              <w:tab/>
            </w:r>
          </w:p>
        </w:tc>
        <w:tc>
          <w:tcPr>
            <w:tcW w:w="4632" w:type="dxa"/>
          </w:tcPr>
          <w:p w14:paraId="47CD5B5D" w14:textId="77777777" w:rsidR="0051632F" w:rsidRPr="00F40242" w:rsidRDefault="0051632F">
            <w:pPr>
              <w:pStyle w:val="Heading4"/>
              <w:rPr>
                <w:b w:val="0"/>
                <w:bCs w:val="0"/>
                <w:sz w:val="24"/>
              </w:rPr>
            </w:pPr>
            <w:bookmarkStart w:id="143" w:name="_Toc335825635"/>
            <w:bookmarkStart w:id="144" w:name="_Toc364762239"/>
            <w:bookmarkStart w:id="145" w:name="_Toc364840702"/>
            <w:bookmarkStart w:id="146" w:name="_Toc405455551"/>
            <w:bookmarkStart w:id="147" w:name="_Toc517090545"/>
            <w:bookmarkStart w:id="148" w:name="_Toc153353042"/>
            <w:r w:rsidRPr="00F40242">
              <w:rPr>
                <w:b w:val="0"/>
                <w:bCs w:val="0"/>
                <w:sz w:val="24"/>
                <w:szCs w:val="22"/>
              </w:rPr>
              <w:t>Personnel Clean-up Operations</w:t>
            </w:r>
            <w:bookmarkEnd w:id="143"/>
            <w:bookmarkEnd w:id="144"/>
            <w:bookmarkEnd w:id="145"/>
            <w:bookmarkEnd w:id="146"/>
            <w:bookmarkEnd w:id="147"/>
            <w:bookmarkEnd w:id="148"/>
          </w:p>
        </w:tc>
      </w:tr>
    </w:tbl>
    <w:p w14:paraId="4F1E63ED" w14:textId="77777777" w:rsidR="0051632F" w:rsidRPr="00F40242" w:rsidRDefault="0051632F">
      <w:pPr>
        <w:autoSpaceDE w:val="0"/>
        <w:autoSpaceDN w:val="0"/>
        <w:adjustRightInd w:val="0"/>
        <w:rPr>
          <w:b/>
          <w:bCs/>
          <w:sz w:val="22"/>
          <w:szCs w:val="22"/>
        </w:rPr>
      </w:pPr>
    </w:p>
    <w:p w14:paraId="5BEC589B" w14:textId="77777777" w:rsidR="0051632F" w:rsidRPr="00F40242" w:rsidRDefault="0051632F">
      <w:pPr>
        <w:pStyle w:val="Heading3"/>
        <w:ind w:left="0" w:firstLine="0"/>
        <w:rPr>
          <w:sz w:val="28"/>
        </w:rPr>
      </w:pPr>
      <w:bookmarkStart w:id="149" w:name="_Toc153353043"/>
      <w:r w:rsidRPr="00F40242">
        <w:rPr>
          <w:sz w:val="28"/>
        </w:rPr>
        <w:t>4.3 Dispersant Use</w:t>
      </w:r>
      <w:bookmarkEnd w:id="149"/>
    </w:p>
    <w:p w14:paraId="15102686" w14:textId="77777777" w:rsidR="0051632F" w:rsidRPr="00F40242" w:rsidRDefault="0051632F">
      <w:pPr>
        <w:autoSpaceDE w:val="0"/>
        <w:autoSpaceDN w:val="0"/>
        <w:adjustRightInd w:val="0"/>
        <w:rPr>
          <w:szCs w:val="22"/>
        </w:rPr>
      </w:pPr>
    </w:p>
    <w:p w14:paraId="27A2B1F5" w14:textId="19B8DA0B" w:rsidR="0051632F" w:rsidRPr="00F40242" w:rsidRDefault="0051632F">
      <w:pPr>
        <w:autoSpaceDE w:val="0"/>
        <w:autoSpaceDN w:val="0"/>
        <w:adjustRightInd w:val="0"/>
        <w:ind w:left="748"/>
        <w:rPr>
          <w:szCs w:val="22"/>
        </w:rPr>
      </w:pPr>
      <w:r w:rsidRPr="00F40242">
        <w:rPr>
          <w:szCs w:val="22"/>
        </w:rPr>
        <w:t>It is not the Port of Dundee’s policy to use dispersants.</w:t>
      </w:r>
      <w:r w:rsidR="00C745F1" w:rsidRPr="00F40242">
        <w:rPr>
          <w:szCs w:val="22"/>
        </w:rPr>
        <w:t xml:space="preserve"> </w:t>
      </w:r>
      <w:proofErr w:type="gramStart"/>
      <w:r w:rsidR="00C745F1" w:rsidRPr="00F40242">
        <w:rPr>
          <w:szCs w:val="22"/>
        </w:rPr>
        <w:t>However</w:t>
      </w:r>
      <w:proofErr w:type="gramEnd"/>
      <w:r w:rsidR="00C745F1" w:rsidRPr="00F40242">
        <w:rPr>
          <w:szCs w:val="22"/>
        </w:rPr>
        <w:t xml:space="preserve"> if the situation dictates dispersants may be used after discussions with </w:t>
      </w:r>
      <w:r w:rsidR="00B76020">
        <w:rPr>
          <w:szCs w:val="22"/>
        </w:rPr>
        <w:t>Marine Directorate</w:t>
      </w:r>
      <w:r w:rsidR="00C745F1" w:rsidRPr="00F40242">
        <w:rPr>
          <w:szCs w:val="22"/>
        </w:rPr>
        <w:t>.</w:t>
      </w:r>
    </w:p>
    <w:p w14:paraId="2791BE3A" w14:textId="77777777" w:rsidR="0051632F" w:rsidRPr="00F40242" w:rsidRDefault="0051632F">
      <w:pPr>
        <w:autoSpaceDE w:val="0"/>
        <w:autoSpaceDN w:val="0"/>
        <w:adjustRightInd w:val="0"/>
        <w:ind w:left="748"/>
        <w:rPr>
          <w:szCs w:val="22"/>
        </w:rPr>
      </w:pPr>
    </w:p>
    <w:p w14:paraId="1D3B6FB8" w14:textId="5E4E65ED" w:rsidR="0051632F" w:rsidRPr="00F40242" w:rsidRDefault="0051632F" w:rsidP="00813B89">
      <w:pPr>
        <w:pStyle w:val="BodyTextIndent2"/>
        <w:jc w:val="both"/>
        <w:rPr>
          <w:rFonts w:ascii="Times New Roman" w:hAnsi="Times New Roman" w:cs="Times New Roman"/>
          <w:sz w:val="24"/>
          <w:szCs w:val="22"/>
          <w:lang w:val="en-GB" w:eastAsia="en-US"/>
        </w:rPr>
      </w:pPr>
      <w:r w:rsidRPr="001F7D59">
        <w:rPr>
          <w:rFonts w:ascii="Times New Roman" w:hAnsi="Times New Roman" w:cs="Times New Roman"/>
          <w:sz w:val="24"/>
          <w:szCs w:val="22"/>
          <w:lang w:val="en-GB" w:eastAsia="en-US"/>
        </w:rPr>
        <w:t>Under the provision of Part 4 of the Marine (Scotl</w:t>
      </w:r>
      <w:r w:rsidR="00C318AF" w:rsidRPr="001F7D59">
        <w:rPr>
          <w:rFonts w:ascii="Times New Roman" w:hAnsi="Times New Roman" w:cs="Times New Roman"/>
          <w:sz w:val="24"/>
          <w:szCs w:val="22"/>
          <w:lang w:val="en-GB" w:eastAsia="en-US"/>
        </w:rPr>
        <w:t>and) Act 2010</w:t>
      </w:r>
      <w:r w:rsidRPr="001F7D59">
        <w:rPr>
          <w:rFonts w:ascii="Times New Roman" w:hAnsi="Times New Roman" w:cs="Times New Roman"/>
          <w:sz w:val="24"/>
          <w:szCs w:val="22"/>
          <w:lang w:val="en-GB" w:eastAsia="en-US"/>
        </w:rPr>
        <w:t>, as read with regulation 15 of the Marine Licensing (</w:t>
      </w:r>
      <w:r w:rsidR="00813B89" w:rsidRPr="001F7D59">
        <w:rPr>
          <w:rFonts w:ascii="Times New Roman" w:hAnsi="Times New Roman" w:cs="Times New Roman"/>
          <w:sz w:val="24"/>
          <w:szCs w:val="22"/>
          <w:lang w:val="en-GB" w:eastAsia="en-US"/>
        </w:rPr>
        <w:t>Exempted</w:t>
      </w:r>
      <w:r w:rsidRPr="001F7D59">
        <w:rPr>
          <w:rFonts w:ascii="Times New Roman" w:hAnsi="Times New Roman" w:cs="Times New Roman"/>
          <w:sz w:val="24"/>
          <w:szCs w:val="22"/>
          <w:lang w:val="en-GB" w:eastAsia="en-US"/>
        </w:rPr>
        <w:t xml:space="preserve"> Activities)</w:t>
      </w:r>
      <w:r w:rsidR="00813B89" w:rsidRPr="001F7D59">
        <w:rPr>
          <w:rFonts w:ascii="Times New Roman" w:hAnsi="Times New Roman" w:cs="Times New Roman"/>
          <w:sz w:val="24"/>
          <w:szCs w:val="22"/>
          <w:lang w:val="en-GB" w:eastAsia="en-US"/>
        </w:rPr>
        <w:t xml:space="preserve"> </w:t>
      </w:r>
      <w:r w:rsidRPr="001F7D59">
        <w:rPr>
          <w:rFonts w:ascii="Times New Roman" w:hAnsi="Times New Roman" w:cs="Times New Roman"/>
          <w:sz w:val="24"/>
          <w:szCs w:val="22"/>
          <w:lang w:val="en-GB" w:eastAsia="en-US"/>
        </w:rPr>
        <w:t>(Scottish Inshore Region) Order 2011 (SSI 2011 No 204)</w:t>
      </w:r>
      <w:r w:rsidR="001F7D59" w:rsidRPr="001F7D59">
        <w:rPr>
          <w:rFonts w:ascii="Times New Roman" w:hAnsi="Times New Roman" w:cs="Times New Roman"/>
          <w:sz w:val="24"/>
          <w:szCs w:val="22"/>
          <w:lang w:val="en-GB" w:eastAsia="en-US"/>
        </w:rPr>
        <w:t xml:space="preserve"> Amended in 2012</w:t>
      </w:r>
      <w:r w:rsidRPr="001F7D59">
        <w:rPr>
          <w:rFonts w:ascii="Times New Roman" w:hAnsi="Times New Roman" w:cs="Times New Roman"/>
          <w:sz w:val="24"/>
          <w:szCs w:val="22"/>
          <w:lang w:val="en-GB" w:eastAsia="en-US"/>
        </w:rPr>
        <w:t>, and regulation 13 of The Marine Licensing</w:t>
      </w:r>
      <w:r w:rsidRPr="001F7D59">
        <w:rPr>
          <w:rFonts w:ascii="Times New Roman" w:hAnsi="Times New Roman" w:cs="Times New Roman"/>
          <w:szCs w:val="22"/>
          <w:lang w:val="en-GB" w:eastAsia="en-US"/>
        </w:rPr>
        <w:t xml:space="preserve"> (</w:t>
      </w:r>
      <w:r w:rsidR="00813B89" w:rsidRPr="001F7D59">
        <w:rPr>
          <w:rFonts w:ascii="Times New Roman" w:hAnsi="Times New Roman" w:cs="Times New Roman"/>
          <w:sz w:val="24"/>
          <w:szCs w:val="22"/>
          <w:lang w:val="en-GB" w:eastAsia="en-US"/>
        </w:rPr>
        <w:t>Exempted</w:t>
      </w:r>
      <w:r w:rsidRPr="001F7D59">
        <w:rPr>
          <w:rFonts w:ascii="Times New Roman" w:hAnsi="Times New Roman" w:cs="Times New Roman"/>
          <w:sz w:val="24"/>
          <w:szCs w:val="22"/>
          <w:lang w:val="en-GB" w:eastAsia="en-US"/>
        </w:rPr>
        <w:t xml:space="preserve"> Activities)</w:t>
      </w:r>
      <w:r w:rsidR="00813B89" w:rsidRPr="001F7D59">
        <w:rPr>
          <w:rFonts w:ascii="Times New Roman" w:hAnsi="Times New Roman" w:cs="Times New Roman"/>
          <w:sz w:val="24"/>
          <w:szCs w:val="22"/>
          <w:lang w:val="en-GB" w:eastAsia="en-US"/>
        </w:rPr>
        <w:t xml:space="preserve"> </w:t>
      </w:r>
      <w:r w:rsidRPr="001F7D59">
        <w:rPr>
          <w:rFonts w:ascii="Times New Roman" w:hAnsi="Times New Roman" w:cs="Times New Roman"/>
          <w:sz w:val="24"/>
          <w:szCs w:val="22"/>
          <w:lang w:val="en-GB" w:eastAsia="en-US"/>
        </w:rPr>
        <w:t>(Scottish Offshore Region) Order 2011 (SSI 2011 No. 57)</w:t>
      </w:r>
      <w:r w:rsidR="001F7D59" w:rsidRPr="001F7D59">
        <w:rPr>
          <w:rFonts w:ascii="Times New Roman" w:hAnsi="Times New Roman" w:cs="Times New Roman"/>
          <w:sz w:val="24"/>
          <w:szCs w:val="22"/>
          <w:lang w:val="en-GB" w:eastAsia="en-US"/>
        </w:rPr>
        <w:t xml:space="preserve"> Amended in 2012</w:t>
      </w:r>
      <w:r w:rsidRPr="001F7D59">
        <w:rPr>
          <w:rFonts w:ascii="Times New Roman" w:hAnsi="Times New Roman" w:cs="Times New Roman"/>
          <w:sz w:val="24"/>
          <w:szCs w:val="22"/>
          <w:lang w:val="en-GB" w:eastAsia="en-US"/>
        </w:rPr>
        <w:t>, no deposit may be made in the sea of any;</w:t>
      </w:r>
    </w:p>
    <w:p w14:paraId="0C39A59C" w14:textId="77777777" w:rsidR="0051632F" w:rsidRPr="00F40242" w:rsidRDefault="0051632F" w:rsidP="00813B89">
      <w:pPr>
        <w:autoSpaceDE w:val="0"/>
        <w:autoSpaceDN w:val="0"/>
        <w:adjustRightInd w:val="0"/>
        <w:ind w:left="1438"/>
        <w:rPr>
          <w:szCs w:val="22"/>
        </w:rPr>
      </w:pPr>
    </w:p>
    <w:p w14:paraId="1A931B41" w14:textId="77777777" w:rsidR="0051632F" w:rsidRPr="00F40242" w:rsidRDefault="0051632F" w:rsidP="00037B9D">
      <w:pPr>
        <w:numPr>
          <w:ilvl w:val="0"/>
          <w:numId w:val="21"/>
        </w:numPr>
        <w:autoSpaceDE w:val="0"/>
        <w:autoSpaceDN w:val="0"/>
        <w:adjustRightInd w:val="0"/>
        <w:rPr>
          <w:szCs w:val="22"/>
        </w:rPr>
      </w:pPr>
      <w:r w:rsidRPr="00F40242">
        <w:rPr>
          <w:szCs w:val="22"/>
        </w:rPr>
        <w:t>Marine chemical treatment</w:t>
      </w:r>
    </w:p>
    <w:p w14:paraId="18894E54" w14:textId="77777777" w:rsidR="0051632F" w:rsidRPr="00F40242" w:rsidRDefault="0051632F" w:rsidP="00037B9D">
      <w:pPr>
        <w:numPr>
          <w:ilvl w:val="0"/>
          <w:numId w:val="21"/>
        </w:numPr>
        <w:autoSpaceDE w:val="0"/>
        <w:autoSpaceDN w:val="0"/>
        <w:adjustRightInd w:val="0"/>
        <w:rPr>
          <w:szCs w:val="32"/>
        </w:rPr>
      </w:pPr>
      <w:r w:rsidRPr="00F40242">
        <w:rPr>
          <w:szCs w:val="22"/>
        </w:rPr>
        <w:t xml:space="preserve">Marine oil treatment substance </w:t>
      </w:r>
    </w:p>
    <w:p w14:paraId="668EAB74" w14:textId="77777777" w:rsidR="0051632F" w:rsidRPr="00F40242" w:rsidRDefault="00813B89" w:rsidP="00037B9D">
      <w:pPr>
        <w:numPr>
          <w:ilvl w:val="0"/>
          <w:numId w:val="21"/>
        </w:numPr>
        <w:autoSpaceDE w:val="0"/>
        <w:autoSpaceDN w:val="0"/>
        <w:adjustRightInd w:val="0"/>
        <w:rPr>
          <w:szCs w:val="32"/>
        </w:rPr>
      </w:pPr>
      <w:r w:rsidRPr="00F40242">
        <w:rPr>
          <w:szCs w:val="32"/>
        </w:rPr>
        <w:t>Marine surface fouling cleaner.</w:t>
      </w:r>
    </w:p>
    <w:p w14:paraId="0A547129" w14:textId="77777777" w:rsidR="0051632F" w:rsidRPr="00F40242" w:rsidRDefault="0051632F">
      <w:pPr>
        <w:autoSpaceDE w:val="0"/>
        <w:autoSpaceDN w:val="0"/>
        <w:adjustRightInd w:val="0"/>
        <w:ind w:left="720"/>
        <w:rPr>
          <w:szCs w:val="32"/>
        </w:rPr>
      </w:pPr>
    </w:p>
    <w:p w14:paraId="6485FA93" w14:textId="14B28E5B" w:rsidR="0051632F" w:rsidRPr="00F40242" w:rsidRDefault="0051632F" w:rsidP="00813B89">
      <w:pPr>
        <w:autoSpaceDE w:val="0"/>
        <w:autoSpaceDN w:val="0"/>
        <w:adjustRightInd w:val="0"/>
        <w:ind w:left="720"/>
        <w:jc w:val="both"/>
        <w:rPr>
          <w:szCs w:val="32"/>
        </w:rPr>
      </w:pPr>
      <w:r w:rsidRPr="00F40242">
        <w:rPr>
          <w:szCs w:val="32"/>
        </w:rPr>
        <w:t>In an area of the sea where the depth of water is less than 20 meters or within 1 nautical mile of any such area except with the prior approval of the Scottish Ministers. This includes any area submerged at mean high water springs (e</w:t>
      </w:r>
      <w:r w:rsidR="00813B89" w:rsidRPr="00F40242">
        <w:rPr>
          <w:szCs w:val="32"/>
        </w:rPr>
        <w:t>.</w:t>
      </w:r>
      <w:r w:rsidRPr="00F40242">
        <w:rPr>
          <w:szCs w:val="32"/>
        </w:rPr>
        <w:t>g</w:t>
      </w:r>
      <w:r w:rsidR="00813B89" w:rsidRPr="00F40242">
        <w:rPr>
          <w:szCs w:val="32"/>
        </w:rPr>
        <w:t>.</w:t>
      </w:r>
      <w:r w:rsidRPr="00F40242">
        <w:rPr>
          <w:szCs w:val="32"/>
        </w:rPr>
        <w:t xml:space="preserve"> beaches and other inter-tidal zones). </w:t>
      </w:r>
      <w:r w:rsidR="00B76020">
        <w:rPr>
          <w:szCs w:val="32"/>
        </w:rPr>
        <w:t>Marine Directorate</w:t>
      </w:r>
      <w:r w:rsidRPr="00F40242">
        <w:rPr>
          <w:szCs w:val="32"/>
        </w:rPr>
        <w:t xml:space="preserve"> are the marine licensing authority for internal waters, UK territorial waters, and UK controlled waters adjacent to Scotland, while designated staff at </w:t>
      </w:r>
      <w:r w:rsidR="00B76020">
        <w:rPr>
          <w:szCs w:val="32"/>
        </w:rPr>
        <w:t>Marine Directorate</w:t>
      </w:r>
      <w:r w:rsidRPr="00F40242">
        <w:rPr>
          <w:szCs w:val="32"/>
        </w:rPr>
        <w:t xml:space="preserve"> Marine Laboratory, Aberdeen act as the first point of contact within Scottish Government in the event of an oil or chemical spill in these specified sea areas.</w:t>
      </w:r>
    </w:p>
    <w:p w14:paraId="02EABA97" w14:textId="77777777" w:rsidR="0051632F" w:rsidRPr="00F40242" w:rsidRDefault="0051632F" w:rsidP="00813B89">
      <w:pPr>
        <w:autoSpaceDE w:val="0"/>
        <w:autoSpaceDN w:val="0"/>
        <w:adjustRightInd w:val="0"/>
        <w:jc w:val="both"/>
        <w:rPr>
          <w:b/>
          <w:bCs/>
          <w:szCs w:val="32"/>
        </w:rPr>
      </w:pPr>
    </w:p>
    <w:p w14:paraId="0204D687" w14:textId="366AF00B" w:rsidR="0051632F" w:rsidRPr="00F40242" w:rsidRDefault="0051632F" w:rsidP="005A0F82">
      <w:pPr>
        <w:pStyle w:val="BodyTextIndent3"/>
        <w:jc w:val="both"/>
        <w:rPr>
          <w:rFonts w:ascii="Times New Roman" w:hAnsi="Times New Roman" w:cs="Times New Roman"/>
          <w:sz w:val="24"/>
          <w:lang w:val="en-GB"/>
        </w:rPr>
      </w:pPr>
      <w:r w:rsidRPr="00F40242">
        <w:rPr>
          <w:rFonts w:ascii="Times New Roman" w:hAnsi="Times New Roman" w:cs="Times New Roman"/>
          <w:sz w:val="24"/>
          <w:lang w:val="en-GB"/>
        </w:rPr>
        <w:t xml:space="preserve">For other areas of the sea </w:t>
      </w:r>
      <w:proofErr w:type="spellStart"/>
      <w:r w:rsidRPr="00F40242">
        <w:rPr>
          <w:rFonts w:ascii="Times New Roman" w:hAnsi="Times New Roman" w:cs="Times New Roman"/>
          <w:sz w:val="24"/>
          <w:lang w:val="en-GB"/>
        </w:rPr>
        <w:t>outwith</w:t>
      </w:r>
      <w:proofErr w:type="spellEnd"/>
      <w:r w:rsidRPr="00F40242">
        <w:rPr>
          <w:rFonts w:ascii="Times New Roman" w:hAnsi="Times New Roman" w:cs="Times New Roman"/>
          <w:sz w:val="24"/>
          <w:lang w:val="en-GB"/>
        </w:rPr>
        <w:t xml:space="preserve"> shallow waters (i.e. the 20 metres rule) there is no such statutory obligation. Those responsible for responding to oil and chemical spills are however advised that it is UK Government/Scottish Government Policy that the appropriate licensing authority should be consulted in advance of all proposals to use treatment substances except under “force majeure” conditions, e</w:t>
      </w:r>
      <w:r w:rsidR="00813B89" w:rsidRPr="00F40242">
        <w:rPr>
          <w:rFonts w:ascii="Times New Roman" w:hAnsi="Times New Roman" w:cs="Times New Roman"/>
          <w:sz w:val="24"/>
          <w:lang w:val="en-GB"/>
        </w:rPr>
        <w:t>.</w:t>
      </w:r>
      <w:r w:rsidRPr="00F40242">
        <w:rPr>
          <w:rFonts w:ascii="Times New Roman" w:hAnsi="Times New Roman" w:cs="Times New Roman"/>
          <w:sz w:val="24"/>
          <w:lang w:val="en-GB"/>
        </w:rPr>
        <w:t>g</w:t>
      </w:r>
      <w:r w:rsidR="00813B89" w:rsidRPr="00F40242">
        <w:rPr>
          <w:rFonts w:ascii="Times New Roman" w:hAnsi="Times New Roman" w:cs="Times New Roman"/>
          <w:sz w:val="24"/>
          <w:lang w:val="en-GB"/>
        </w:rPr>
        <w:t>. where people’s</w:t>
      </w:r>
      <w:r w:rsidRPr="00F40242">
        <w:rPr>
          <w:rFonts w:ascii="Times New Roman" w:hAnsi="Times New Roman" w:cs="Times New Roman"/>
          <w:sz w:val="24"/>
          <w:lang w:val="en-GB"/>
        </w:rPr>
        <w:t xml:space="preserve"> health is at risk, or the safety of a vessel or offshore installation is threatened. It is therefore essential to consult the </w:t>
      </w:r>
      <w:r w:rsidR="00B76020">
        <w:rPr>
          <w:rFonts w:ascii="Times New Roman" w:hAnsi="Times New Roman" w:cs="Times New Roman"/>
          <w:sz w:val="24"/>
          <w:lang w:val="en-GB"/>
        </w:rPr>
        <w:t>Marine Directorate</w:t>
      </w:r>
      <w:r w:rsidRPr="00F40242">
        <w:rPr>
          <w:rFonts w:ascii="Times New Roman" w:hAnsi="Times New Roman" w:cs="Times New Roman"/>
          <w:sz w:val="24"/>
          <w:lang w:val="en-GB"/>
        </w:rPr>
        <w:t xml:space="preserve"> for advice in advance of treatment operations commencing about the implications for fisheries and the Marine environment of using treatment substances except where other arrangements have been approved in advance e</w:t>
      </w:r>
      <w:r w:rsidR="00813B89" w:rsidRPr="00F40242">
        <w:rPr>
          <w:rFonts w:ascii="Times New Roman" w:hAnsi="Times New Roman" w:cs="Times New Roman"/>
          <w:sz w:val="24"/>
          <w:lang w:val="en-GB"/>
        </w:rPr>
        <w:t>.</w:t>
      </w:r>
      <w:r w:rsidRPr="00F40242">
        <w:rPr>
          <w:rFonts w:ascii="Times New Roman" w:hAnsi="Times New Roman" w:cs="Times New Roman"/>
          <w:sz w:val="24"/>
          <w:lang w:val="en-GB"/>
        </w:rPr>
        <w:t>g</w:t>
      </w:r>
      <w:r w:rsidR="00813B89" w:rsidRPr="00F40242">
        <w:rPr>
          <w:rFonts w:ascii="Times New Roman" w:hAnsi="Times New Roman" w:cs="Times New Roman"/>
          <w:sz w:val="24"/>
          <w:lang w:val="en-GB"/>
        </w:rPr>
        <w:t>.</w:t>
      </w:r>
      <w:r w:rsidRPr="00F40242">
        <w:rPr>
          <w:rFonts w:ascii="Times New Roman" w:hAnsi="Times New Roman" w:cs="Times New Roman"/>
          <w:sz w:val="24"/>
          <w:lang w:val="en-GB"/>
        </w:rPr>
        <w:t xml:space="preserve"> where a standing approval to spray dispersants has been applied for and agreed.</w:t>
      </w:r>
    </w:p>
    <w:p w14:paraId="0EA697D8" w14:textId="77777777" w:rsidR="0051632F" w:rsidRPr="00F40242" w:rsidRDefault="0051632F">
      <w:pPr>
        <w:pStyle w:val="Heading3"/>
        <w:rPr>
          <w:sz w:val="28"/>
        </w:rPr>
      </w:pPr>
      <w:bookmarkStart w:id="150" w:name="_Toc153353044"/>
      <w:r w:rsidRPr="00F40242">
        <w:rPr>
          <w:sz w:val="28"/>
        </w:rPr>
        <w:lastRenderedPageBreak/>
        <w:t>4.4 Interface with other Contingency / Emergency Plans</w:t>
      </w:r>
      <w:bookmarkEnd w:id="150"/>
    </w:p>
    <w:p w14:paraId="281BF6AF" w14:textId="77777777" w:rsidR="0051632F" w:rsidRPr="00F40242" w:rsidRDefault="0051632F">
      <w:pPr>
        <w:autoSpaceDE w:val="0"/>
        <w:autoSpaceDN w:val="0"/>
        <w:adjustRightInd w:val="0"/>
        <w:rPr>
          <w:sz w:val="22"/>
          <w:szCs w:val="22"/>
        </w:rPr>
      </w:pPr>
    </w:p>
    <w:p w14:paraId="53D352C9" w14:textId="77777777" w:rsidR="0051632F" w:rsidRPr="00F40242" w:rsidRDefault="0051632F" w:rsidP="00813B89">
      <w:pPr>
        <w:autoSpaceDE w:val="0"/>
        <w:autoSpaceDN w:val="0"/>
        <w:adjustRightInd w:val="0"/>
        <w:ind w:left="748"/>
        <w:jc w:val="both"/>
        <w:rPr>
          <w:szCs w:val="22"/>
        </w:rPr>
      </w:pPr>
      <w:r w:rsidRPr="00F40242">
        <w:rPr>
          <w:szCs w:val="22"/>
        </w:rPr>
        <w:t xml:space="preserve">This Plan will be used in conjunction with the Port Emergency Plan and other plans, such as adjoining councils’, NYNAS onsite and offsite emergency plans and applicable offshore oil industry plans. The </w:t>
      </w:r>
      <w:r w:rsidR="00813B89" w:rsidRPr="00F40242">
        <w:rPr>
          <w:szCs w:val="22"/>
        </w:rPr>
        <w:t>Strategic Co-</w:t>
      </w:r>
      <w:r w:rsidR="00830C2D" w:rsidRPr="00F40242">
        <w:rPr>
          <w:szCs w:val="22"/>
        </w:rPr>
        <w:t>ordinating</w:t>
      </w:r>
      <w:r w:rsidR="00813B89" w:rsidRPr="00F40242">
        <w:rPr>
          <w:szCs w:val="22"/>
        </w:rPr>
        <w:t xml:space="preserve"> Group and the Tactical Co-</w:t>
      </w:r>
      <w:r w:rsidR="00830C2D" w:rsidRPr="00F40242">
        <w:rPr>
          <w:szCs w:val="22"/>
        </w:rPr>
        <w:t>ordinating</w:t>
      </w:r>
      <w:r w:rsidR="00813B89" w:rsidRPr="00F40242">
        <w:rPr>
          <w:szCs w:val="22"/>
        </w:rPr>
        <w:t xml:space="preserve"> Group between them cover many of the </w:t>
      </w:r>
      <w:r w:rsidR="00830C2D" w:rsidRPr="00F40242">
        <w:rPr>
          <w:szCs w:val="22"/>
        </w:rPr>
        <w:t>functions</w:t>
      </w:r>
      <w:r w:rsidR="00813B89" w:rsidRPr="00F40242">
        <w:rPr>
          <w:szCs w:val="22"/>
        </w:rPr>
        <w:t xml:space="preserve"> previously carried out by the Shoreline Response Centre (SRC) as noted in the </w:t>
      </w:r>
      <w:r w:rsidR="00830C2D" w:rsidRPr="00F40242">
        <w:rPr>
          <w:szCs w:val="22"/>
        </w:rPr>
        <w:t>September 2014 version of the NCP.</w:t>
      </w:r>
    </w:p>
    <w:p w14:paraId="6D1BCE05" w14:textId="77777777" w:rsidR="00940DAF" w:rsidRPr="00F40242" w:rsidRDefault="00940DAF" w:rsidP="00813B89">
      <w:pPr>
        <w:autoSpaceDE w:val="0"/>
        <w:autoSpaceDN w:val="0"/>
        <w:adjustRightInd w:val="0"/>
        <w:ind w:left="748"/>
        <w:jc w:val="both"/>
        <w:rPr>
          <w:szCs w:val="22"/>
        </w:rPr>
      </w:pPr>
    </w:p>
    <w:p w14:paraId="5EBB9053" w14:textId="77777777" w:rsidR="0051632F" w:rsidRPr="00F40242" w:rsidRDefault="0051632F">
      <w:pPr>
        <w:autoSpaceDE w:val="0"/>
        <w:autoSpaceDN w:val="0"/>
        <w:adjustRightInd w:val="0"/>
        <w:ind w:left="748"/>
        <w:rPr>
          <w:color w:val="FFFFFF"/>
          <w:sz w:val="20"/>
          <w:szCs w:val="20"/>
        </w:rPr>
      </w:pPr>
      <w:r w:rsidRPr="00F40242">
        <w:rPr>
          <w:color w:val="FFFFFF"/>
          <w:sz w:val="20"/>
          <w:szCs w:val="20"/>
        </w:rPr>
        <w:t>NATIONAL CONTINGENCY PLAN</w:t>
      </w:r>
    </w:p>
    <w:p w14:paraId="5C9C9964" w14:textId="77777777" w:rsidR="0051632F" w:rsidRPr="00F40242" w:rsidRDefault="0051632F">
      <w:pPr>
        <w:autoSpaceDE w:val="0"/>
        <w:autoSpaceDN w:val="0"/>
        <w:adjustRightInd w:val="0"/>
        <w:rPr>
          <w:b/>
          <w:bCs/>
          <w:sz w:val="32"/>
          <w:szCs w:val="32"/>
        </w:rPr>
      </w:pPr>
    </w:p>
    <w:p w14:paraId="7EB577FA" w14:textId="77777777" w:rsidR="0051632F" w:rsidRPr="00F40242" w:rsidRDefault="0051632F">
      <w:pPr>
        <w:autoSpaceDE w:val="0"/>
        <w:autoSpaceDN w:val="0"/>
        <w:adjustRightInd w:val="0"/>
        <w:rPr>
          <w:b/>
          <w:bCs/>
          <w:sz w:val="32"/>
          <w:szCs w:val="32"/>
        </w:rPr>
      </w:pPr>
    </w:p>
    <w:p w14:paraId="12C8AC2E" w14:textId="77777777" w:rsidR="0051632F" w:rsidRPr="00F40242" w:rsidRDefault="00A67384">
      <w:pPr>
        <w:autoSpaceDE w:val="0"/>
        <w:autoSpaceDN w:val="0"/>
        <w:adjustRightInd w:val="0"/>
        <w:rPr>
          <w:b/>
          <w:bCs/>
          <w:sz w:val="32"/>
          <w:szCs w:val="32"/>
        </w:rPr>
      </w:pPr>
      <w:r w:rsidRPr="00F40242">
        <w:rPr>
          <w:noProof/>
          <w:sz w:val="20"/>
          <w:lang w:eastAsia="en-GB"/>
        </w:rPr>
        <w:drawing>
          <wp:anchor distT="0" distB="0" distL="114300" distR="114300" simplePos="0" relativeHeight="251621888" behindDoc="0" locked="0" layoutInCell="1" allowOverlap="1" wp14:anchorId="1FCF19E0" wp14:editId="67205C2C">
            <wp:simplePos x="0" y="0"/>
            <wp:positionH relativeFrom="column">
              <wp:posOffset>604520</wp:posOffset>
            </wp:positionH>
            <wp:positionV relativeFrom="paragraph">
              <wp:posOffset>-314325</wp:posOffset>
            </wp:positionV>
            <wp:extent cx="4523740" cy="3141345"/>
            <wp:effectExtent l="0" t="0" r="0" b="1905"/>
            <wp:wrapNone/>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23740" cy="314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22C04" w14:textId="77777777" w:rsidR="0051632F" w:rsidRPr="00F40242" w:rsidRDefault="0051632F">
      <w:pPr>
        <w:autoSpaceDE w:val="0"/>
        <w:autoSpaceDN w:val="0"/>
        <w:adjustRightInd w:val="0"/>
        <w:rPr>
          <w:b/>
          <w:bCs/>
          <w:sz w:val="32"/>
          <w:szCs w:val="32"/>
        </w:rPr>
      </w:pPr>
    </w:p>
    <w:p w14:paraId="17DF5DFD" w14:textId="77777777" w:rsidR="0051632F" w:rsidRPr="00F40242" w:rsidRDefault="0051632F">
      <w:pPr>
        <w:autoSpaceDE w:val="0"/>
        <w:autoSpaceDN w:val="0"/>
        <w:adjustRightInd w:val="0"/>
        <w:rPr>
          <w:b/>
          <w:bCs/>
          <w:sz w:val="32"/>
          <w:szCs w:val="32"/>
        </w:rPr>
      </w:pPr>
    </w:p>
    <w:p w14:paraId="6F255FCA" w14:textId="77777777" w:rsidR="0051632F" w:rsidRPr="00F40242" w:rsidRDefault="0051632F">
      <w:pPr>
        <w:autoSpaceDE w:val="0"/>
        <w:autoSpaceDN w:val="0"/>
        <w:adjustRightInd w:val="0"/>
        <w:rPr>
          <w:b/>
          <w:bCs/>
          <w:sz w:val="32"/>
          <w:szCs w:val="32"/>
        </w:rPr>
      </w:pPr>
    </w:p>
    <w:p w14:paraId="07D8C105" w14:textId="77777777" w:rsidR="0051632F" w:rsidRPr="00F40242" w:rsidRDefault="0051632F">
      <w:pPr>
        <w:autoSpaceDE w:val="0"/>
        <w:autoSpaceDN w:val="0"/>
        <w:adjustRightInd w:val="0"/>
        <w:rPr>
          <w:b/>
          <w:bCs/>
          <w:sz w:val="32"/>
          <w:szCs w:val="32"/>
        </w:rPr>
      </w:pPr>
    </w:p>
    <w:p w14:paraId="2171A161" w14:textId="77777777" w:rsidR="0051632F" w:rsidRPr="00F40242" w:rsidRDefault="0051632F">
      <w:pPr>
        <w:autoSpaceDE w:val="0"/>
        <w:autoSpaceDN w:val="0"/>
        <w:adjustRightInd w:val="0"/>
        <w:rPr>
          <w:b/>
          <w:bCs/>
          <w:sz w:val="32"/>
          <w:szCs w:val="32"/>
        </w:rPr>
      </w:pPr>
    </w:p>
    <w:p w14:paraId="1F48C16F" w14:textId="77777777" w:rsidR="0051632F" w:rsidRPr="00F40242" w:rsidRDefault="0051632F">
      <w:pPr>
        <w:autoSpaceDE w:val="0"/>
        <w:autoSpaceDN w:val="0"/>
        <w:adjustRightInd w:val="0"/>
        <w:rPr>
          <w:b/>
          <w:bCs/>
          <w:sz w:val="32"/>
          <w:szCs w:val="32"/>
        </w:rPr>
      </w:pPr>
    </w:p>
    <w:p w14:paraId="453185D5" w14:textId="77777777" w:rsidR="0051632F" w:rsidRPr="00F40242" w:rsidRDefault="0051632F">
      <w:pPr>
        <w:autoSpaceDE w:val="0"/>
        <w:autoSpaceDN w:val="0"/>
        <w:adjustRightInd w:val="0"/>
        <w:rPr>
          <w:b/>
          <w:bCs/>
          <w:sz w:val="32"/>
          <w:szCs w:val="32"/>
        </w:rPr>
      </w:pPr>
    </w:p>
    <w:p w14:paraId="17E8134C" w14:textId="77777777" w:rsidR="0051632F" w:rsidRPr="00F40242" w:rsidRDefault="0051632F">
      <w:pPr>
        <w:autoSpaceDE w:val="0"/>
        <w:autoSpaceDN w:val="0"/>
        <w:adjustRightInd w:val="0"/>
        <w:rPr>
          <w:b/>
          <w:bCs/>
          <w:sz w:val="32"/>
          <w:szCs w:val="32"/>
        </w:rPr>
      </w:pPr>
    </w:p>
    <w:p w14:paraId="3D39190F" w14:textId="77777777" w:rsidR="0051632F" w:rsidRPr="00F40242" w:rsidRDefault="0051632F">
      <w:pPr>
        <w:autoSpaceDE w:val="0"/>
        <w:autoSpaceDN w:val="0"/>
        <w:adjustRightInd w:val="0"/>
        <w:rPr>
          <w:b/>
          <w:bCs/>
          <w:sz w:val="32"/>
          <w:szCs w:val="32"/>
        </w:rPr>
      </w:pPr>
    </w:p>
    <w:p w14:paraId="5283351B" w14:textId="77777777" w:rsidR="0051632F" w:rsidRPr="00F40242" w:rsidRDefault="0051632F">
      <w:pPr>
        <w:autoSpaceDE w:val="0"/>
        <w:autoSpaceDN w:val="0"/>
        <w:adjustRightInd w:val="0"/>
        <w:rPr>
          <w:b/>
          <w:bCs/>
          <w:sz w:val="32"/>
          <w:szCs w:val="32"/>
        </w:rPr>
      </w:pPr>
    </w:p>
    <w:p w14:paraId="0E9932CA" w14:textId="77777777" w:rsidR="005A0F82" w:rsidRPr="00F40242" w:rsidRDefault="005A0F82">
      <w:pPr>
        <w:autoSpaceDE w:val="0"/>
        <w:autoSpaceDN w:val="0"/>
        <w:adjustRightInd w:val="0"/>
        <w:rPr>
          <w:b/>
          <w:bCs/>
          <w:sz w:val="28"/>
          <w:szCs w:val="28"/>
        </w:rPr>
      </w:pPr>
    </w:p>
    <w:p w14:paraId="263E2B07" w14:textId="77777777" w:rsidR="0051632F" w:rsidRPr="00F40242" w:rsidRDefault="0051632F">
      <w:pPr>
        <w:pStyle w:val="Heading3"/>
        <w:rPr>
          <w:sz w:val="28"/>
        </w:rPr>
      </w:pPr>
      <w:bookmarkStart w:id="151" w:name="_Toc153353045"/>
      <w:r w:rsidRPr="00F40242">
        <w:rPr>
          <w:sz w:val="28"/>
        </w:rPr>
        <w:t>4.5 Internal Alerting and Call-out Procedures</w:t>
      </w:r>
      <w:bookmarkEnd w:id="151"/>
    </w:p>
    <w:p w14:paraId="3A05757F" w14:textId="77777777" w:rsidR="0051632F" w:rsidRPr="00F40242" w:rsidRDefault="0051632F">
      <w:pPr>
        <w:autoSpaceDE w:val="0"/>
        <w:autoSpaceDN w:val="0"/>
        <w:adjustRightInd w:val="0"/>
        <w:rPr>
          <w:b/>
          <w:bCs/>
          <w:sz w:val="28"/>
          <w:szCs w:val="28"/>
        </w:rPr>
      </w:pPr>
    </w:p>
    <w:p w14:paraId="7E796DB0" w14:textId="77777777" w:rsidR="0051632F" w:rsidRPr="00F40242" w:rsidRDefault="0051632F" w:rsidP="00830C2D">
      <w:pPr>
        <w:pStyle w:val="BodyTextIndent2"/>
        <w:jc w:val="both"/>
        <w:rPr>
          <w:rFonts w:ascii="Times New Roman" w:hAnsi="Times New Roman" w:cs="Times New Roman"/>
          <w:sz w:val="24"/>
          <w:szCs w:val="22"/>
          <w:lang w:val="en-GB" w:eastAsia="en-US"/>
        </w:rPr>
      </w:pPr>
      <w:r w:rsidRPr="00F40242">
        <w:rPr>
          <w:rFonts w:ascii="Times New Roman" w:hAnsi="Times New Roman" w:cs="Times New Roman"/>
          <w:sz w:val="24"/>
          <w:szCs w:val="22"/>
          <w:lang w:val="en-GB" w:eastAsia="en-US"/>
        </w:rPr>
        <w:t xml:space="preserve">An initial spill report will come in the first instance to </w:t>
      </w:r>
      <w:r w:rsidR="00217A35" w:rsidRPr="00F40242">
        <w:rPr>
          <w:rFonts w:ascii="Times New Roman" w:hAnsi="Times New Roman" w:cs="Times New Roman"/>
          <w:sz w:val="24"/>
          <w:szCs w:val="22"/>
          <w:lang w:val="en-GB" w:eastAsia="en-US"/>
        </w:rPr>
        <w:t xml:space="preserve">Forth and Tay Navigation Service (FTNS). </w:t>
      </w:r>
      <w:r w:rsidRPr="00F40242">
        <w:rPr>
          <w:rFonts w:ascii="Times New Roman" w:hAnsi="Times New Roman" w:cs="Times New Roman"/>
          <w:sz w:val="24"/>
          <w:szCs w:val="22"/>
          <w:lang w:val="en-GB" w:eastAsia="en-US"/>
        </w:rPr>
        <w:t>The information received must be passed immediately to the Port</w:t>
      </w:r>
      <w:r w:rsidR="00C57651" w:rsidRPr="00F40242">
        <w:rPr>
          <w:rFonts w:ascii="Times New Roman" w:hAnsi="Times New Roman" w:cs="Times New Roman"/>
          <w:sz w:val="24"/>
          <w:szCs w:val="22"/>
          <w:lang w:val="en-GB" w:eastAsia="en-US"/>
        </w:rPr>
        <w:t xml:space="preserve"> Manager / </w:t>
      </w:r>
      <w:r w:rsidR="00B814BC" w:rsidRPr="00F40242">
        <w:rPr>
          <w:rFonts w:ascii="Times New Roman" w:hAnsi="Times New Roman" w:cs="Times New Roman"/>
          <w:sz w:val="24"/>
          <w:szCs w:val="22"/>
          <w:lang w:val="en-GB" w:eastAsia="en-US"/>
        </w:rPr>
        <w:t>Harbour Master</w:t>
      </w:r>
      <w:r w:rsidR="00A67384">
        <w:rPr>
          <w:rFonts w:ascii="Times New Roman" w:hAnsi="Times New Roman" w:cs="Times New Roman"/>
          <w:sz w:val="24"/>
          <w:szCs w:val="22"/>
          <w:lang w:val="en-GB" w:eastAsia="en-US"/>
        </w:rPr>
        <w:t xml:space="preserve"> / Marine Manager</w:t>
      </w:r>
      <w:r w:rsidRPr="00F40242">
        <w:rPr>
          <w:rFonts w:ascii="Times New Roman" w:hAnsi="Times New Roman" w:cs="Times New Roman"/>
          <w:sz w:val="24"/>
          <w:szCs w:val="22"/>
          <w:lang w:val="en-GB" w:eastAsia="en-US"/>
        </w:rPr>
        <w:t>. The Port</w:t>
      </w:r>
      <w:r w:rsidR="00C57651" w:rsidRPr="00F40242">
        <w:rPr>
          <w:rFonts w:ascii="Times New Roman" w:hAnsi="Times New Roman" w:cs="Times New Roman"/>
          <w:sz w:val="24"/>
          <w:szCs w:val="22"/>
          <w:lang w:val="en-GB" w:eastAsia="en-US"/>
        </w:rPr>
        <w:t xml:space="preserve"> Manager</w:t>
      </w:r>
      <w:r w:rsidRPr="00F40242">
        <w:rPr>
          <w:rFonts w:ascii="Times New Roman" w:hAnsi="Times New Roman" w:cs="Times New Roman"/>
          <w:sz w:val="24"/>
          <w:szCs w:val="22"/>
          <w:lang w:val="en-GB" w:eastAsia="en-US"/>
        </w:rPr>
        <w:t xml:space="preserve"> </w:t>
      </w:r>
      <w:r w:rsidR="00C57651" w:rsidRPr="00F40242">
        <w:rPr>
          <w:rFonts w:ascii="Times New Roman" w:hAnsi="Times New Roman" w:cs="Times New Roman"/>
          <w:sz w:val="24"/>
          <w:szCs w:val="22"/>
          <w:lang w:val="en-GB" w:eastAsia="en-US"/>
        </w:rPr>
        <w:t xml:space="preserve">/ </w:t>
      </w:r>
      <w:r w:rsidR="00B814BC" w:rsidRPr="00F40242">
        <w:rPr>
          <w:rFonts w:ascii="Times New Roman" w:hAnsi="Times New Roman" w:cs="Times New Roman"/>
          <w:sz w:val="24"/>
          <w:szCs w:val="22"/>
          <w:lang w:val="en-GB" w:eastAsia="en-US"/>
        </w:rPr>
        <w:t>Harbour Master</w:t>
      </w:r>
      <w:r w:rsidRPr="00F40242">
        <w:rPr>
          <w:rFonts w:ascii="Times New Roman" w:hAnsi="Times New Roman" w:cs="Times New Roman"/>
          <w:sz w:val="24"/>
          <w:szCs w:val="22"/>
          <w:lang w:val="en-GB" w:eastAsia="en-US"/>
        </w:rPr>
        <w:t xml:space="preserve"> </w:t>
      </w:r>
      <w:r w:rsidR="00A67384">
        <w:rPr>
          <w:rFonts w:ascii="Times New Roman" w:hAnsi="Times New Roman" w:cs="Times New Roman"/>
          <w:sz w:val="24"/>
          <w:szCs w:val="22"/>
          <w:lang w:val="en-GB" w:eastAsia="en-US"/>
        </w:rPr>
        <w:t xml:space="preserve">/ Marine Manager </w:t>
      </w:r>
      <w:r w:rsidRPr="00F40242">
        <w:rPr>
          <w:rFonts w:ascii="Times New Roman" w:hAnsi="Times New Roman" w:cs="Times New Roman"/>
          <w:sz w:val="24"/>
          <w:szCs w:val="22"/>
          <w:lang w:val="en-GB" w:eastAsia="en-US"/>
        </w:rPr>
        <w:t xml:space="preserve">will do </w:t>
      </w:r>
      <w:r w:rsidR="00A67384">
        <w:rPr>
          <w:rFonts w:ascii="Times New Roman" w:hAnsi="Times New Roman" w:cs="Times New Roman"/>
          <w:sz w:val="24"/>
          <w:szCs w:val="22"/>
          <w:lang w:val="en-GB" w:eastAsia="en-US"/>
        </w:rPr>
        <w:t>their</w:t>
      </w:r>
      <w:r w:rsidRPr="00F40242">
        <w:rPr>
          <w:rFonts w:ascii="Times New Roman" w:hAnsi="Times New Roman" w:cs="Times New Roman"/>
          <w:sz w:val="24"/>
          <w:szCs w:val="22"/>
          <w:lang w:val="en-GB" w:eastAsia="en-US"/>
        </w:rPr>
        <w:t xml:space="preserve"> best to confirm the incident details and determine the level of clean-up operation necessary and the requirement as to whether to activate the Port of Dundee operations response team. All calls and </w:t>
      </w:r>
      <w:r w:rsidR="00830C2D" w:rsidRPr="00F40242">
        <w:rPr>
          <w:rFonts w:ascii="Times New Roman" w:hAnsi="Times New Roman" w:cs="Times New Roman"/>
          <w:sz w:val="24"/>
          <w:szCs w:val="22"/>
          <w:lang w:val="en-GB" w:eastAsia="en-US"/>
        </w:rPr>
        <w:t>decisions made must be recorded</w:t>
      </w:r>
      <w:r w:rsidRPr="00F40242">
        <w:rPr>
          <w:rFonts w:ascii="Times New Roman" w:hAnsi="Times New Roman" w:cs="Times New Roman"/>
          <w:sz w:val="24"/>
          <w:szCs w:val="22"/>
          <w:lang w:val="en-GB" w:eastAsia="en-US"/>
        </w:rPr>
        <w:t xml:space="preserve"> and an oil spill report form raised (Section 9).</w:t>
      </w:r>
      <w:r w:rsidR="00830C2D" w:rsidRPr="00F40242">
        <w:rPr>
          <w:rFonts w:ascii="Times New Roman" w:hAnsi="Times New Roman" w:cs="Times New Roman"/>
          <w:sz w:val="24"/>
          <w:szCs w:val="22"/>
          <w:lang w:val="en-GB" w:eastAsia="en-US"/>
        </w:rPr>
        <w:t xml:space="preserve"> An i</w:t>
      </w:r>
      <w:r w:rsidRPr="00F40242">
        <w:rPr>
          <w:rFonts w:ascii="Times New Roman" w:hAnsi="Times New Roman" w:cs="Times New Roman"/>
          <w:sz w:val="24"/>
          <w:szCs w:val="22"/>
          <w:lang w:val="en-GB" w:eastAsia="en-US"/>
        </w:rPr>
        <w:t>nitial response for Tier 1 incidents will be within 30 minutes.</w:t>
      </w:r>
    </w:p>
    <w:p w14:paraId="1371F000" w14:textId="77777777" w:rsidR="002A2EC0" w:rsidRPr="00F40242" w:rsidRDefault="002A2EC0" w:rsidP="00830C2D">
      <w:pPr>
        <w:pStyle w:val="BodyTextIndent2"/>
        <w:jc w:val="both"/>
        <w:rPr>
          <w:rFonts w:ascii="Times New Roman" w:hAnsi="Times New Roman" w:cs="Times New Roman"/>
          <w:sz w:val="24"/>
          <w:szCs w:val="22"/>
          <w:lang w:val="en-GB" w:eastAsia="en-US"/>
        </w:rPr>
      </w:pPr>
    </w:p>
    <w:p w14:paraId="1510FB9B" w14:textId="73DF30A0" w:rsidR="00C745F1" w:rsidRPr="00F40242" w:rsidRDefault="00C745F1" w:rsidP="00C745F1">
      <w:pPr>
        <w:pStyle w:val="BodyText"/>
        <w:ind w:left="561"/>
        <w:jc w:val="both"/>
        <w:rPr>
          <w:b w:val="0"/>
          <w:sz w:val="24"/>
        </w:rPr>
      </w:pPr>
      <w:r w:rsidRPr="00F40242">
        <w:rPr>
          <w:b w:val="0"/>
          <w:sz w:val="24"/>
        </w:rPr>
        <w:t>When the MCA (</w:t>
      </w:r>
      <w:r w:rsidR="00BE3C7A">
        <w:rPr>
          <w:b w:val="0"/>
          <w:sz w:val="24"/>
        </w:rPr>
        <w:t>MRCC</w:t>
      </w:r>
      <w:r w:rsidRPr="00F40242">
        <w:rPr>
          <w:b w:val="0"/>
          <w:sz w:val="24"/>
        </w:rPr>
        <w:t xml:space="preserve"> Aberdeen) is notified of an incident where there is or may be a risk of significant pollution, they will immediately inform and liaise with the duty Regional Operations Manager, Counter Pollution and Salvage (ROM-CPS) to:</w:t>
      </w:r>
    </w:p>
    <w:p w14:paraId="47912759" w14:textId="77777777" w:rsidR="00C745F1" w:rsidRPr="00F40242" w:rsidRDefault="00C745F1" w:rsidP="00C745F1">
      <w:pPr>
        <w:pStyle w:val="BodyText"/>
        <w:spacing w:before="120" w:after="120"/>
        <w:ind w:left="561"/>
        <w:jc w:val="both"/>
        <w:rPr>
          <w:b w:val="0"/>
          <w:sz w:val="24"/>
        </w:rPr>
      </w:pPr>
      <w:r w:rsidRPr="00F40242">
        <w:rPr>
          <w:b w:val="0"/>
          <w:sz w:val="24"/>
        </w:rPr>
        <w:t>1</w:t>
      </w:r>
      <w:r w:rsidRPr="00F40242">
        <w:rPr>
          <w:b w:val="0"/>
          <w:sz w:val="24"/>
        </w:rPr>
        <w:tab/>
      </w:r>
      <w:r w:rsidRPr="00F40242">
        <w:rPr>
          <w:b w:val="0"/>
          <w:sz w:val="24"/>
        </w:rPr>
        <w:tab/>
        <w:t xml:space="preserve">evaluate the scale of the </w:t>
      </w:r>
      <w:proofErr w:type="gramStart"/>
      <w:r w:rsidRPr="00F40242">
        <w:rPr>
          <w:b w:val="0"/>
          <w:sz w:val="24"/>
        </w:rPr>
        <w:t>incident;</w:t>
      </w:r>
      <w:proofErr w:type="gramEnd"/>
    </w:p>
    <w:p w14:paraId="269F6A75" w14:textId="77777777" w:rsidR="00C745F1" w:rsidRPr="00F40242" w:rsidRDefault="00C745F1" w:rsidP="00C745F1">
      <w:pPr>
        <w:pStyle w:val="BodyText"/>
        <w:spacing w:before="120" w:after="120"/>
        <w:ind w:left="561"/>
        <w:jc w:val="both"/>
        <w:rPr>
          <w:b w:val="0"/>
          <w:sz w:val="24"/>
        </w:rPr>
      </w:pPr>
      <w:r w:rsidRPr="00F40242">
        <w:rPr>
          <w:b w:val="0"/>
          <w:sz w:val="24"/>
        </w:rPr>
        <w:t>2</w:t>
      </w:r>
      <w:r w:rsidRPr="00F40242">
        <w:rPr>
          <w:b w:val="0"/>
          <w:sz w:val="24"/>
        </w:rPr>
        <w:tab/>
      </w:r>
      <w:r w:rsidRPr="00F40242">
        <w:rPr>
          <w:b w:val="0"/>
          <w:sz w:val="24"/>
        </w:rPr>
        <w:tab/>
        <w:t>decide if the SOSREP should be notified of the incident.</w:t>
      </w:r>
    </w:p>
    <w:p w14:paraId="4CC3DE46" w14:textId="77777777" w:rsidR="0051632F" w:rsidRPr="00F40242" w:rsidRDefault="00C745F1" w:rsidP="005A0F82">
      <w:pPr>
        <w:pStyle w:val="BodyText"/>
        <w:ind w:left="561"/>
        <w:jc w:val="both"/>
      </w:pPr>
      <w:r w:rsidRPr="00F40242">
        <w:rPr>
          <w:b w:val="0"/>
          <w:sz w:val="24"/>
        </w:rPr>
        <w:t>The final decision to notify SOSREP will be the responsibility of</w:t>
      </w:r>
      <w:r w:rsidR="005A0F82" w:rsidRPr="00F40242">
        <w:rPr>
          <w:b w:val="0"/>
          <w:sz w:val="24"/>
        </w:rPr>
        <w:t xml:space="preserve"> the Duty CPSO or HM Coastguard.</w:t>
      </w:r>
    </w:p>
    <w:p w14:paraId="1133001F" w14:textId="77777777" w:rsidR="0051632F" w:rsidRPr="00F40242" w:rsidRDefault="0051632F">
      <w:pPr>
        <w:pStyle w:val="Heading3"/>
        <w:rPr>
          <w:sz w:val="28"/>
        </w:rPr>
      </w:pPr>
      <w:bookmarkStart w:id="152" w:name="_Toc153353046"/>
      <w:r w:rsidRPr="00F40242">
        <w:rPr>
          <w:sz w:val="28"/>
        </w:rPr>
        <w:lastRenderedPageBreak/>
        <w:t>4.6 Liaison Procedures with Other Agencies</w:t>
      </w:r>
      <w:bookmarkEnd w:id="152"/>
    </w:p>
    <w:p w14:paraId="6C984CD2" w14:textId="77777777" w:rsidR="0051632F" w:rsidRPr="00F40242" w:rsidRDefault="0051632F">
      <w:pPr>
        <w:pStyle w:val="BodyTextIndent2"/>
        <w:rPr>
          <w:rFonts w:ascii="Times New Roman" w:hAnsi="Times New Roman" w:cs="Times New Roman"/>
          <w:sz w:val="24"/>
          <w:szCs w:val="22"/>
          <w:lang w:val="en-GB" w:eastAsia="en-US"/>
        </w:rPr>
      </w:pPr>
    </w:p>
    <w:p w14:paraId="29C810E6" w14:textId="77777777" w:rsidR="0051632F" w:rsidRPr="00F40242" w:rsidRDefault="0051632F" w:rsidP="002A2EC0">
      <w:pPr>
        <w:pStyle w:val="BodyTextIndent2"/>
        <w:jc w:val="both"/>
        <w:rPr>
          <w:rFonts w:ascii="Times New Roman" w:hAnsi="Times New Roman" w:cs="Times New Roman"/>
          <w:b/>
          <w:bCs/>
          <w:sz w:val="24"/>
          <w:szCs w:val="22"/>
          <w:lang w:val="en-GB" w:eastAsia="en-US"/>
        </w:rPr>
      </w:pPr>
      <w:r w:rsidRPr="00F40242">
        <w:rPr>
          <w:rFonts w:ascii="Times New Roman" w:hAnsi="Times New Roman" w:cs="Times New Roman"/>
          <w:sz w:val="24"/>
          <w:szCs w:val="22"/>
          <w:lang w:val="en-GB" w:eastAsia="en-US"/>
        </w:rPr>
        <w:t>Rapid passing of information to other affected agencies is essential for effective response. Shown below are age</w:t>
      </w:r>
      <w:r w:rsidR="00ED17A9" w:rsidRPr="00F40242">
        <w:rPr>
          <w:rFonts w:ascii="Times New Roman" w:hAnsi="Times New Roman" w:cs="Times New Roman"/>
          <w:sz w:val="24"/>
          <w:szCs w:val="22"/>
          <w:lang w:val="en-GB" w:eastAsia="en-US"/>
        </w:rPr>
        <w:t xml:space="preserve">ncies </w:t>
      </w:r>
      <w:proofErr w:type="gramStart"/>
      <w:r w:rsidR="00ED17A9" w:rsidRPr="00F40242">
        <w:rPr>
          <w:rFonts w:ascii="Times New Roman" w:hAnsi="Times New Roman" w:cs="Times New Roman"/>
          <w:sz w:val="24"/>
          <w:szCs w:val="22"/>
          <w:lang w:val="en-GB" w:eastAsia="en-US"/>
        </w:rPr>
        <w:t>concerned</w:t>
      </w:r>
      <w:proofErr w:type="gramEnd"/>
      <w:r w:rsidR="00ED17A9" w:rsidRPr="00F40242">
        <w:rPr>
          <w:rFonts w:ascii="Times New Roman" w:hAnsi="Times New Roman" w:cs="Times New Roman"/>
          <w:sz w:val="24"/>
          <w:szCs w:val="22"/>
          <w:lang w:val="en-GB" w:eastAsia="en-US"/>
        </w:rPr>
        <w:t xml:space="preserve"> and their roles followed by an Incident Management Framework for Ports and Harbours extracted from the NCP (September 2014).</w:t>
      </w:r>
    </w:p>
    <w:p w14:paraId="7B3CFDB9" w14:textId="77777777" w:rsidR="00ED17A9" w:rsidRPr="00F40242" w:rsidRDefault="00ED17A9">
      <w:pPr>
        <w:autoSpaceDE w:val="0"/>
        <w:autoSpaceDN w:val="0"/>
        <w:adjustRightInd w:val="0"/>
        <w:rPr>
          <w:b/>
          <w:bCs/>
          <w:sz w:val="32"/>
          <w:szCs w:val="32"/>
        </w:rPr>
      </w:pPr>
    </w:p>
    <w:p w14:paraId="6DDEAEEB" w14:textId="77777777" w:rsidR="00ED17A9" w:rsidRPr="00F40242" w:rsidRDefault="00ED17A9">
      <w:pPr>
        <w:autoSpaceDE w:val="0"/>
        <w:autoSpaceDN w:val="0"/>
        <w:adjustRightInd w:val="0"/>
        <w:rPr>
          <w:b/>
          <w:bCs/>
          <w:sz w:val="32"/>
          <w:szCs w:val="32"/>
        </w:rPr>
      </w:pPr>
    </w:p>
    <w:p w14:paraId="12E9725F" w14:textId="77777777" w:rsidR="00C5725F" w:rsidRPr="00F40242" w:rsidRDefault="00A67384" w:rsidP="00C5725F">
      <w:pPr>
        <w:jc w:val="center"/>
        <w:rPr>
          <w:b/>
          <w:color w:val="FF0000"/>
        </w:rPr>
      </w:pPr>
      <w:r w:rsidRPr="00F40242">
        <w:rPr>
          <w:noProof/>
          <w:highlight w:val="black"/>
          <w:lang w:eastAsia="en-GB"/>
        </w:rPr>
        <mc:AlternateContent>
          <mc:Choice Requires="wps">
            <w:drawing>
              <wp:anchor distT="0" distB="0" distL="114299" distR="114299" simplePos="0" relativeHeight="251673088" behindDoc="0" locked="0" layoutInCell="1" allowOverlap="1" wp14:anchorId="5F7CEDDB" wp14:editId="56BDDDA6">
                <wp:simplePos x="0" y="0"/>
                <wp:positionH relativeFrom="column">
                  <wp:posOffset>2886074</wp:posOffset>
                </wp:positionH>
                <wp:positionV relativeFrom="paragraph">
                  <wp:posOffset>175895</wp:posOffset>
                </wp:positionV>
                <wp:extent cx="31750" cy="5882005"/>
                <wp:effectExtent l="19050" t="19050" r="25400" b="23495"/>
                <wp:wrapNone/>
                <wp:docPr id="59"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0" cy="5882005"/>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557EA02" id="Straight Connector 25" o:spid="_x0000_s1026" style="position:absolute;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27.25pt,13.85pt" to="229.7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" strokecolor="windowText" strokeweight="3pt">
                <o:lock v:ext="edit" shapetype="f"/>
              </v:line>
            </w:pict>
          </mc:Fallback>
        </mc:AlternateContent>
      </w:r>
      <w:r w:rsidR="00C5725F" w:rsidRPr="00F40242">
        <w:rPr>
          <w:b/>
          <w:color w:val="FF0000"/>
          <w:highlight w:val="black"/>
        </w:rPr>
        <w:t>Port of Dundee Limited</w:t>
      </w:r>
    </w:p>
    <w:p w14:paraId="20D569E0" w14:textId="77777777" w:rsidR="00C5725F" w:rsidRPr="00F40242" w:rsidRDefault="00C5725F">
      <w:pPr>
        <w:autoSpaceDE w:val="0"/>
        <w:autoSpaceDN w:val="0"/>
        <w:adjustRightInd w:val="0"/>
        <w:rPr>
          <w:b/>
          <w:bCs/>
          <w:sz w:val="32"/>
          <w:szCs w:val="32"/>
        </w:rPr>
      </w:pPr>
    </w:p>
    <w:p w14:paraId="364B752A" w14:textId="77777777" w:rsidR="00C5725F" w:rsidRPr="00F40242" w:rsidRDefault="00A67384">
      <w:pPr>
        <w:autoSpaceDE w:val="0"/>
        <w:autoSpaceDN w:val="0"/>
        <w:adjustRightInd w:val="0"/>
        <w:rPr>
          <w:b/>
          <w:bCs/>
          <w:sz w:val="32"/>
          <w:szCs w:val="32"/>
        </w:rPr>
      </w:pPr>
      <w:r w:rsidRPr="00F40242">
        <w:rPr>
          <w:noProof/>
          <w:lang w:eastAsia="en-GB"/>
        </w:rPr>
        <mc:AlternateContent>
          <mc:Choice Requires="wps">
            <w:drawing>
              <wp:anchor distT="0" distB="0" distL="114300" distR="114300" simplePos="0" relativeHeight="251675136" behindDoc="0" locked="0" layoutInCell="1" allowOverlap="1" wp14:anchorId="4CED0325" wp14:editId="3B9E741D">
                <wp:simplePos x="0" y="0"/>
                <wp:positionH relativeFrom="column">
                  <wp:posOffset>3543300</wp:posOffset>
                </wp:positionH>
                <wp:positionV relativeFrom="paragraph">
                  <wp:posOffset>81280</wp:posOffset>
                </wp:positionV>
                <wp:extent cx="2256790" cy="1670050"/>
                <wp:effectExtent l="19050" t="19050" r="26035" b="2540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670050"/>
                        </a:xfrm>
                        <a:prstGeom prst="rect">
                          <a:avLst/>
                        </a:prstGeom>
                        <a:solidFill>
                          <a:srgbClr val="1F497D">
                            <a:lumMod val="20000"/>
                            <a:lumOff val="80000"/>
                          </a:srgbClr>
                        </a:solidFill>
                        <a:ln w="38100">
                          <a:solidFill>
                            <a:srgbClr val="000000"/>
                          </a:solidFill>
                          <a:miter lim="800000"/>
                          <a:headEnd/>
                          <a:tailEnd/>
                        </a:ln>
                      </wps:spPr>
                      <wps:txbx>
                        <w:txbxContent>
                          <w:p w14:paraId="74BCE06E" w14:textId="77777777" w:rsidR="00A00BF8" w:rsidRPr="0063392F" w:rsidRDefault="00A00BF8" w:rsidP="00C5725F">
                            <w:pPr>
                              <w:rPr>
                                <w:b/>
                              </w:rPr>
                            </w:pPr>
                            <w:r>
                              <w:rPr>
                                <w:b/>
                              </w:rPr>
                              <w:t>S</w:t>
                            </w:r>
                            <w:r w:rsidRPr="0063392F">
                              <w:rPr>
                                <w:b/>
                              </w:rPr>
                              <w:t>E</w:t>
                            </w:r>
                            <w:r>
                              <w:rPr>
                                <w:b/>
                              </w:rPr>
                              <w:t>P</w:t>
                            </w:r>
                            <w:r w:rsidRPr="0063392F">
                              <w:rPr>
                                <w:b/>
                              </w:rPr>
                              <w:t>A</w:t>
                            </w:r>
                          </w:p>
                          <w:p w14:paraId="0CFAD041" w14:textId="77777777" w:rsidR="00A00BF8" w:rsidRDefault="00A00BF8" w:rsidP="00C5725F">
                            <w:r>
                              <w:rPr>
                                <w:b/>
                              </w:rPr>
                              <w:t>Scottish Environment Protection Agency</w:t>
                            </w:r>
                          </w:p>
                          <w:p w14:paraId="0D140909" w14:textId="77777777" w:rsidR="00A00BF8" w:rsidRDefault="00A00BF8" w:rsidP="00037B9D">
                            <w:pPr>
                              <w:pStyle w:val="ListParagraph"/>
                              <w:numPr>
                                <w:ilvl w:val="0"/>
                                <w:numId w:val="49"/>
                              </w:numPr>
                              <w:spacing w:after="0"/>
                              <w:rPr>
                                <w:sz w:val="16"/>
                                <w:szCs w:val="16"/>
                              </w:rPr>
                            </w:pPr>
                            <w:r>
                              <w:rPr>
                                <w:sz w:val="16"/>
                                <w:szCs w:val="16"/>
                              </w:rPr>
                              <w:t>Responsible for water quality in river and estuarine areas</w:t>
                            </w:r>
                          </w:p>
                          <w:p w14:paraId="54AB5351" w14:textId="77777777" w:rsidR="00A00BF8" w:rsidRDefault="00A00BF8" w:rsidP="00037B9D">
                            <w:pPr>
                              <w:pStyle w:val="ListParagraph"/>
                              <w:numPr>
                                <w:ilvl w:val="0"/>
                                <w:numId w:val="49"/>
                              </w:numPr>
                              <w:spacing w:after="0"/>
                              <w:rPr>
                                <w:sz w:val="16"/>
                                <w:szCs w:val="16"/>
                              </w:rPr>
                            </w:pPr>
                            <w:r>
                              <w:rPr>
                                <w:sz w:val="16"/>
                                <w:szCs w:val="16"/>
                              </w:rPr>
                              <w:t>Waste disposal including oiled clean-up materials regulation</w:t>
                            </w:r>
                          </w:p>
                          <w:p w14:paraId="4BA83B58" w14:textId="77777777" w:rsidR="00A00BF8" w:rsidRPr="0063392F" w:rsidRDefault="00A00BF8" w:rsidP="00037B9D">
                            <w:pPr>
                              <w:pStyle w:val="ListParagraph"/>
                              <w:numPr>
                                <w:ilvl w:val="0"/>
                                <w:numId w:val="49"/>
                              </w:numPr>
                              <w:spacing w:after="0"/>
                              <w:rPr>
                                <w:sz w:val="16"/>
                                <w:szCs w:val="16"/>
                              </w:rPr>
                            </w:pPr>
                            <w:r>
                              <w:rPr>
                                <w:sz w:val="16"/>
                                <w:szCs w:val="16"/>
                              </w:rPr>
                              <w:t>Regulations for waste disposal, including contaminated clean up material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ED0325" id="Text Box 2" o:spid="_x0000_s1037" type="#_x0000_t202" style="position:absolute;margin-left:279pt;margin-top:6.4pt;width:177.7pt;height:131.5pt;z-index:2516751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" fillcolor="#c6d9f1" strokeweight="3pt">
                <v:textbox style="mso-fit-shape-to-text:t">
                  <w:txbxContent>
                    <w:p w14:paraId="74BCE06E" w14:textId="77777777" w:rsidR="00A00BF8" w:rsidRPr="0063392F" w:rsidRDefault="00A00BF8" w:rsidP="00C5725F">
                      <w:pPr>
                        <w:rPr>
                          <w:b/>
                        </w:rPr>
                      </w:pPr>
                      <w:r>
                        <w:rPr>
                          <w:b/>
                        </w:rPr>
                        <w:t>S</w:t>
                      </w:r>
                      <w:r w:rsidRPr="0063392F">
                        <w:rPr>
                          <w:b/>
                        </w:rPr>
                        <w:t>E</w:t>
                      </w:r>
                      <w:r>
                        <w:rPr>
                          <w:b/>
                        </w:rPr>
                        <w:t>P</w:t>
                      </w:r>
                      <w:r w:rsidRPr="0063392F">
                        <w:rPr>
                          <w:b/>
                        </w:rPr>
                        <w:t>A</w:t>
                      </w:r>
                    </w:p>
                    <w:p w14:paraId="0CFAD041" w14:textId="77777777" w:rsidR="00A00BF8" w:rsidRDefault="00A00BF8" w:rsidP="00C5725F">
                      <w:r>
                        <w:rPr>
                          <w:b/>
                        </w:rPr>
                        <w:t>Scottish Environment Protection Agency</w:t>
                      </w:r>
                    </w:p>
                    <w:p w14:paraId="0D140909" w14:textId="77777777" w:rsidR="00A00BF8" w:rsidRDefault="00A00BF8" w:rsidP="00037B9D">
                      <w:pPr>
                        <w:pStyle w:val="ListParagraph"/>
                        <w:numPr>
                          <w:ilvl w:val="0"/>
                          <w:numId w:val="49"/>
                        </w:numPr>
                        <w:spacing w:after="0"/>
                        <w:rPr>
                          <w:sz w:val="16"/>
                          <w:szCs w:val="16"/>
                        </w:rPr>
                      </w:pPr>
                      <w:r>
                        <w:rPr>
                          <w:sz w:val="16"/>
                          <w:szCs w:val="16"/>
                        </w:rPr>
                        <w:t>Responsible for water quality in river and estuarine areas</w:t>
                      </w:r>
                    </w:p>
                    <w:p w14:paraId="54AB5351" w14:textId="77777777" w:rsidR="00A00BF8" w:rsidRDefault="00A00BF8" w:rsidP="00037B9D">
                      <w:pPr>
                        <w:pStyle w:val="ListParagraph"/>
                        <w:numPr>
                          <w:ilvl w:val="0"/>
                          <w:numId w:val="49"/>
                        </w:numPr>
                        <w:spacing w:after="0"/>
                        <w:rPr>
                          <w:sz w:val="16"/>
                          <w:szCs w:val="16"/>
                        </w:rPr>
                      </w:pPr>
                      <w:r>
                        <w:rPr>
                          <w:sz w:val="16"/>
                          <w:szCs w:val="16"/>
                        </w:rPr>
                        <w:t>Waste disposal including oiled clean-up materials regulation</w:t>
                      </w:r>
                    </w:p>
                    <w:p w14:paraId="4BA83B58" w14:textId="77777777" w:rsidR="00A00BF8" w:rsidRPr="0063392F" w:rsidRDefault="00A00BF8" w:rsidP="00037B9D">
                      <w:pPr>
                        <w:pStyle w:val="ListParagraph"/>
                        <w:numPr>
                          <w:ilvl w:val="0"/>
                          <w:numId w:val="49"/>
                        </w:numPr>
                        <w:spacing w:after="0"/>
                        <w:rPr>
                          <w:sz w:val="16"/>
                          <w:szCs w:val="16"/>
                        </w:rPr>
                      </w:pPr>
                      <w:r>
                        <w:rPr>
                          <w:sz w:val="16"/>
                          <w:szCs w:val="16"/>
                        </w:rPr>
                        <w:t>Regulations for waste disposal, including contaminated clean up material</w:t>
                      </w:r>
                    </w:p>
                  </w:txbxContent>
                </v:textbox>
              </v:shape>
            </w:pict>
          </mc:Fallback>
        </mc:AlternateContent>
      </w:r>
      <w:r w:rsidRPr="00F40242">
        <w:rPr>
          <w:noProof/>
          <w:lang w:eastAsia="en-GB"/>
        </w:rPr>
        <mc:AlternateContent>
          <mc:Choice Requires="wps">
            <w:drawing>
              <wp:anchor distT="0" distB="0" distL="114300" distR="114300" simplePos="0" relativeHeight="251674112" behindDoc="0" locked="0" layoutInCell="1" allowOverlap="1" wp14:anchorId="48D955ED" wp14:editId="54C23352">
                <wp:simplePos x="0" y="0"/>
                <wp:positionH relativeFrom="column">
                  <wp:posOffset>-110490</wp:posOffset>
                </wp:positionH>
                <wp:positionV relativeFrom="paragraph">
                  <wp:posOffset>81280</wp:posOffset>
                </wp:positionV>
                <wp:extent cx="2247265" cy="2404745"/>
                <wp:effectExtent l="19050" t="19050" r="26035"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2404745"/>
                        </a:xfrm>
                        <a:prstGeom prst="rect">
                          <a:avLst/>
                        </a:prstGeom>
                        <a:solidFill>
                          <a:srgbClr val="1F497D">
                            <a:lumMod val="20000"/>
                            <a:lumOff val="80000"/>
                          </a:srgbClr>
                        </a:solidFill>
                        <a:ln w="38100">
                          <a:solidFill>
                            <a:sysClr val="windowText" lastClr="000000"/>
                          </a:solidFill>
                          <a:miter lim="800000"/>
                          <a:headEnd/>
                          <a:tailEnd/>
                        </a:ln>
                      </wps:spPr>
                      <wps:txbx>
                        <w:txbxContent>
                          <w:p w14:paraId="6F12A096" w14:textId="77777777" w:rsidR="00A00BF8" w:rsidRPr="005231DC" w:rsidRDefault="00A00BF8" w:rsidP="00C5725F">
                            <w:pPr>
                              <w:rPr>
                                <w:b/>
                              </w:rPr>
                            </w:pPr>
                            <w:r w:rsidRPr="005231DC">
                              <w:rPr>
                                <w:b/>
                              </w:rPr>
                              <w:t>DfT</w:t>
                            </w:r>
                          </w:p>
                          <w:p w14:paraId="38A78F62" w14:textId="77777777" w:rsidR="00A00BF8" w:rsidRDefault="00A00BF8" w:rsidP="00C5725F">
                            <w:pPr>
                              <w:rPr>
                                <w:b/>
                              </w:rPr>
                            </w:pPr>
                            <w:r w:rsidRPr="005231DC">
                              <w:rPr>
                                <w:b/>
                              </w:rPr>
                              <w:t>Department for Transport</w:t>
                            </w:r>
                          </w:p>
                          <w:p w14:paraId="0F3463DE" w14:textId="77777777" w:rsidR="00A00BF8" w:rsidRPr="0063392F" w:rsidRDefault="00A00BF8" w:rsidP="00C5725F">
                            <w:pPr>
                              <w:rPr>
                                <w:b/>
                              </w:rPr>
                            </w:pPr>
                            <w:r w:rsidRPr="0063392F">
                              <w:rPr>
                                <w:b/>
                              </w:rPr>
                              <w:t>MCA</w:t>
                            </w:r>
                            <w:r>
                              <w:rPr>
                                <w:b/>
                              </w:rPr>
                              <w:t xml:space="preserve"> / Coastguard</w:t>
                            </w:r>
                          </w:p>
                          <w:p w14:paraId="67E7F724" w14:textId="77777777" w:rsidR="00A00BF8" w:rsidRDefault="00A00BF8" w:rsidP="00037B9D">
                            <w:pPr>
                              <w:pStyle w:val="ListParagraph"/>
                              <w:numPr>
                                <w:ilvl w:val="0"/>
                                <w:numId w:val="48"/>
                              </w:numPr>
                              <w:spacing w:after="0"/>
                              <w:rPr>
                                <w:sz w:val="16"/>
                                <w:szCs w:val="16"/>
                              </w:rPr>
                            </w:pPr>
                            <w:r>
                              <w:rPr>
                                <w:sz w:val="16"/>
                                <w:szCs w:val="16"/>
                              </w:rPr>
                              <w:t>Co-ordinate maritime search &amp; rescue</w:t>
                            </w:r>
                          </w:p>
                          <w:p w14:paraId="49010275" w14:textId="77777777" w:rsidR="00A00BF8" w:rsidRDefault="00A00BF8" w:rsidP="00037B9D">
                            <w:pPr>
                              <w:pStyle w:val="ListParagraph"/>
                              <w:numPr>
                                <w:ilvl w:val="0"/>
                                <w:numId w:val="48"/>
                              </w:numPr>
                              <w:spacing w:after="0"/>
                              <w:rPr>
                                <w:sz w:val="16"/>
                                <w:szCs w:val="16"/>
                              </w:rPr>
                            </w:pPr>
                            <w:r>
                              <w:rPr>
                                <w:sz w:val="16"/>
                                <w:szCs w:val="16"/>
                              </w:rPr>
                              <w:t>Primary contact in event of spill</w:t>
                            </w:r>
                          </w:p>
                          <w:p w14:paraId="46C82F4D" w14:textId="77777777" w:rsidR="00A00BF8" w:rsidRDefault="00A00BF8" w:rsidP="00037B9D">
                            <w:pPr>
                              <w:pStyle w:val="ListParagraph"/>
                              <w:numPr>
                                <w:ilvl w:val="0"/>
                                <w:numId w:val="48"/>
                              </w:numPr>
                              <w:spacing w:after="0"/>
                              <w:rPr>
                                <w:sz w:val="16"/>
                                <w:szCs w:val="16"/>
                              </w:rPr>
                            </w:pPr>
                            <w:r>
                              <w:rPr>
                                <w:sz w:val="16"/>
                                <w:szCs w:val="16"/>
                              </w:rPr>
                              <w:t>Classification, categorisation and monitoring</w:t>
                            </w:r>
                          </w:p>
                          <w:p w14:paraId="08CB6CED" w14:textId="77777777" w:rsidR="00A00BF8" w:rsidRDefault="00A00BF8" w:rsidP="00037B9D">
                            <w:pPr>
                              <w:pStyle w:val="ListParagraph"/>
                              <w:numPr>
                                <w:ilvl w:val="0"/>
                                <w:numId w:val="48"/>
                              </w:numPr>
                              <w:spacing w:after="0"/>
                              <w:rPr>
                                <w:sz w:val="16"/>
                                <w:szCs w:val="16"/>
                              </w:rPr>
                            </w:pPr>
                            <w:r>
                              <w:rPr>
                                <w:sz w:val="16"/>
                                <w:szCs w:val="16"/>
                              </w:rPr>
                              <w:t>Establish MRC</w:t>
                            </w:r>
                          </w:p>
                          <w:p w14:paraId="7F1E6C4D" w14:textId="77777777" w:rsidR="00A00BF8" w:rsidRDefault="00A00BF8" w:rsidP="00037B9D">
                            <w:pPr>
                              <w:pStyle w:val="ListParagraph"/>
                              <w:numPr>
                                <w:ilvl w:val="0"/>
                                <w:numId w:val="48"/>
                              </w:numPr>
                              <w:spacing w:after="0"/>
                              <w:rPr>
                                <w:sz w:val="16"/>
                                <w:szCs w:val="16"/>
                              </w:rPr>
                            </w:pPr>
                            <w:r>
                              <w:rPr>
                                <w:sz w:val="16"/>
                                <w:szCs w:val="16"/>
                              </w:rPr>
                              <w:t>UK Government response</w:t>
                            </w:r>
                          </w:p>
                          <w:p w14:paraId="4D2DCC9E" w14:textId="77777777" w:rsidR="00A00BF8" w:rsidRDefault="00A00BF8" w:rsidP="00037B9D">
                            <w:pPr>
                              <w:pStyle w:val="ListParagraph"/>
                              <w:numPr>
                                <w:ilvl w:val="0"/>
                                <w:numId w:val="48"/>
                              </w:numPr>
                              <w:spacing w:after="0"/>
                              <w:rPr>
                                <w:sz w:val="16"/>
                                <w:szCs w:val="16"/>
                              </w:rPr>
                            </w:pPr>
                            <w:r>
                              <w:rPr>
                                <w:sz w:val="16"/>
                                <w:szCs w:val="16"/>
                              </w:rPr>
                              <w:t>Authority to co-ordinate response in accordance with the NCP</w:t>
                            </w:r>
                          </w:p>
                          <w:p w14:paraId="710FB2F8" w14:textId="77777777" w:rsidR="00A00BF8" w:rsidRPr="00E607BC" w:rsidRDefault="00A00BF8" w:rsidP="00037B9D">
                            <w:pPr>
                              <w:pStyle w:val="ListParagraph"/>
                              <w:numPr>
                                <w:ilvl w:val="0"/>
                                <w:numId w:val="48"/>
                              </w:numPr>
                              <w:spacing w:after="0"/>
                              <w:rPr>
                                <w:sz w:val="16"/>
                                <w:szCs w:val="16"/>
                              </w:rPr>
                            </w:pPr>
                            <w:r>
                              <w:rPr>
                                <w:sz w:val="16"/>
                                <w:szCs w:val="16"/>
                              </w:rPr>
                              <w:t>Responsible for mobilising government equipment for offshore &amp; onshore clean-up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D955ED" id="_x0000_s1038" type="#_x0000_t202" style="position:absolute;margin-left:-8.7pt;margin-top:6.4pt;width:176.95pt;height:189.35pt;z-index:251674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" fillcolor="#c6d9f1" strokecolor="windowText" strokeweight="3pt">
                <v:textbox style="mso-fit-shape-to-text:t">
                  <w:txbxContent>
                    <w:p w14:paraId="6F12A096" w14:textId="77777777" w:rsidR="00A00BF8" w:rsidRPr="005231DC" w:rsidRDefault="00A00BF8" w:rsidP="00C5725F">
                      <w:pPr>
                        <w:rPr>
                          <w:b/>
                        </w:rPr>
                      </w:pPr>
                      <w:proofErr w:type="spellStart"/>
                      <w:r w:rsidRPr="005231DC">
                        <w:rPr>
                          <w:b/>
                        </w:rPr>
                        <w:t>DfT</w:t>
                      </w:r>
                      <w:proofErr w:type="spellEnd"/>
                    </w:p>
                    <w:p w14:paraId="38A78F62" w14:textId="77777777" w:rsidR="00A00BF8" w:rsidRDefault="00A00BF8" w:rsidP="00C5725F">
                      <w:pPr>
                        <w:rPr>
                          <w:b/>
                        </w:rPr>
                      </w:pPr>
                      <w:r w:rsidRPr="005231DC">
                        <w:rPr>
                          <w:b/>
                        </w:rPr>
                        <w:t>Department for Transport</w:t>
                      </w:r>
                    </w:p>
                    <w:p w14:paraId="0F3463DE" w14:textId="77777777" w:rsidR="00A00BF8" w:rsidRPr="0063392F" w:rsidRDefault="00A00BF8" w:rsidP="00C5725F">
                      <w:pPr>
                        <w:rPr>
                          <w:b/>
                        </w:rPr>
                      </w:pPr>
                      <w:r w:rsidRPr="0063392F">
                        <w:rPr>
                          <w:b/>
                        </w:rPr>
                        <w:t>MCA</w:t>
                      </w:r>
                      <w:r>
                        <w:rPr>
                          <w:b/>
                        </w:rPr>
                        <w:t xml:space="preserve"> / Coastguard</w:t>
                      </w:r>
                    </w:p>
                    <w:p w14:paraId="67E7F724" w14:textId="77777777" w:rsidR="00A00BF8" w:rsidRDefault="00A00BF8" w:rsidP="00037B9D">
                      <w:pPr>
                        <w:pStyle w:val="ListParagraph"/>
                        <w:numPr>
                          <w:ilvl w:val="0"/>
                          <w:numId w:val="48"/>
                        </w:numPr>
                        <w:spacing w:after="0"/>
                        <w:rPr>
                          <w:sz w:val="16"/>
                          <w:szCs w:val="16"/>
                        </w:rPr>
                      </w:pPr>
                      <w:r>
                        <w:rPr>
                          <w:sz w:val="16"/>
                          <w:szCs w:val="16"/>
                        </w:rPr>
                        <w:t>Co-ordinate maritime search &amp; rescue</w:t>
                      </w:r>
                    </w:p>
                    <w:p w14:paraId="49010275" w14:textId="77777777" w:rsidR="00A00BF8" w:rsidRDefault="00A00BF8" w:rsidP="00037B9D">
                      <w:pPr>
                        <w:pStyle w:val="ListParagraph"/>
                        <w:numPr>
                          <w:ilvl w:val="0"/>
                          <w:numId w:val="48"/>
                        </w:numPr>
                        <w:spacing w:after="0"/>
                        <w:rPr>
                          <w:sz w:val="16"/>
                          <w:szCs w:val="16"/>
                        </w:rPr>
                      </w:pPr>
                      <w:r>
                        <w:rPr>
                          <w:sz w:val="16"/>
                          <w:szCs w:val="16"/>
                        </w:rPr>
                        <w:t>Primary contact in event of spill</w:t>
                      </w:r>
                    </w:p>
                    <w:p w14:paraId="46C82F4D" w14:textId="77777777" w:rsidR="00A00BF8" w:rsidRDefault="00A00BF8" w:rsidP="00037B9D">
                      <w:pPr>
                        <w:pStyle w:val="ListParagraph"/>
                        <w:numPr>
                          <w:ilvl w:val="0"/>
                          <w:numId w:val="48"/>
                        </w:numPr>
                        <w:spacing w:after="0"/>
                        <w:rPr>
                          <w:sz w:val="16"/>
                          <w:szCs w:val="16"/>
                        </w:rPr>
                      </w:pPr>
                      <w:r>
                        <w:rPr>
                          <w:sz w:val="16"/>
                          <w:szCs w:val="16"/>
                        </w:rPr>
                        <w:t>Classification, categorisation and monitoring</w:t>
                      </w:r>
                    </w:p>
                    <w:p w14:paraId="08CB6CED" w14:textId="77777777" w:rsidR="00A00BF8" w:rsidRDefault="00A00BF8" w:rsidP="00037B9D">
                      <w:pPr>
                        <w:pStyle w:val="ListParagraph"/>
                        <w:numPr>
                          <w:ilvl w:val="0"/>
                          <w:numId w:val="48"/>
                        </w:numPr>
                        <w:spacing w:after="0"/>
                        <w:rPr>
                          <w:sz w:val="16"/>
                          <w:szCs w:val="16"/>
                        </w:rPr>
                      </w:pPr>
                      <w:r>
                        <w:rPr>
                          <w:sz w:val="16"/>
                          <w:szCs w:val="16"/>
                        </w:rPr>
                        <w:t>Establish MRC</w:t>
                      </w:r>
                    </w:p>
                    <w:p w14:paraId="7F1E6C4D" w14:textId="77777777" w:rsidR="00A00BF8" w:rsidRDefault="00A00BF8" w:rsidP="00037B9D">
                      <w:pPr>
                        <w:pStyle w:val="ListParagraph"/>
                        <w:numPr>
                          <w:ilvl w:val="0"/>
                          <w:numId w:val="48"/>
                        </w:numPr>
                        <w:spacing w:after="0"/>
                        <w:rPr>
                          <w:sz w:val="16"/>
                          <w:szCs w:val="16"/>
                        </w:rPr>
                      </w:pPr>
                      <w:r>
                        <w:rPr>
                          <w:sz w:val="16"/>
                          <w:szCs w:val="16"/>
                        </w:rPr>
                        <w:t>UK Government response</w:t>
                      </w:r>
                    </w:p>
                    <w:p w14:paraId="4D2DCC9E" w14:textId="77777777" w:rsidR="00A00BF8" w:rsidRDefault="00A00BF8" w:rsidP="00037B9D">
                      <w:pPr>
                        <w:pStyle w:val="ListParagraph"/>
                        <w:numPr>
                          <w:ilvl w:val="0"/>
                          <w:numId w:val="48"/>
                        </w:numPr>
                        <w:spacing w:after="0"/>
                        <w:rPr>
                          <w:sz w:val="16"/>
                          <w:szCs w:val="16"/>
                        </w:rPr>
                      </w:pPr>
                      <w:r>
                        <w:rPr>
                          <w:sz w:val="16"/>
                          <w:szCs w:val="16"/>
                        </w:rPr>
                        <w:t>Authority to co-ordinate response in accordance with the NCP</w:t>
                      </w:r>
                    </w:p>
                    <w:p w14:paraId="710FB2F8" w14:textId="77777777" w:rsidR="00A00BF8" w:rsidRPr="00E607BC" w:rsidRDefault="00A00BF8" w:rsidP="00037B9D">
                      <w:pPr>
                        <w:pStyle w:val="ListParagraph"/>
                        <w:numPr>
                          <w:ilvl w:val="0"/>
                          <w:numId w:val="48"/>
                        </w:numPr>
                        <w:spacing w:after="0"/>
                        <w:rPr>
                          <w:sz w:val="16"/>
                          <w:szCs w:val="16"/>
                        </w:rPr>
                      </w:pPr>
                      <w:r>
                        <w:rPr>
                          <w:sz w:val="16"/>
                          <w:szCs w:val="16"/>
                        </w:rPr>
                        <w:t>Responsible for mobilising government equipment for offshore &amp; onshore clean-up</w:t>
                      </w:r>
                    </w:p>
                  </w:txbxContent>
                </v:textbox>
              </v:shape>
            </w:pict>
          </mc:Fallback>
        </mc:AlternateContent>
      </w:r>
    </w:p>
    <w:p w14:paraId="07DAAE58" w14:textId="77777777" w:rsidR="00C5725F" w:rsidRPr="00F40242" w:rsidRDefault="00C5725F">
      <w:pPr>
        <w:autoSpaceDE w:val="0"/>
        <w:autoSpaceDN w:val="0"/>
        <w:adjustRightInd w:val="0"/>
        <w:rPr>
          <w:b/>
          <w:bCs/>
          <w:sz w:val="32"/>
          <w:szCs w:val="32"/>
        </w:rPr>
      </w:pPr>
    </w:p>
    <w:p w14:paraId="6B5F1087" w14:textId="77777777" w:rsidR="00C5725F" w:rsidRPr="00F40242" w:rsidRDefault="00C5725F">
      <w:pPr>
        <w:autoSpaceDE w:val="0"/>
        <w:autoSpaceDN w:val="0"/>
        <w:adjustRightInd w:val="0"/>
        <w:rPr>
          <w:b/>
          <w:bCs/>
          <w:sz w:val="32"/>
          <w:szCs w:val="32"/>
        </w:rPr>
      </w:pPr>
    </w:p>
    <w:p w14:paraId="3909EB7A" w14:textId="77777777" w:rsidR="00C5725F" w:rsidRPr="00F40242" w:rsidRDefault="00A67384">
      <w:pPr>
        <w:autoSpaceDE w:val="0"/>
        <w:autoSpaceDN w:val="0"/>
        <w:adjustRightInd w:val="0"/>
        <w:rPr>
          <w:b/>
          <w:bCs/>
          <w:sz w:val="32"/>
          <w:szCs w:val="32"/>
        </w:rPr>
      </w:pPr>
      <w:r w:rsidRPr="00F40242">
        <w:rPr>
          <w:noProof/>
          <w:lang w:eastAsia="en-GB"/>
        </w:rPr>
        <mc:AlternateContent>
          <mc:Choice Requires="wps">
            <w:drawing>
              <wp:anchor distT="0" distB="0" distL="114300" distR="114300" simplePos="0" relativeHeight="251682304" behindDoc="0" locked="0" layoutInCell="1" allowOverlap="1" wp14:anchorId="3937C2E8" wp14:editId="2B3D0A43">
                <wp:simplePos x="0" y="0"/>
                <wp:positionH relativeFrom="column">
                  <wp:posOffset>2272030</wp:posOffset>
                </wp:positionH>
                <wp:positionV relativeFrom="paragraph">
                  <wp:posOffset>219075</wp:posOffset>
                </wp:positionV>
                <wp:extent cx="1171575" cy="0"/>
                <wp:effectExtent l="33655" t="116840" r="33020" b="121285"/>
                <wp:wrapNone/>
                <wp:docPr id="57"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38100"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D998D86" id="Straight Arrow Connector 26" o:spid="_x0000_s1026" type="#_x0000_t32" style="position:absolute;margin-left:178.9pt;margin-top:17.25pt;width:92.25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" strokeweight="3pt">
                <v:stroke startarrow="open" endarrow="open"/>
              </v:shape>
            </w:pict>
          </mc:Fallback>
        </mc:AlternateContent>
      </w:r>
    </w:p>
    <w:p w14:paraId="4C9B7878" w14:textId="77777777" w:rsidR="00C5725F" w:rsidRPr="00F40242" w:rsidRDefault="00C5725F">
      <w:pPr>
        <w:autoSpaceDE w:val="0"/>
        <w:autoSpaceDN w:val="0"/>
        <w:adjustRightInd w:val="0"/>
        <w:rPr>
          <w:b/>
          <w:bCs/>
          <w:sz w:val="32"/>
          <w:szCs w:val="32"/>
        </w:rPr>
      </w:pPr>
    </w:p>
    <w:p w14:paraId="03696292" w14:textId="77777777" w:rsidR="00C5725F" w:rsidRPr="00F40242" w:rsidRDefault="00C5725F">
      <w:pPr>
        <w:autoSpaceDE w:val="0"/>
        <w:autoSpaceDN w:val="0"/>
        <w:adjustRightInd w:val="0"/>
        <w:rPr>
          <w:b/>
          <w:bCs/>
          <w:sz w:val="32"/>
          <w:szCs w:val="32"/>
        </w:rPr>
      </w:pPr>
    </w:p>
    <w:p w14:paraId="7CF73FBF" w14:textId="77777777" w:rsidR="00C5725F" w:rsidRPr="00F40242" w:rsidRDefault="00C5725F">
      <w:pPr>
        <w:autoSpaceDE w:val="0"/>
        <w:autoSpaceDN w:val="0"/>
        <w:adjustRightInd w:val="0"/>
        <w:rPr>
          <w:b/>
          <w:bCs/>
          <w:sz w:val="32"/>
          <w:szCs w:val="32"/>
        </w:rPr>
      </w:pPr>
    </w:p>
    <w:p w14:paraId="345571E2" w14:textId="77777777" w:rsidR="00ED17A9" w:rsidRPr="00F40242" w:rsidRDefault="00ED17A9">
      <w:pPr>
        <w:autoSpaceDE w:val="0"/>
        <w:autoSpaceDN w:val="0"/>
        <w:adjustRightInd w:val="0"/>
        <w:rPr>
          <w:b/>
          <w:bCs/>
          <w:sz w:val="32"/>
          <w:szCs w:val="32"/>
        </w:rPr>
      </w:pPr>
    </w:p>
    <w:p w14:paraId="4CFEA95E" w14:textId="77777777" w:rsidR="0051632F" w:rsidRPr="00F40242" w:rsidRDefault="00A67384">
      <w:pPr>
        <w:autoSpaceDE w:val="0"/>
        <w:autoSpaceDN w:val="0"/>
        <w:adjustRightInd w:val="0"/>
        <w:rPr>
          <w:b/>
          <w:bCs/>
          <w:sz w:val="32"/>
          <w:szCs w:val="32"/>
        </w:rPr>
      </w:pPr>
      <w:r w:rsidRPr="00F40242">
        <w:rPr>
          <w:noProof/>
          <w:lang w:eastAsia="en-GB"/>
        </w:rPr>
        <mc:AlternateContent>
          <mc:Choice Requires="wps">
            <w:drawing>
              <wp:anchor distT="0" distB="0" distL="114300" distR="114300" simplePos="0" relativeHeight="251676160" behindDoc="0" locked="0" layoutInCell="1" allowOverlap="1" wp14:anchorId="5FBF66DB" wp14:editId="4CD9DA71">
                <wp:simplePos x="0" y="0"/>
                <wp:positionH relativeFrom="column">
                  <wp:posOffset>3548380</wp:posOffset>
                </wp:positionH>
                <wp:positionV relativeFrom="paragraph">
                  <wp:posOffset>135890</wp:posOffset>
                </wp:positionV>
                <wp:extent cx="2255520" cy="1351915"/>
                <wp:effectExtent l="19050" t="19050" r="26035" b="1968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1351915"/>
                        </a:xfrm>
                        <a:prstGeom prst="rect">
                          <a:avLst/>
                        </a:prstGeom>
                        <a:solidFill>
                          <a:srgbClr val="1F497D">
                            <a:lumMod val="20000"/>
                            <a:lumOff val="80000"/>
                          </a:srgbClr>
                        </a:solidFill>
                        <a:ln w="38100">
                          <a:solidFill>
                            <a:srgbClr val="000000"/>
                          </a:solidFill>
                          <a:miter lim="800000"/>
                          <a:headEnd/>
                          <a:tailEnd/>
                        </a:ln>
                      </wps:spPr>
                      <wps:txbx>
                        <w:txbxContent>
                          <w:p w14:paraId="17E59DCF" w14:textId="2AF48133" w:rsidR="00A00BF8" w:rsidRPr="0029344E" w:rsidRDefault="00A00BF8" w:rsidP="00C5725F">
                            <w:pPr>
                              <w:rPr>
                                <w:b/>
                              </w:rPr>
                            </w:pPr>
                            <w:r w:rsidRPr="0029344E">
                              <w:rPr>
                                <w:b/>
                                <w:szCs w:val="22"/>
                              </w:rPr>
                              <w:t>Nature Scot</w:t>
                            </w:r>
                          </w:p>
                          <w:p w14:paraId="5EE3DE60" w14:textId="77777777" w:rsidR="00A00BF8" w:rsidRDefault="00A00BF8" w:rsidP="00037B9D">
                            <w:pPr>
                              <w:pStyle w:val="ListParagraph"/>
                              <w:numPr>
                                <w:ilvl w:val="0"/>
                                <w:numId w:val="50"/>
                              </w:numPr>
                              <w:spacing w:after="0"/>
                              <w:rPr>
                                <w:sz w:val="16"/>
                                <w:szCs w:val="16"/>
                              </w:rPr>
                            </w:pPr>
                            <w:r>
                              <w:rPr>
                                <w:sz w:val="16"/>
                                <w:szCs w:val="16"/>
                              </w:rPr>
                              <w:t>Advisors on environmental matters</w:t>
                            </w:r>
                          </w:p>
                          <w:p w14:paraId="66D6E0FD" w14:textId="77777777" w:rsidR="00A00BF8" w:rsidRDefault="00A00BF8" w:rsidP="00037B9D">
                            <w:pPr>
                              <w:pStyle w:val="ListParagraph"/>
                              <w:numPr>
                                <w:ilvl w:val="0"/>
                                <w:numId w:val="50"/>
                              </w:numPr>
                              <w:spacing w:after="0"/>
                              <w:rPr>
                                <w:sz w:val="16"/>
                                <w:szCs w:val="16"/>
                              </w:rPr>
                            </w:pPr>
                            <w:r>
                              <w:rPr>
                                <w:sz w:val="16"/>
                                <w:szCs w:val="16"/>
                              </w:rPr>
                              <w:t>Concerned with the conservation of coastal &amp; intertidal habitats and species</w:t>
                            </w:r>
                          </w:p>
                          <w:p w14:paraId="5C823B20" w14:textId="77777777" w:rsidR="00A00BF8" w:rsidRPr="00347F63" w:rsidRDefault="00A00BF8" w:rsidP="00037B9D">
                            <w:pPr>
                              <w:pStyle w:val="ListParagraph"/>
                              <w:numPr>
                                <w:ilvl w:val="0"/>
                                <w:numId w:val="50"/>
                              </w:numPr>
                              <w:spacing w:after="0"/>
                              <w:rPr>
                                <w:sz w:val="16"/>
                                <w:szCs w:val="16"/>
                              </w:rPr>
                            </w:pPr>
                            <w:r>
                              <w:rPr>
                                <w:sz w:val="16"/>
                                <w:szCs w:val="16"/>
                              </w:rPr>
                              <w:t>Provide data for scientific assessment of the environment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BF66DB" id="_x0000_s1039" type="#_x0000_t202" style="position:absolute;margin-left:279.4pt;margin-top:10.7pt;width:177.6pt;height:106.45pt;z-index:251676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" fillcolor="#c6d9f1" strokeweight="3pt">
                <v:textbox style="mso-fit-shape-to-text:t">
                  <w:txbxContent>
                    <w:p w14:paraId="17E59DCF" w14:textId="2AF48133" w:rsidR="00A00BF8" w:rsidRPr="0029344E" w:rsidRDefault="00A00BF8" w:rsidP="00C5725F">
                      <w:pPr>
                        <w:rPr>
                          <w:b/>
                        </w:rPr>
                      </w:pPr>
                      <w:r w:rsidRPr="0029344E">
                        <w:rPr>
                          <w:b/>
                          <w:szCs w:val="22"/>
                        </w:rPr>
                        <w:t>Nature Scot</w:t>
                      </w:r>
                    </w:p>
                    <w:p w14:paraId="5EE3DE60" w14:textId="77777777" w:rsidR="00A00BF8" w:rsidRDefault="00A00BF8" w:rsidP="00037B9D">
                      <w:pPr>
                        <w:pStyle w:val="ListParagraph"/>
                        <w:numPr>
                          <w:ilvl w:val="0"/>
                          <w:numId w:val="50"/>
                        </w:numPr>
                        <w:spacing w:after="0"/>
                        <w:rPr>
                          <w:sz w:val="16"/>
                          <w:szCs w:val="16"/>
                        </w:rPr>
                      </w:pPr>
                      <w:r>
                        <w:rPr>
                          <w:sz w:val="16"/>
                          <w:szCs w:val="16"/>
                        </w:rPr>
                        <w:t>Advisors on environmental matters</w:t>
                      </w:r>
                    </w:p>
                    <w:p w14:paraId="66D6E0FD" w14:textId="77777777" w:rsidR="00A00BF8" w:rsidRDefault="00A00BF8" w:rsidP="00037B9D">
                      <w:pPr>
                        <w:pStyle w:val="ListParagraph"/>
                        <w:numPr>
                          <w:ilvl w:val="0"/>
                          <w:numId w:val="50"/>
                        </w:numPr>
                        <w:spacing w:after="0"/>
                        <w:rPr>
                          <w:sz w:val="16"/>
                          <w:szCs w:val="16"/>
                        </w:rPr>
                      </w:pPr>
                      <w:r>
                        <w:rPr>
                          <w:sz w:val="16"/>
                          <w:szCs w:val="16"/>
                        </w:rPr>
                        <w:t>Concerned with the conservation of coastal &amp; intertidal habitats and species</w:t>
                      </w:r>
                    </w:p>
                    <w:p w14:paraId="5C823B20" w14:textId="77777777" w:rsidR="00A00BF8" w:rsidRPr="00347F63" w:rsidRDefault="00A00BF8" w:rsidP="00037B9D">
                      <w:pPr>
                        <w:pStyle w:val="ListParagraph"/>
                        <w:numPr>
                          <w:ilvl w:val="0"/>
                          <w:numId w:val="50"/>
                        </w:numPr>
                        <w:spacing w:after="0"/>
                        <w:rPr>
                          <w:sz w:val="16"/>
                          <w:szCs w:val="16"/>
                        </w:rPr>
                      </w:pPr>
                      <w:r>
                        <w:rPr>
                          <w:sz w:val="16"/>
                          <w:szCs w:val="16"/>
                        </w:rPr>
                        <w:t>Provide data for scientific assessment of the environment</w:t>
                      </w:r>
                    </w:p>
                  </w:txbxContent>
                </v:textbox>
              </v:shape>
            </w:pict>
          </mc:Fallback>
        </mc:AlternateContent>
      </w:r>
      <w:r w:rsidR="0051632F" w:rsidRPr="00F40242">
        <w:rPr>
          <w:b/>
          <w:bCs/>
          <w:sz w:val="32"/>
          <w:szCs w:val="32"/>
        </w:rPr>
        <w:fldChar w:fldCharType="begin"/>
      </w:r>
      <w:r w:rsidR="0051632F" w:rsidRPr="00F40242">
        <w:rPr>
          <w:b/>
          <w:bCs/>
          <w:sz w:val="32"/>
          <w:szCs w:val="32"/>
        </w:rPr>
        <w:instrText xml:space="preserve"> SKIPIF 1 &lt; 0             </w:instrText>
      </w:r>
      <w:r w:rsidR="0051632F" w:rsidRPr="00F40242">
        <w:rPr>
          <w:sz w:val="20"/>
          <w:szCs w:val="20"/>
        </w:rPr>
        <w:fldChar w:fldCharType="end"/>
      </w:r>
    </w:p>
    <w:p w14:paraId="60B452D0" w14:textId="77777777" w:rsidR="0051632F" w:rsidRPr="00F40242" w:rsidRDefault="0051632F">
      <w:pPr>
        <w:autoSpaceDE w:val="0"/>
        <w:autoSpaceDN w:val="0"/>
        <w:adjustRightInd w:val="0"/>
        <w:rPr>
          <w:b/>
          <w:bCs/>
          <w:sz w:val="32"/>
          <w:szCs w:val="32"/>
        </w:rPr>
      </w:pPr>
    </w:p>
    <w:p w14:paraId="00D9E356" w14:textId="77777777" w:rsidR="0051632F" w:rsidRPr="00F40242" w:rsidRDefault="0051632F">
      <w:pPr>
        <w:autoSpaceDE w:val="0"/>
        <w:autoSpaceDN w:val="0"/>
        <w:adjustRightInd w:val="0"/>
        <w:rPr>
          <w:b/>
          <w:bCs/>
          <w:sz w:val="32"/>
          <w:szCs w:val="32"/>
        </w:rPr>
      </w:pPr>
    </w:p>
    <w:p w14:paraId="41F311B0" w14:textId="77777777" w:rsidR="00ED17A9" w:rsidRPr="00F40242" w:rsidRDefault="00A67384">
      <w:pPr>
        <w:autoSpaceDE w:val="0"/>
        <w:autoSpaceDN w:val="0"/>
        <w:adjustRightInd w:val="0"/>
        <w:rPr>
          <w:b/>
          <w:bCs/>
          <w:sz w:val="32"/>
          <w:szCs w:val="32"/>
        </w:rPr>
      </w:pPr>
      <w:r w:rsidRPr="00F40242">
        <w:rPr>
          <w:noProof/>
          <w:lang w:eastAsia="en-GB"/>
        </w:rPr>
        <mc:AlternateContent>
          <mc:Choice Requires="wps">
            <w:drawing>
              <wp:anchor distT="0" distB="0" distL="114300" distR="114300" simplePos="0" relativeHeight="251684352" behindDoc="0" locked="0" layoutInCell="1" allowOverlap="1" wp14:anchorId="5C9DF6B1" wp14:editId="330DD5BE">
                <wp:simplePos x="0" y="0"/>
                <wp:positionH relativeFrom="column">
                  <wp:posOffset>2886075</wp:posOffset>
                </wp:positionH>
                <wp:positionV relativeFrom="paragraph">
                  <wp:posOffset>149225</wp:posOffset>
                </wp:positionV>
                <wp:extent cx="589280" cy="0"/>
                <wp:effectExtent l="19050" t="115570" r="29845" b="122555"/>
                <wp:wrapNone/>
                <wp:docPr id="55"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280" cy="0"/>
                        </a:xfrm>
                        <a:prstGeom prst="straightConnector1">
                          <a:avLst/>
                        </a:prstGeom>
                        <a:noFill/>
                        <a:ln w="3810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0BFD942" id="Straight Arrow Connector 30" o:spid="_x0000_s1026" type="#_x0000_t32" style="position:absolute;margin-left:227.25pt;margin-top:11.75pt;width:46.4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" strokeweight="3pt">
                <v:stroke endarrow="open"/>
              </v:shape>
            </w:pict>
          </mc:Fallback>
        </mc:AlternateContent>
      </w:r>
      <w:r w:rsidRPr="00F40242">
        <w:rPr>
          <w:noProof/>
          <w:lang w:eastAsia="en-GB"/>
        </w:rPr>
        <mc:AlternateContent>
          <mc:Choice Requires="wps">
            <w:drawing>
              <wp:anchor distT="0" distB="0" distL="114300" distR="114300" simplePos="0" relativeHeight="251678208" behindDoc="0" locked="0" layoutInCell="1" allowOverlap="1" wp14:anchorId="34CDB403" wp14:editId="527FB6B3">
                <wp:simplePos x="0" y="0"/>
                <wp:positionH relativeFrom="column">
                  <wp:posOffset>-87630</wp:posOffset>
                </wp:positionH>
                <wp:positionV relativeFrom="paragraph">
                  <wp:posOffset>149225</wp:posOffset>
                </wp:positionV>
                <wp:extent cx="2246630" cy="770890"/>
                <wp:effectExtent l="19050" t="19050" r="26035" b="1016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770890"/>
                        </a:xfrm>
                        <a:prstGeom prst="rect">
                          <a:avLst/>
                        </a:prstGeom>
                        <a:solidFill>
                          <a:srgbClr val="1F497D">
                            <a:lumMod val="20000"/>
                            <a:lumOff val="80000"/>
                          </a:srgbClr>
                        </a:solidFill>
                        <a:ln w="38100">
                          <a:solidFill>
                            <a:srgbClr val="000000"/>
                          </a:solidFill>
                          <a:miter lim="800000"/>
                          <a:headEnd/>
                          <a:tailEnd/>
                        </a:ln>
                      </wps:spPr>
                      <wps:txbx>
                        <w:txbxContent>
                          <w:p w14:paraId="5E786C82" w14:textId="77777777" w:rsidR="00A00BF8" w:rsidRPr="005231DC" w:rsidRDefault="00A00BF8" w:rsidP="00CC3FE0">
                            <w:pPr>
                              <w:rPr>
                                <w:b/>
                              </w:rPr>
                            </w:pPr>
                            <w:r>
                              <w:rPr>
                                <w:b/>
                              </w:rPr>
                              <w:t>Local Authorities (i.e. Dundee City, Fife etc.)</w:t>
                            </w:r>
                          </w:p>
                          <w:p w14:paraId="4CE7AD9D" w14:textId="77777777" w:rsidR="00A00BF8" w:rsidRPr="00C55747" w:rsidRDefault="00A00BF8" w:rsidP="00037B9D">
                            <w:pPr>
                              <w:pStyle w:val="ListParagraph"/>
                              <w:numPr>
                                <w:ilvl w:val="0"/>
                                <w:numId w:val="51"/>
                              </w:numPr>
                              <w:spacing w:after="0"/>
                              <w:rPr>
                                <w:sz w:val="16"/>
                                <w:szCs w:val="16"/>
                              </w:rPr>
                            </w:pPr>
                            <w:r>
                              <w:rPr>
                                <w:sz w:val="16"/>
                                <w:szCs w:val="16"/>
                              </w:rPr>
                              <w:t>Responsibility for shoreline clean-up from HWS to LWS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CDB403" id="_x0000_s1040" type="#_x0000_t202" style="position:absolute;margin-left:-6.9pt;margin-top:11.75pt;width:176.9pt;height:60.7pt;z-index:2516782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" fillcolor="#c6d9f1" strokeweight="3pt">
                <v:textbox style="mso-fit-shape-to-text:t">
                  <w:txbxContent>
                    <w:p w14:paraId="5E786C82" w14:textId="77777777" w:rsidR="00A00BF8" w:rsidRPr="005231DC" w:rsidRDefault="00A00BF8" w:rsidP="00CC3FE0">
                      <w:pPr>
                        <w:rPr>
                          <w:b/>
                        </w:rPr>
                      </w:pPr>
                      <w:r>
                        <w:rPr>
                          <w:b/>
                        </w:rPr>
                        <w:t>Local Authorities (i.e. Dundee City, Fife etc.)</w:t>
                      </w:r>
                    </w:p>
                    <w:p w14:paraId="4CE7AD9D" w14:textId="77777777" w:rsidR="00A00BF8" w:rsidRPr="00C55747" w:rsidRDefault="00A00BF8" w:rsidP="00037B9D">
                      <w:pPr>
                        <w:pStyle w:val="ListParagraph"/>
                        <w:numPr>
                          <w:ilvl w:val="0"/>
                          <w:numId w:val="51"/>
                        </w:numPr>
                        <w:spacing w:after="0"/>
                        <w:rPr>
                          <w:sz w:val="16"/>
                          <w:szCs w:val="16"/>
                        </w:rPr>
                      </w:pPr>
                      <w:r>
                        <w:rPr>
                          <w:sz w:val="16"/>
                          <w:szCs w:val="16"/>
                        </w:rPr>
                        <w:t>Responsibility for shoreline clean-up from HWS to LWS</w:t>
                      </w:r>
                    </w:p>
                  </w:txbxContent>
                </v:textbox>
              </v:shape>
            </w:pict>
          </mc:Fallback>
        </mc:AlternateContent>
      </w:r>
    </w:p>
    <w:p w14:paraId="24FA76AA" w14:textId="77777777" w:rsidR="00ED17A9" w:rsidRPr="00F40242" w:rsidRDefault="00ED17A9">
      <w:pPr>
        <w:autoSpaceDE w:val="0"/>
        <w:autoSpaceDN w:val="0"/>
        <w:adjustRightInd w:val="0"/>
        <w:rPr>
          <w:b/>
          <w:bCs/>
          <w:sz w:val="32"/>
          <w:szCs w:val="32"/>
        </w:rPr>
      </w:pPr>
    </w:p>
    <w:p w14:paraId="37A72203" w14:textId="77777777" w:rsidR="00C5725F" w:rsidRPr="00F40242" w:rsidRDefault="00A67384">
      <w:pPr>
        <w:autoSpaceDE w:val="0"/>
        <w:autoSpaceDN w:val="0"/>
        <w:adjustRightInd w:val="0"/>
        <w:rPr>
          <w:b/>
          <w:bCs/>
          <w:sz w:val="32"/>
          <w:szCs w:val="32"/>
        </w:rPr>
      </w:pPr>
      <w:r w:rsidRPr="00F40242">
        <w:rPr>
          <w:b/>
          <w:bCs/>
          <w:noProof/>
          <w:sz w:val="32"/>
          <w:szCs w:val="32"/>
          <w:lang w:eastAsia="en-GB"/>
        </w:rPr>
        <mc:AlternateContent>
          <mc:Choice Requires="wps">
            <w:drawing>
              <wp:anchor distT="0" distB="0" distL="114300" distR="114300" simplePos="0" relativeHeight="251685376" behindDoc="0" locked="0" layoutInCell="1" allowOverlap="1" wp14:anchorId="0890C22E" wp14:editId="34760753">
                <wp:simplePos x="0" y="0"/>
                <wp:positionH relativeFrom="column">
                  <wp:posOffset>2252345</wp:posOffset>
                </wp:positionH>
                <wp:positionV relativeFrom="paragraph">
                  <wp:posOffset>5715</wp:posOffset>
                </wp:positionV>
                <wp:extent cx="650875" cy="635"/>
                <wp:effectExtent l="33020" t="115570" r="20955" b="121920"/>
                <wp:wrapNone/>
                <wp:docPr id="53"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0875" cy="63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EA9F7" id="AutoShape 204" o:spid="_x0000_s1026" type="#_x0000_t32" style="position:absolute;margin-left:177.35pt;margin-top:.45pt;width:51.25pt;height:.0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" strokeweight="3pt">
                <v:stroke endarrow="open"/>
              </v:shape>
            </w:pict>
          </mc:Fallback>
        </mc:AlternateContent>
      </w:r>
    </w:p>
    <w:p w14:paraId="21D0A728" w14:textId="77777777" w:rsidR="00C5725F" w:rsidRPr="00F40242" w:rsidRDefault="00C5725F">
      <w:pPr>
        <w:autoSpaceDE w:val="0"/>
        <w:autoSpaceDN w:val="0"/>
        <w:adjustRightInd w:val="0"/>
        <w:rPr>
          <w:b/>
          <w:bCs/>
          <w:sz w:val="32"/>
          <w:szCs w:val="32"/>
        </w:rPr>
      </w:pPr>
    </w:p>
    <w:p w14:paraId="5CA969BE" w14:textId="77777777" w:rsidR="00C5725F" w:rsidRPr="00F40242" w:rsidRDefault="00A67384">
      <w:pPr>
        <w:autoSpaceDE w:val="0"/>
        <w:autoSpaceDN w:val="0"/>
        <w:adjustRightInd w:val="0"/>
        <w:rPr>
          <w:b/>
          <w:bCs/>
          <w:sz w:val="32"/>
          <w:szCs w:val="32"/>
        </w:rPr>
      </w:pPr>
      <w:r w:rsidRPr="00F40242">
        <w:rPr>
          <w:noProof/>
          <w:lang w:eastAsia="en-GB"/>
        </w:rPr>
        <mc:AlternateContent>
          <mc:Choice Requires="wps">
            <w:drawing>
              <wp:anchor distT="0" distB="0" distL="114300" distR="114300" simplePos="0" relativeHeight="251679232" behindDoc="0" locked="0" layoutInCell="1" allowOverlap="1" wp14:anchorId="2F03BFDD" wp14:editId="3DE44A6A">
                <wp:simplePos x="0" y="0"/>
                <wp:positionH relativeFrom="column">
                  <wp:posOffset>3552190</wp:posOffset>
                </wp:positionH>
                <wp:positionV relativeFrom="paragraph">
                  <wp:posOffset>140970</wp:posOffset>
                </wp:positionV>
                <wp:extent cx="2244090" cy="1604645"/>
                <wp:effectExtent l="19050" t="19050" r="26035" b="1460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1604645"/>
                        </a:xfrm>
                        <a:prstGeom prst="rect">
                          <a:avLst/>
                        </a:prstGeom>
                        <a:solidFill>
                          <a:srgbClr val="1F497D">
                            <a:lumMod val="20000"/>
                            <a:lumOff val="80000"/>
                          </a:srgbClr>
                        </a:solidFill>
                        <a:ln w="38100">
                          <a:solidFill>
                            <a:srgbClr val="000000"/>
                          </a:solidFill>
                          <a:miter lim="800000"/>
                          <a:headEnd/>
                          <a:tailEnd/>
                        </a:ln>
                      </wps:spPr>
                      <wps:txbx>
                        <w:txbxContent>
                          <w:p w14:paraId="5D399890" w14:textId="2EC1C548" w:rsidR="00A00BF8" w:rsidRDefault="00A00BF8" w:rsidP="00C322DD">
                            <w:pPr>
                              <w:rPr>
                                <w:b/>
                                <w:sz w:val="16"/>
                                <w:szCs w:val="16"/>
                              </w:rPr>
                            </w:pPr>
                            <w:r>
                              <w:rPr>
                                <w:b/>
                              </w:rPr>
                              <w:t>Marine Directorate</w:t>
                            </w:r>
                          </w:p>
                          <w:p w14:paraId="059EB657" w14:textId="77777777" w:rsidR="00A00BF8" w:rsidRPr="00053797" w:rsidRDefault="00A00BF8" w:rsidP="00037B9D">
                            <w:pPr>
                              <w:pStyle w:val="ListParagraph"/>
                              <w:numPr>
                                <w:ilvl w:val="0"/>
                                <w:numId w:val="52"/>
                              </w:numPr>
                              <w:spacing w:after="0"/>
                              <w:rPr>
                                <w:sz w:val="16"/>
                                <w:szCs w:val="16"/>
                              </w:rPr>
                            </w:pPr>
                            <w:r w:rsidRPr="00053797">
                              <w:rPr>
                                <w:sz w:val="16"/>
                                <w:szCs w:val="16"/>
                              </w:rPr>
                              <w:t>Responsib</w:t>
                            </w:r>
                            <w:r>
                              <w:rPr>
                                <w:sz w:val="16"/>
                                <w:szCs w:val="16"/>
                              </w:rPr>
                              <w:t xml:space="preserve">le for the protection of </w:t>
                            </w:r>
                            <w:r w:rsidRPr="00053797">
                              <w:rPr>
                                <w:sz w:val="16"/>
                                <w:szCs w:val="16"/>
                              </w:rPr>
                              <w:t>fisheries</w:t>
                            </w:r>
                            <w:r>
                              <w:rPr>
                                <w:sz w:val="16"/>
                                <w:szCs w:val="16"/>
                              </w:rPr>
                              <w:t xml:space="preserve"> interests and the marine environment</w:t>
                            </w:r>
                            <w:r w:rsidRPr="00053797">
                              <w:rPr>
                                <w:sz w:val="16"/>
                                <w:szCs w:val="16"/>
                              </w:rPr>
                              <w:t xml:space="preserve"> </w:t>
                            </w:r>
                          </w:p>
                          <w:p w14:paraId="34C5DBE8" w14:textId="77777777" w:rsidR="00A00BF8" w:rsidRDefault="00A00BF8" w:rsidP="00037B9D">
                            <w:pPr>
                              <w:pStyle w:val="ListParagraph"/>
                              <w:numPr>
                                <w:ilvl w:val="0"/>
                                <w:numId w:val="52"/>
                              </w:numPr>
                              <w:spacing w:after="0"/>
                              <w:rPr>
                                <w:sz w:val="16"/>
                                <w:szCs w:val="16"/>
                              </w:rPr>
                            </w:pPr>
                            <w:r>
                              <w:rPr>
                                <w:sz w:val="16"/>
                                <w:szCs w:val="16"/>
                              </w:rPr>
                              <w:t>Authority for the approval of dispersant use in water depths of &lt;20m or within 1nm of any such area</w:t>
                            </w:r>
                          </w:p>
                          <w:p w14:paraId="259224E1" w14:textId="77777777" w:rsidR="00A00BF8" w:rsidRPr="00053797" w:rsidRDefault="00A00BF8" w:rsidP="00037B9D">
                            <w:pPr>
                              <w:pStyle w:val="ListParagraph"/>
                              <w:numPr>
                                <w:ilvl w:val="0"/>
                                <w:numId w:val="52"/>
                              </w:numPr>
                              <w:spacing w:after="0"/>
                              <w:rPr>
                                <w:sz w:val="16"/>
                                <w:szCs w:val="16"/>
                              </w:rPr>
                            </w:pPr>
                            <w:r>
                              <w:rPr>
                                <w:sz w:val="16"/>
                                <w:szCs w:val="16"/>
                              </w:rPr>
                              <w:t xml:space="preserve">Authority to consult with regarding the use of dispersant </w:t>
                            </w:r>
                            <w:proofErr w:type="spellStart"/>
                            <w:r>
                              <w:rPr>
                                <w:sz w:val="16"/>
                                <w:szCs w:val="16"/>
                              </w:rPr>
                              <w:t>outwith</w:t>
                            </w:r>
                            <w:proofErr w:type="spellEnd"/>
                            <w:r>
                              <w:rPr>
                                <w:sz w:val="16"/>
                                <w:szCs w:val="16"/>
                              </w:rPr>
                              <w:t xml:space="preserve"> shallow water areas.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03BFDD" id="_x0000_s1041" type="#_x0000_t202" style="position:absolute;margin-left:279.7pt;margin-top:11.1pt;width:176.7pt;height:126.35pt;z-index:251679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" fillcolor="#c6d9f1" strokeweight="3pt">
                <v:textbox style="mso-fit-shape-to-text:t">
                  <w:txbxContent>
                    <w:p w14:paraId="5D399890" w14:textId="2EC1C548" w:rsidR="00A00BF8" w:rsidRDefault="00A00BF8" w:rsidP="00C322DD">
                      <w:pPr>
                        <w:rPr>
                          <w:b/>
                          <w:sz w:val="16"/>
                          <w:szCs w:val="16"/>
                        </w:rPr>
                      </w:pPr>
                      <w:r>
                        <w:rPr>
                          <w:b/>
                        </w:rPr>
                        <w:t>Marine Directorate</w:t>
                      </w:r>
                    </w:p>
                    <w:p w14:paraId="059EB657" w14:textId="77777777" w:rsidR="00A00BF8" w:rsidRPr="00053797" w:rsidRDefault="00A00BF8" w:rsidP="00037B9D">
                      <w:pPr>
                        <w:pStyle w:val="ListParagraph"/>
                        <w:numPr>
                          <w:ilvl w:val="0"/>
                          <w:numId w:val="52"/>
                        </w:numPr>
                        <w:spacing w:after="0"/>
                        <w:rPr>
                          <w:sz w:val="16"/>
                          <w:szCs w:val="16"/>
                        </w:rPr>
                      </w:pPr>
                      <w:r w:rsidRPr="00053797">
                        <w:rPr>
                          <w:sz w:val="16"/>
                          <w:szCs w:val="16"/>
                        </w:rPr>
                        <w:t>Responsib</w:t>
                      </w:r>
                      <w:r>
                        <w:rPr>
                          <w:sz w:val="16"/>
                          <w:szCs w:val="16"/>
                        </w:rPr>
                        <w:t xml:space="preserve">le for the protection of </w:t>
                      </w:r>
                      <w:r w:rsidRPr="00053797">
                        <w:rPr>
                          <w:sz w:val="16"/>
                          <w:szCs w:val="16"/>
                        </w:rPr>
                        <w:t>fisheries</w:t>
                      </w:r>
                      <w:r>
                        <w:rPr>
                          <w:sz w:val="16"/>
                          <w:szCs w:val="16"/>
                        </w:rPr>
                        <w:t xml:space="preserve"> interests and the marine environment</w:t>
                      </w:r>
                      <w:r w:rsidRPr="00053797">
                        <w:rPr>
                          <w:sz w:val="16"/>
                          <w:szCs w:val="16"/>
                        </w:rPr>
                        <w:t xml:space="preserve"> </w:t>
                      </w:r>
                    </w:p>
                    <w:p w14:paraId="34C5DBE8" w14:textId="77777777" w:rsidR="00A00BF8" w:rsidRDefault="00A00BF8" w:rsidP="00037B9D">
                      <w:pPr>
                        <w:pStyle w:val="ListParagraph"/>
                        <w:numPr>
                          <w:ilvl w:val="0"/>
                          <w:numId w:val="52"/>
                        </w:numPr>
                        <w:spacing w:after="0"/>
                        <w:rPr>
                          <w:sz w:val="16"/>
                          <w:szCs w:val="16"/>
                        </w:rPr>
                      </w:pPr>
                      <w:r>
                        <w:rPr>
                          <w:sz w:val="16"/>
                          <w:szCs w:val="16"/>
                        </w:rPr>
                        <w:t>Authority for the approval of dispersant use in water depths of &lt;20m or within 1nm of any such area</w:t>
                      </w:r>
                    </w:p>
                    <w:p w14:paraId="259224E1" w14:textId="77777777" w:rsidR="00A00BF8" w:rsidRPr="00053797" w:rsidRDefault="00A00BF8" w:rsidP="00037B9D">
                      <w:pPr>
                        <w:pStyle w:val="ListParagraph"/>
                        <w:numPr>
                          <w:ilvl w:val="0"/>
                          <w:numId w:val="52"/>
                        </w:numPr>
                        <w:spacing w:after="0"/>
                        <w:rPr>
                          <w:sz w:val="16"/>
                          <w:szCs w:val="16"/>
                        </w:rPr>
                      </w:pPr>
                      <w:r>
                        <w:rPr>
                          <w:sz w:val="16"/>
                          <w:szCs w:val="16"/>
                        </w:rPr>
                        <w:t xml:space="preserve">Authority to consult with regarding the use of dispersant </w:t>
                      </w:r>
                      <w:proofErr w:type="spellStart"/>
                      <w:r>
                        <w:rPr>
                          <w:sz w:val="16"/>
                          <w:szCs w:val="16"/>
                        </w:rPr>
                        <w:t>outwith</w:t>
                      </w:r>
                      <w:proofErr w:type="spellEnd"/>
                      <w:r>
                        <w:rPr>
                          <w:sz w:val="16"/>
                          <w:szCs w:val="16"/>
                        </w:rPr>
                        <w:t xml:space="preserve"> shallow water areas.</w:t>
                      </w:r>
                    </w:p>
                  </w:txbxContent>
                </v:textbox>
              </v:shape>
            </w:pict>
          </mc:Fallback>
        </mc:AlternateContent>
      </w:r>
    </w:p>
    <w:p w14:paraId="6A4A9169" w14:textId="77777777" w:rsidR="00C5725F" w:rsidRPr="00F40242" w:rsidRDefault="00A67384">
      <w:pPr>
        <w:autoSpaceDE w:val="0"/>
        <w:autoSpaceDN w:val="0"/>
        <w:adjustRightInd w:val="0"/>
        <w:rPr>
          <w:b/>
          <w:bCs/>
          <w:sz w:val="32"/>
          <w:szCs w:val="32"/>
        </w:rPr>
      </w:pPr>
      <w:r w:rsidRPr="00F40242">
        <w:rPr>
          <w:noProof/>
          <w:lang w:eastAsia="en-GB"/>
        </w:rPr>
        <mc:AlternateContent>
          <mc:Choice Requires="wps">
            <w:drawing>
              <wp:anchor distT="0" distB="0" distL="114300" distR="114300" simplePos="0" relativeHeight="251680256" behindDoc="0" locked="0" layoutInCell="1" allowOverlap="1" wp14:anchorId="7A07A922" wp14:editId="12F07B62">
                <wp:simplePos x="0" y="0"/>
                <wp:positionH relativeFrom="column">
                  <wp:posOffset>-89535</wp:posOffset>
                </wp:positionH>
                <wp:positionV relativeFrom="paragraph">
                  <wp:posOffset>191135</wp:posOffset>
                </wp:positionV>
                <wp:extent cx="2259330" cy="1062990"/>
                <wp:effectExtent l="24765" t="20955" r="20955" b="2095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1062990"/>
                        </a:xfrm>
                        <a:prstGeom prst="rect">
                          <a:avLst/>
                        </a:prstGeom>
                        <a:solidFill>
                          <a:srgbClr val="C6D9F1"/>
                        </a:solidFill>
                        <a:ln w="38100">
                          <a:solidFill>
                            <a:srgbClr val="000000"/>
                          </a:solidFill>
                          <a:miter lim="800000"/>
                          <a:headEnd/>
                          <a:tailEnd/>
                        </a:ln>
                      </wps:spPr>
                      <wps:txbx>
                        <w:txbxContent>
                          <w:p w14:paraId="23C95D3E" w14:textId="77777777" w:rsidR="00A00BF8" w:rsidRPr="0063392F" w:rsidRDefault="00A00BF8" w:rsidP="00C322DD">
                            <w:pPr>
                              <w:rPr>
                                <w:b/>
                              </w:rPr>
                            </w:pPr>
                            <w:r w:rsidRPr="0063392F">
                              <w:rPr>
                                <w:b/>
                              </w:rPr>
                              <w:t>UKPIA</w:t>
                            </w:r>
                          </w:p>
                          <w:p w14:paraId="7F0ADEF9" w14:textId="77777777" w:rsidR="00A00BF8" w:rsidRPr="00053797" w:rsidRDefault="00A00BF8" w:rsidP="00C322DD">
                            <w:pPr>
                              <w:rPr>
                                <w:sz w:val="16"/>
                                <w:szCs w:val="16"/>
                              </w:rPr>
                            </w:pPr>
                            <w:r w:rsidRPr="0063392F">
                              <w:rPr>
                                <w:b/>
                              </w:rPr>
                              <w:t>United Kingdom Petroleum Industry</w:t>
                            </w:r>
                          </w:p>
                          <w:p w14:paraId="5F18F349" w14:textId="77777777" w:rsidR="00A00BF8" w:rsidRPr="0063392F" w:rsidRDefault="00A00BF8" w:rsidP="00037B9D">
                            <w:pPr>
                              <w:pStyle w:val="ListParagraph"/>
                              <w:numPr>
                                <w:ilvl w:val="0"/>
                                <w:numId w:val="53"/>
                              </w:numPr>
                              <w:rPr>
                                <w:sz w:val="16"/>
                                <w:szCs w:val="16"/>
                              </w:rPr>
                            </w:pPr>
                            <w:r w:rsidRPr="0063392F">
                              <w:rPr>
                                <w:sz w:val="16"/>
                                <w:szCs w:val="16"/>
                              </w:rPr>
                              <w:t>Consultation service</w:t>
                            </w:r>
                          </w:p>
                          <w:p w14:paraId="5B3A2909" w14:textId="77777777" w:rsidR="00A00BF8" w:rsidRPr="0063392F" w:rsidRDefault="00A00BF8" w:rsidP="00037B9D">
                            <w:pPr>
                              <w:pStyle w:val="ListParagraph"/>
                              <w:numPr>
                                <w:ilvl w:val="0"/>
                                <w:numId w:val="53"/>
                              </w:numPr>
                              <w:rPr>
                                <w:b/>
                                <w:sz w:val="16"/>
                                <w:szCs w:val="16"/>
                              </w:rPr>
                            </w:pPr>
                            <w:r>
                              <w:rPr>
                                <w:sz w:val="16"/>
                                <w:szCs w:val="16"/>
                              </w:rPr>
                              <w:t>Technical and information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07A922" id="_x0000_s1042" type="#_x0000_t202" style="position:absolute;margin-left:-7.05pt;margin-top:15.05pt;width:177.9pt;height:83.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" fillcolor="#c6d9f1" strokeweight="3pt">
                <v:textbox>
                  <w:txbxContent>
                    <w:p w14:paraId="23C95D3E" w14:textId="77777777" w:rsidR="00A00BF8" w:rsidRPr="0063392F" w:rsidRDefault="00A00BF8" w:rsidP="00C322DD">
                      <w:pPr>
                        <w:rPr>
                          <w:b/>
                        </w:rPr>
                      </w:pPr>
                      <w:r w:rsidRPr="0063392F">
                        <w:rPr>
                          <w:b/>
                        </w:rPr>
                        <w:t>UKPIA</w:t>
                      </w:r>
                    </w:p>
                    <w:p w14:paraId="7F0ADEF9" w14:textId="77777777" w:rsidR="00A00BF8" w:rsidRPr="00053797" w:rsidRDefault="00A00BF8" w:rsidP="00C322DD">
                      <w:pPr>
                        <w:rPr>
                          <w:sz w:val="16"/>
                          <w:szCs w:val="16"/>
                        </w:rPr>
                      </w:pPr>
                      <w:r w:rsidRPr="0063392F">
                        <w:rPr>
                          <w:b/>
                        </w:rPr>
                        <w:t>United Kingdom Petroleum Industry</w:t>
                      </w:r>
                    </w:p>
                    <w:p w14:paraId="5F18F349" w14:textId="77777777" w:rsidR="00A00BF8" w:rsidRPr="0063392F" w:rsidRDefault="00A00BF8" w:rsidP="00037B9D">
                      <w:pPr>
                        <w:pStyle w:val="ListParagraph"/>
                        <w:numPr>
                          <w:ilvl w:val="0"/>
                          <w:numId w:val="53"/>
                        </w:numPr>
                        <w:rPr>
                          <w:sz w:val="16"/>
                          <w:szCs w:val="16"/>
                        </w:rPr>
                      </w:pPr>
                      <w:r w:rsidRPr="0063392F">
                        <w:rPr>
                          <w:sz w:val="16"/>
                          <w:szCs w:val="16"/>
                        </w:rPr>
                        <w:t>Consultation service</w:t>
                      </w:r>
                    </w:p>
                    <w:p w14:paraId="5B3A2909" w14:textId="77777777" w:rsidR="00A00BF8" w:rsidRPr="0063392F" w:rsidRDefault="00A00BF8" w:rsidP="00037B9D">
                      <w:pPr>
                        <w:pStyle w:val="ListParagraph"/>
                        <w:numPr>
                          <w:ilvl w:val="0"/>
                          <w:numId w:val="53"/>
                        </w:numPr>
                        <w:rPr>
                          <w:b/>
                          <w:sz w:val="16"/>
                          <w:szCs w:val="16"/>
                        </w:rPr>
                      </w:pPr>
                      <w:r>
                        <w:rPr>
                          <w:sz w:val="16"/>
                          <w:szCs w:val="16"/>
                        </w:rPr>
                        <w:t>Technical and information services</w:t>
                      </w:r>
                    </w:p>
                  </w:txbxContent>
                </v:textbox>
              </v:shape>
            </w:pict>
          </mc:Fallback>
        </mc:AlternateContent>
      </w:r>
    </w:p>
    <w:p w14:paraId="49B95EDB" w14:textId="77777777" w:rsidR="00C5725F" w:rsidRPr="00F40242" w:rsidRDefault="00C5725F">
      <w:pPr>
        <w:autoSpaceDE w:val="0"/>
        <w:autoSpaceDN w:val="0"/>
        <w:adjustRightInd w:val="0"/>
        <w:rPr>
          <w:b/>
          <w:bCs/>
          <w:sz w:val="32"/>
          <w:szCs w:val="32"/>
        </w:rPr>
      </w:pPr>
    </w:p>
    <w:p w14:paraId="6778DF1B" w14:textId="77777777" w:rsidR="00C5725F" w:rsidRPr="00F40242" w:rsidRDefault="00A67384">
      <w:pPr>
        <w:autoSpaceDE w:val="0"/>
        <w:autoSpaceDN w:val="0"/>
        <w:adjustRightInd w:val="0"/>
        <w:rPr>
          <w:b/>
          <w:bCs/>
          <w:sz w:val="32"/>
          <w:szCs w:val="32"/>
        </w:rPr>
      </w:pPr>
      <w:r w:rsidRPr="00F40242">
        <w:rPr>
          <w:noProof/>
          <w:lang w:eastAsia="en-GB"/>
        </w:rPr>
        <mc:AlternateContent>
          <mc:Choice Requires="wps">
            <w:drawing>
              <wp:anchor distT="0" distB="0" distL="114300" distR="114300" simplePos="0" relativeHeight="251683328" behindDoc="0" locked="0" layoutInCell="1" allowOverlap="1" wp14:anchorId="2EBA2629" wp14:editId="3656B847">
                <wp:simplePos x="0" y="0"/>
                <wp:positionH relativeFrom="column">
                  <wp:posOffset>2272030</wp:posOffset>
                </wp:positionH>
                <wp:positionV relativeFrom="paragraph">
                  <wp:posOffset>200660</wp:posOffset>
                </wp:positionV>
                <wp:extent cx="1217930" cy="8255"/>
                <wp:effectExtent l="33655" t="116840" r="34290" b="122555"/>
                <wp:wrapNone/>
                <wp:docPr id="50"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7930" cy="8255"/>
                        </a:xfrm>
                        <a:prstGeom prst="bentConnector3">
                          <a:avLst>
                            <a:gd name="adj1" fmla="val 50000"/>
                          </a:avLst>
                        </a:prstGeom>
                        <a:noFill/>
                        <a:ln w="38100" algn="ctr">
                          <a:solidFill>
                            <a:srgbClr val="000000"/>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7BE0DAB4"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6" o:spid="_x0000_s1026" type="#_x0000_t34" style="position:absolute;margin-left:178.9pt;margin-top:15.8pt;width:95.9pt;height:.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" strokeweight="3pt">
                <v:stroke startarrow="open" endarrow="open"/>
              </v:shape>
            </w:pict>
          </mc:Fallback>
        </mc:AlternateContent>
      </w:r>
      <w:r w:rsidRPr="00F40242">
        <w:rPr>
          <w:noProof/>
          <w:lang w:eastAsia="en-GB"/>
        </w:rPr>
        <mc:AlternateContent>
          <mc:Choice Requires="wps">
            <w:drawing>
              <wp:anchor distT="0" distB="0" distL="114300" distR="114300" simplePos="0" relativeHeight="251677184" behindDoc="0" locked="0" layoutInCell="1" allowOverlap="1" wp14:anchorId="37E85D47" wp14:editId="684F2C54">
                <wp:simplePos x="0" y="0"/>
                <wp:positionH relativeFrom="column">
                  <wp:posOffset>960120</wp:posOffset>
                </wp:positionH>
                <wp:positionV relativeFrom="paragraph">
                  <wp:posOffset>5683885</wp:posOffset>
                </wp:positionV>
                <wp:extent cx="2252345" cy="770890"/>
                <wp:effectExtent l="19050" t="19050" r="26035" b="1016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770890"/>
                        </a:xfrm>
                        <a:prstGeom prst="rect">
                          <a:avLst/>
                        </a:prstGeom>
                        <a:solidFill>
                          <a:srgbClr val="1F497D">
                            <a:lumMod val="20000"/>
                            <a:lumOff val="80000"/>
                          </a:srgbClr>
                        </a:solidFill>
                        <a:ln w="38100">
                          <a:solidFill>
                            <a:srgbClr val="000000"/>
                          </a:solidFill>
                          <a:miter lim="800000"/>
                          <a:headEnd/>
                          <a:tailEnd/>
                        </a:ln>
                      </wps:spPr>
                      <wps:txbx>
                        <w:txbxContent>
                          <w:p w14:paraId="33CBCF8F" w14:textId="77777777" w:rsidR="00A00BF8" w:rsidRPr="005231DC" w:rsidRDefault="00A00BF8" w:rsidP="00CC3FE0">
                            <w:pPr>
                              <w:rPr>
                                <w:b/>
                              </w:rPr>
                            </w:pPr>
                            <w:r>
                              <w:rPr>
                                <w:b/>
                              </w:rPr>
                              <w:t>LA</w:t>
                            </w:r>
                          </w:p>
                          <w:p w14:paraId="2CE67279" w14:textId="77777777" w:rsidR="00A00BF8" w:rsidRDefault="00A00BF8" w:rsidP="00CC3FE0">
                            <w:pPr>
                              <w:rPr>
                                <w:b/>
                              </w:rPr>
                            </w:pPr>
                            <w:r>
                              <w:rPr>
                                <w:b/>
                              </w:rPr>
                              <w:t>Cornwall Council</w:t>
                            </w:r>
                          </w:p>
                          <w:p w14:paraId="1FC2576A" w14:textId="77777777" w:rsidR="00A00BF8" w:rsidRPr="00C55747" w:rsidRDefault="00A00BF8" w:rsidP="00037B9D">
                            <w:pPr>
                              <w:pStyle w:val="ListParagraph"/>
                              <w:numPr>
                                <w:ilvl w:val="0"/>
                                <w:numId w:val="51"/>
                              </w:numPr>
                              <w:spacing w:after="0"/>
                              <w:rPr>
                                <w:sz w:val="16"/>
                                <w:szCs w:val="16"/>
                              </w:rPr>
                            </w:pPr>
                            <w:r>
                              <w:rPr>
                                <w:sz w:val="16"/>
                                <w:szCs w:val="16"/>
                              </w:rPr>
                              <w:t>Responsibility for shoreline clean-up from HWS to LWS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E85D47" id="_x0000_s1043" type="#_x0000_t202" style="position:absolute;margin-left:75.6pt;margin-top:447.55pt;width:177.35pt;height:60.7pt;z-index:251677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" fillcolor="#c6d9f1" strokeweight="3pt">
                <v:textbox style="mso-fit-shape-to-text:t">
                  <w:txbxContent>
                    <w:p w14:paraId="33CBCF8F" w14:textId="77777777" w:rsidR="00A00BF8" w:rsidRPr="005231DC" w:rsidRDefault="00A00BF8" w:rsidP="00CC3FE0">
                      <w:pPr>
                        <w:rPr>
                          <w:b/>
                        </w:rPr>
                      </w:pPr>
                      <w:r>
                        <w:rPr>
                          <w:b/>
                        </w:rPr>
                        <w:t>LA</w:t>
                      </w:r>
                    </w:p>
                    <w:p w14:paraId="2CE67279" w14:textId="77777777" w:rsidR="00A00BF8" w:rsidRDefault="00A00BF8" w:rsidP="00CC3FE0">
                      <w:pPr>
                        <w:rPr>
                          <w:b/>
                        </w:rPr>
                      </w:pPr>
                      <w:r>
                        <w:rPr>
                          <w:b/>
                        </w:rPr>
                        <w:t>Cornwall Council</w:t>
                      </w:r>
                    </w:p>
                    <w:p w14:paraId="1FC2576A" w14:textId="77777777" w:rsidR="00A00BF8" w:rsidRPr="00C55747" w:rsidRDefault="00A00BF8" w:rsidP="00037B9D">
                      <w:pPr>
                        <w:pStyle w:val="ListParagraph"/>
                        <w:numPr>
                          <w:ilvl w:val="0"/>
                          <w:numId w:val="51"/>
                        </w:numPr>
                        <w:spacing w:after="0"/>
                        <w:rPr>
                          <w:sz w:val="16"/>
                          <w:szCs w:val="16"/>
                        </w:rPr>
                      </w:pPr>
                      <w:r>
                        <w:rPr>
                          <w:sz w:val="16"/>
                          <w:szCs w:val="16"/>
                        </w:rPr>
                        <w:t>Responsibility for shoreline clean-up from HWS to LWS</w:t>
                      </w:r>
                    </w:p>
                  </w:txbxContent>
                </v:textbox>
              </v:shape>
            </w:pict>
          </mc:Fallback>
        </mc:AlternateContent>
      </w:r>
    </w:p>
    <w:p w14:paraId="23141010" w14:textId="77777777" w:rsidR="00ED17A9" w:rsidRPr="00F40242" w:rsidRDefault="00ED17A9">
      <w:pPr>
        <w:autoSpaceDE w:val="0"/>
        <w:autoSpaceDN w:val="0"/>
        <w:adjustRightInd w:val="0"/>
        <w:rPr>
          <w:b/>
          <w:bCs/>
          <w:sz w:val="32"/>
          <w:szCs w:val="32"/>
        </w:rPr>
      </w:pPr>
    </w:p>
    <w:p w14:paraId="53B8F5F3" w14:textId="77777777" w:rsidR="00CC3FE0" w:rsidRPr="00F40242" w:rsidRDefault="00CC3FE0">
      <w:pPr>
        <w:autoSpaceDE w:val="0"/>
        <w:autoSpaceDN w:val="0"/>
        <w:adjustRightInd w:val="0"/>
        <w:rPr>
          <w:b/>
          <w:bCs/>
          <w:sz w:val="32"/>
          <w:szCs w:val="32"/>
        </w:rPr>
      </w:pPr>
    </w:p>
    <w:p w14:paraId="79C057B2" w14:textId="77777777" w:rsidR="00CC3FE0" w:rsidRPr="00F40242" w:rsidRDefault="00CC3FE0">
      <w:pPr>
        <w:autoSpaceDE w:val="0"/>
        <w:autoSpaceDN w:val="0"/>
        <w:adjustRightInd w:val="0"/>
        <w:rPr>
          <w:b/>
          <w:bCs/>
          <w:sz w:val="32"/>
          <w:szCs w:val="32"/>
        </w:rPr>
      </w:pPr>
    </w:p>
    <w:p w14:paraId="62F1417F" w14:textId="77777777" w:rsidR="00CC3FE0" w:rsidRPr="00F40242" w:rsidRDefault="00A67384">
      <w:pPr>
        <w:autoSpaceDE w:val="0"/>
        <w:autoSpaceDN w:val="0"/>
        <w:adjustRightInd w:val="0"/>
        <w:rPr>
          <w:b/>
          <w:bCs/>
          <w:sz w:val="32"/>
          <w:szCs w:val="32"/>
        </w:rPr>
      </w:pPr>
      <w:r w:rsidRPr="00F40242">
        <w:rPr>
          <w:noProof/>
          <w:lang w:eastAsia="en-GB"/>
        </w:rPr>
        <mc:AlternateContent>
          <mc:Choice Requires="wps">
            <w:drawing>
              <wp:anchor distT="0" distB="0" distL="114300" distR="114300" simplePos="0" relativeHeight="251681280" behindDoc="0" locked="0" layoutInCell="1" allowOverlap="1" wp14:anchorId="406493EB" wp14:editId="6D8B6C72">
                <wp:simplePos x="0" y="0"/>
                <wp:positionH relativeFrom="column">
                  <wp:posOffset>-97155</wp:posOffset>
                </wp:positionH>
                <wp:positionV relativeFrom="paragraph">
                  <wp:posOffset>87630</wp:posOffset>
                </wp:positionV>
                <wp:extent cx="2252980" cy="752475"/>
                <wp:effectExtent l="19050" t="19050" r="26035" b="285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752475"/>
                        </a:xfrm>
                        <a:prstGeom prst="rect">
                          <a:avLst/>
                        </a:prstGeom>
                        <a:solidFill>
                          <a:srgbClr val="1F497D">
                            <a:lumMod val="20000"/>
                            <a:lumOff val="80000"/>
                          </a:srgbClr>
                        </a:solidFill>
                        <a:ln w="38100">
                          <a:solidFill>
                            <a:srgbClr val="000000"/>
                          </a:solidFill>
                          <a:miter lim="800000"/>
                          <a:headEnd/>
                          <a:tailEnd/>
                        </a:ln>
                      </wps:spPr>
                      <wps:txbx>
                        <w:txbxContent>
                          <w:p w14:paraId="0502AB0B" w14:textId="77777777" w:rsidR="00A00BF8" w:rsidRDefault="00A00BF8" w:rsidP="00C322DD">
                            <w:pPr>
                              <w:rPr>
                                <w:sz w:val="16"/>
                                <w:szCs w:val="16"/>
                              </w:rPr>
                            </w:pPr>
                            <w:r w:rsidRPr="00053797">
                              <w:rPr>
                                <w:b/>
                              </w:rPr>
                              <w:t>HM Revenue &amp; Customs</w:t>
                            </w:r>
                          </w:p>
                          <w:p w14:paraId="526871BA" w14:textId="77777777" w:rsidR="00A00BF8" w:rsidRPr="00053797" w:rsidRDefault="00A00BF8" w:rsidP="00037B9D">
                            <w:pPr>
                              <w:pStyle w:val="ListParagraph"/>
                              <w:numPr>
                                <w:ilvl w:val="0"/>
                                <w:numId w:val="54"/>
                              </w:numPr>
                              <w:rPr>
                                <w:sz w:val="16"/>
                                <w:szCs w:val="16"/>
                              </w:rPr>
                            </w:pPr>
                            <w:r>
                              <w:rPr>
                                <w:sz w:val="16"/>
                                <w:szCs w:val="16"/>
                              </w:rPr>
                              <w:t xml:space="preserve">Water Guard Department responsible for claiming Petroleum Revenue Tax from landed recovered oil </w:t>
                            </w:r>
                          </w:p>
                          <w:p w14:paraId="0BDFD746" w14:textId="77777777" w:rsidR="00A00BF8" w:rsidRPr="00053797" w:rsidRDefault="00A00BF8" w:rsidP="00C322DD">
                            <w:pPr>
                              <w:rPr>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6493EB" id="_x0000_s1044" type="#_x0000_t202" style="position:absolute;margin-left:-7.65pt;margin-top:6.9pt;width:177.4pt;height:59.25pt;z-index:2516812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" fillcolor="#c6d9f1" strokeweight="3pt">
                <v:textbox>
                  <w:txbxContent>
                    <w:p w14:paraId="0502AB0B" w14:textId="77777777" w:rsidR="00A00BF8" w:rsidRDefault="00A00BF8" w:rsidP="00C322DD">
                      <w:pPr>
                        <w:rPr>
                          <w:sz w:val="16"/>
                          <w:szCs w:val="16"/>
                        </w:rPr>
                      </w:pPr>
                      <w:r w:rsidRPr="00053797">
                        <w:rPr>
                          <w:b/>
                        </w:rPr>
                        <w:t>HM Revenue &amp; Customs</w:t>
                      </w:r>
                    </w:p>
                    <w:p w14:paraId="526871BA" w14:textId="77777777" w:rsidR="00A00BF8" w:rsidRPr="00053797" w:rsidRDefault="00A00BF8" w:rsidP="00037B9D">
                      <w:pPr>
                        <w:pStyle w:val="ListParagraph"/>
                        <w:numPr>
                          <w:ilvl w:val="0"/>
                          <w:numId w:val="54"/>
                        </w:numPr>
                        <w:rPr>
                          <w:sz w:val="16"/>
                          <w:szCs w:val="16"/>
                        </w:rPr>
                      </w:pPr>
                      <w:r>
                        <w:rPr>
                          <w:sz w:val="16"/>
                          <w:szCs w:val="16"/>
                        </w:rPr>
                        <w:t xml:space="preserve">Water Guard Department responsible for claiming Petroleum Revenue Tax from landed recovered oil </w:t>
                      </w:r>
                    </w:p>
                    <w:p w14:paraId="0BDFD746" w14:textId="77777777" w:rsidR="00A00BF8" w:rsidRPr="00053797" w:rsidRDefault="00A00BF8" w:rsidP="00C322DD">
                      <w:pPr>
                        <w:rPr>
                          <w:sz w:val="16"/>
                          <w:szCs w:val="16"/>
                        </w:rPr>
                      </w:pPr>
                    </w:p>
                  </w:txbxContent>
                </v:textbox>
              </v:shape>
            </w:pict>
          </mc:Fallback>
        </mc:AlternateContent>
      </w:r>
    </w:p>
    <w:p w14:paraId="5C6A8C76" w14:textId="77777777" w:rsidR="00CC3FE0" w:rsidRPr="00F40242" w:rsidRDefault="00CC3FE0">
      <w:pPr>
        <w:autoSpaceDE w:val="0"/>
        <w:autoSpaceDN w:val="0"/>
        <w:adjustRightInd w:val="0"/>
        <w:rPr>
          <w:b/>
          <w:bCs/>
          <w:sz w:val="32"/>
          <w:szCs w:val="32"/>
        </w:rPr>
      </w:pPr>
    </w:p>
    <w:p w14:paraId="7E9B7736" w14:textId="77777777" w:rsidR="00CC3FE0" w:rsidRPr="00F40242" w:rsidRDefault="00A67384">
      <w:pPr>
        <w:autoSpaceDE w:val="0"/>
        <w:autoSpaceDN w:val="0"/>
        <w:adjustRightInd w:val="0"/>
        <w:rPr>
          <w:b/>
          <w:bCs/>
          <w:sz w:val="32"/>
          <w:szCs w:val="32"/>
        </w:rPr>
      </w:pPr>
      <w:r w:rsidRPr="00F40242">
        <w:rPr>
          <w:b/>
          <w:bCs/>
          <w:noProof/>
          <w:sz w:val="32"/>
          <w:szCs w:val="32"/>
          <w:lang w:eastAsia="en-GB"/>
        </w:rPr>
        <mc:AlternateContent>
          <mc:Choice Requires="wps">
            <w:drawing>
              <wp:anchor distT="0" distB="0" distL="114300" distR="114300" simplePos="0" relativeHeight="251686400" behindDoc="0" locked="0" layoutInCell="1" allowOverlap="1" wp14:anchorId="18CC3599" wp14:editId="6D30DC83">
                <wp:simplePos x="0" y="0"/>
                <wp:positionH relativeFrom="column">
                  <wp:posOffset>2182495</wp:posOffset>
                </wp:positionH>
                <wp:positionV relativeFrom="paragraph">
                  <wp:posOffset>55880</wp:posOffset>
                </wp:positionV>
                <wp:extent cx="758825" cy="8890"/>
                <wp:effectExtent l="29845" t="116840" r="20955" b="112395"/>
                <wp:wrapNone/>
                <wp:docPr id="47"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8825" cy="889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21E2D" id="AutoShape 205" o:spid="_x0000_s1026" type="#_x0000_t32" style="position:absolute;margin-left:171.85pt;margin-top:4.4pt;width:59.75pt;height:.7pt;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" strokeweight="3pt">
                <v:stroke endarrow="open"/>
              </v:shape>
            </w:pict>
          </mc:Fallback>
        </mc:AlternateContent>
      </w:r>
    </w:p>
    <w:p w14:paraId="2D39457C" w14:textId="77777777" w:rsidR="00CC3FE0" w:rsidRPr="00F40242" w:rsidRDefault="00CC3FE0">
      <w:pPr>
        <w:autoSpaceDE w:val="0"/>
        <w:autoSpaceDN w:val="0"/>
        <w:adjustRightInd w:val="0"/>
        <w:rPr>
          <w:b/>
          <w:bCs/>
          <w:sz w:val="32"/>
          <w:szCs w:val="32"/>
        </w:rPr>
      </w:pPr>
    </w:p>
    <w:p w14:paraId="092B6B0F" w14:textId="77777777" w:rsidR="00CC3FE0" w:rsidRPr="00F40242" w:rsidRDefault="00CC3FE0">
      <w:pPr>
        <w:autoSpaceDE w:val="0"/>
        <w:autoSpaceDN w:val="0"/>
        <w:adjustRightInd w:val="0"/>
        <w:rPr>
          <w:b/>
          <w:bCs/>
          <w:sz w:val="32"/>
          <w:szCs w:val="32"/>
        </w:rPr>
      </w:pPr>
    </w:p>
    <w:p w14:paraId="61B6DD16" w14:textId="77777777" w:rsidR="00CC3FE0" w:rsidRPr="00F40242" w:rsidRDefault="00CC3FE0">
      <w:pPr>
        <w:autoSpaceDE w:val="0"/>
        <w:autoSpaceDN w:val="0"/>
        <w:adjustRightInd w:val="0"/>
        <w:rPr>
          <w:b/>
          <w:bCs/>
          <w:sz w:val="32"/>
          <w:szCs w:val="32"/>
        </w:rPr>
      </w:pPr>
    </w:p>
    <w:p w14:paraId="3F4C8F80" w14:textId="77777777" w:rsidR="00ED17A9" w:rsidRPr="00F40242" w:rsidRDefault="00A67384">
      <w:pPr>
        <w:autoSpaceDE w:val="0"/>
        <w:autoSpaceDN w:val="0"/>
        <w:adjustRightInd w:val="0"/>
        <w:rPr>
          <w:b/>
          <w:bCs/>
          <w:sz w:val="32"/>
          <w:szCs w:val="32"/>
        </w:rPr>
      </w:pPr>
      <w:r w:rsidRPr="00F40242">
        <w:rPr>
          <w:b/>
          <w:bCs/>
          <w:noProof/>
          <w:sz w:val="32"/>
          <w:szCs w:val="32"/>
          <w:lang w:eastAsia="en-GB"/>
        </w:rPr>
        <w:lastRenderedPageBreak/>
        <w:drawing>
          <wp:inline distT="0" distB="0" distL="0" distR="0" wp14:anchorId="068874B2" wp14:editId="3BF181BE">
            <wp:extent cx="5929630" cy="3772535"/>
            <wp:effectExtent l="0" t="0" r="0" b="0"/>
            <wp:docPr id="5" name="Picture 5" descr="NCP Port Manag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CP Port Management Framewor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9630" cy="3772535"/>
                    </a:xfrm>
                    <a:prstGeom prst="rect">
                      <a:avLst/>
                    </a:prstGeom>
                    <a:noFill/>
                    <a:ln>
                      <a:noFill/>
                    </a:ln>
                  </pic:spPr>
                </pic:pic>
              </a:graphicData>
            </a:graphic>
          </wp:inline>
        </w:drawing>
      </w:r>
    </w:p>
    <w:p w14:paraId="7729FAA9" w14:textId="77777777" w:rsidR="0051632F" w:rsidRPr="00F40242" w:rsidRDefault="0051632F" w:rsidP="00830C2D">
      <w:pPr>
        <w:pStyle w:val="Heading3"/>
        <w:jc w:val="both"/>
        <w:rPr>
          <w:b w:val="0"/>
          <w:bCs w:val="0"/>
          <w:sz w:val="28"/>
          <w:szCs w:val="32"/>
        </w:rPr>
      </w:pPr>
      <w:bookmarkStart w:id="153" w:name="_Toc153353047"/>
      <w:r w:rsidRPr="00F40242">
        <w:rPr>
          <w:sz w:val="28"/>
        </w:rPr>
        <w:t>4.7 Incidents Involving Mobilisation</w:t>
      </w:r>
      <w:r w:rsidR="002A2EC0" w:rsidRPr="00F40242">
        <w:rPr>
          <w:sz w:val="28"/>
        </w:rPr>
        <w:t xml:space="preserve"> of Response Cells</w:t>
      </w:r>
      <w:r w:rsidR="00830C2D" w:rsidRPr="00F40242">
        <w:rPr>
          <w:sz w:val="28"/>
        </w:rPr>
        <w:t xml:space="preserve"> and </w:t>
      </w:r>
      <w:r w:rsidRPr="00F40242">
        <w:rPr>
          <w:sz w:val="28"/>
        </w:rPr>
        <w:t>SOSREP</w:t>
      </w:r>
      <w:bookmarkEnd w:id="153"/>
    </w:p>
    <w:p w14:paraId="20822B72" w14:textId="77777777" w:rsidR="0051632F" w:rsidRPr="00F40242" w:rsidRDefault="0051632F">
      <w:pPr>
        <w:pStyle w:val="Heading4"/>
      </w:pPr>
      <w:bookmarkStart w:id="154" w:name="_Toc517090551"/>
      <w:bookmarkStart w:id="155" w:name="_Toc153353048"/>
      <w:r w:rsidRPr="00F40242">
        <w:t>4.7.1</w:t>
      </w:r>
      <w:r w:rsidRPr="00F40242">
        <w:tab/>
        <w:t>The Secretary of State’s Representative</w:t>
      </w:r>
      <w:bookmarkEnd w:id="154"/>
      <w:bookmarkEnd w:id="155"/>
    </w:p>
    <w:p w14:paraId="3CC9663E" w14:textId="77777777" w:rsidR="0051632F" w:rsidRPr="00F40242" w:rsidRDefault="0051632F"/>
    <w:p w14:paraId="15642A59" w14:textId="77777777" w:rsidR="0051632F" w:rsidRPr="00F40242" w:rsidRDefault="0051632F">
      <w:pPr>
        <w:pStyle w:val="BodyText"/>
        <w:ind w:left="561"/>
        <w:jc w:val="both"/>
        <w:rPr>
          <w:b w:val="0"/>
          <w:sz w:val="24"/>
        </w:rPr>
      </w:pPr>
      <w:r w:rsidRPr="00F40242">
        <w:rPr>
          <w:b w:val="0"/>
          <w:sz w:val="24"/>
        </w:rPr>
        <w:t>Section 293 of the Merchant Shipping as amended by the Merchant Shipping and Maritime Security Act 19</w:t>
      </w:r>
      <w:r w:rsidR="00A67384">
        <w:rPr>
          <w:b w:val="0"/>
          <w:sz w:val="24"/>
        </w:rPr>
        <w:t>97 gives the Secretary of State</w:t>
      </w:r>
      <w:r w:rsidRPr="00F40242">
        <w:rPr>
          <w:b w:val="0"/>
          <w:sz w:val="24"/>
        </w:rPr>
        <w:t xml:space="preserve"> powers to intervene in the event of an incident where there is a significant threat of pollution to the UK’s pollution control zone, territorial waters or coastline. This legislation has arisen </w:t>
      </w:r>
      <w:proofErr w:type="gramStart"/>
      <w:r w:rsidRPr="00F40242">
        <w:rPr>
          <w:b w:val="0"/>
          <w:sz w:val="24"/>
        </w:rPr>
        <w:t>in the event that</w:t>
      </w:r>
      <w:proofErr w:type="gramEnd"/>
      <w:r w:rsidRPr="00F40242">
        <w:rPr>
          <w:b w:val="0"/>
          <w:sz w:val="24"/>
        </w:rPr>
        <w:t xml:space="preserve"> a salvage</w:t>
      </w:r>
      <w:r w:rsidRPr="00F40242">
        <w:rPr>
          <w:sz w:val="24"/>
        </w:rPr>
        <w:t xml:space="preserve"> </w:t>
      </w:r>
      <w:r w:rsidRPr="00F40242">
        <w:rPr>
          <w:b w:val="0"/>
          <w:sz w:val="24"/>
        </w:rPr>
        <w:t>operation for a vessel is required and that the spill must minimise spillage of oil and must not interfere with pollution response operations.</w:t>
      </w:r>
    </w:p>
    <w:p w14:paraId="3EB9594C" w14:textId="77777777" w:rsidR="0051632F" w:rsidRPr="00F40242" w:rsidRDefault="0051632F">
      <w:pPr>
        <w:pStyle w:val="BodyText"/>
        <w:ind w:left="561"/>
        <w:jc w:val="both"/>
        <w:rPr>
          <w:b w:val="0"/>
          <w:sz w:val="24"/>
        </w:rPr>
      </w:pPr>
    </w:p>
    <w:p w14:paraId="67A37E97" w14:textId="77777777" w:rsidR="0051632F" w:rsidRPr="00F40242" w:rsidRDefault="0051632F">
      <w:pPr>
        <w:pStyle w:val="BodyText"/>
        <w:ind w:left="561"/>
        <w:jc w:val="both"/>
        <w:rPr>
          <w:b w:val="0"/>
          <w:sz w:val="24"/>
        </w:rPr>
      </w:pPr>
      <w:r w:rsidRPr="00F40242">
        <w:rPr>
          <w:b w:val="0"/>
          <w:sz w:val="24"/>
        </w:rPr>
        <w:t xml:space="preserve">In accordance with the recommendations contained within “Lord Donaldson’s Review of Salvage and Intervention and their Command and Control” a recommendation was made that a single representative should be authorised to act on behalf of the Secretary of State for Trade and Industry. This is the Secretary of State’s Representative (SOSREP). </w:t>
      </w:r>
    </w:p>
    <w:p w14:paraId="063C59B9" w14:textId="77777777" w:rsidR="0051632F" w:rsidRPr="00F40242" w:rsidRDefault="0051632F">
      <w:pPr>
        <w:pStyle w:val="BodyText"/>
        <w:ind w:left="561"/>
        <w:jc w:val="both"/>
        <w:rPr>
          <w:b w:val="0"/>
          <w:sz w:val="24"/>
        </w:rPr>
      </w:pPr>
    </w:p>
    <w:p w14:paraId="544AD324" w14:textId="77777777" w:rsidR="0051632F" w:rsidRPr="00F40242" w:rsidRDefault="0051632F">
      <w:pPr>
        <w:pStyle w:val="BodyText"/>
        <w:ind w:left="561"/>
        <w:jc w:val="both"/>
        <w:rPr>
          <w:b w:val="0"/>
          <w:sz w:val="24"/>
        </w:rPr>
      </w:pPr>
      <w:r w:rsidRPr="00F40242">
        <w:rPr>
          <w:b w:val="0"/>
          <w:sz w:val="24"/>
        </w:rPr>
        <w:t>In the case of ports and harbours the SOSREP’s duties are in respect of salvage only. SOSREP will formally intervene if the salv</w:t>
      </w:r>
      <w:r w:rsidR="00C04D8E">
        <w:rPr>
          <w:b w:val="0"/>
          <w:sz w:val="24"/>
        </w:rPr>
        <w:t>o</w:t>
      </w:r>
      <w:r w:rsidRPr="00F40242">
        <w:rPr>
          <w:b w:val="0"/>
          <w:sz w:val="24"/>
        </w:rPr>
        <w:t>r does not act in the public interest, tacit approval is assumed if he takes no action. The SOSREP’s role is to represent the over-riding interests of the State and to prevent or reduce pollution. His role does not extend to dealing with the clean-up operation, this responsibility remains with the operator through their own oil spill response arrangements, detailed in the OSCP.</w:t>
      </w:r>
    </w:p>
    <w:p w14:paraId="5592EA1D" w14:textId="77777777" w:rsidR="0051632F" w:rsidRPr="00F40242" w:rsidRDefault="0051632F">
      <w:pPr>
        <w:pStyle w:val="BodyText"/>
        <w:ind w:left="561"/>
        <w:jc w:val="both"/>
        <w:rPr>
          <w:b w:val="0"/>
          <w:sz w:val="24"/>
        </w:rPr>
      </w:pPr>
    </w:p>
    <w:p w14:paraId="002C32CE" w14:textId="77777777" w:rsidR="0051632F" w:rsidRPr="00F40242" w:rsidRDefault="0051632F">
      <w:pPr>
        <w:pStyle w:val="BodyText"/>
        <w:ind w:left="561"/>
        <w:jc w:val="both"/>
        <w:rPr>
          <w:sz w:val="24"/>
        </w:rPr>
      </w:pPr>
      <w:r w:rsidRPr="00F40242">
        <w:rPr>
          <w:b w:val="0"/>
          <w:sz w:val="24"/>
        </w:rPr>
        <w:t xml:space="preserve">Incidents involving the SOSREP, or his deputy, include incidents involving a vessel where there is, or may be a risk of, significant pollution, or where the Harbour Authority is failing or has failed to implement effective control and preventative operations. This means that the SOSREP, or deputy SOSREP, could be activated even </w:t>
      </w:r>
      <w:proofErr w:type="gramStart"/>
      <w:r w:rsidRPr="00F40242">
        <w:rPr>
          <w:b w:val="0"/>
          <w:sz w:val="24"/>
        </w:rPr>
        <w:t>in the event that</w:t>
      </w:r>
      <w:proofErr w:type="gramEnd"/>
      <w:r w:rsidRPr="00F40242">
        <w:rPr>
          <w:b w:val="0"/>
          <w:sz w:val="24"/>
        </w:rPr>
        <w:t xml:space="preserve"> an incident has not yet occurred but where is there is a risk of such pollution occurring.</w:t>
      </w:r>
      <w:r w:rsidRPr="00F40242">
        <w:rPr>
          <w:sz w:val="24"/>
        </w:rPr>
        <w:t xml:space="preserve"> </w:t>
      </w:r>
    </w:p>
    <w:p w14:paraId="3AA5BB43" w14:textId="77777777" w:rsidR="0051632F" w:rsidRPr="00F40242" w:rsidRDefault="0051632F">
      <w:pPr>
        <w:pStyle w:val="BodyText"/>
        <w:ind w:left="561"/>
        <w:jc w:val="both"/>
        <w:rPr>
          <w:b w:val="0"/>
          <w:bCs/>
          <w:sz w:val="24"/>
        </w:rPr>
      </w:pPr>
    </w:p>
    <w:p w14:paraId="030DDC8D" w14:textId="77777777" w:rsidR="0051632F" w:rsidRPr="00F40242" w:rsidRDefault="0051632F">
      <w:pPr>
        <w:pStyle w:val="BodyText"/>
        <w:ind w:left="561"/>
        <w:jc w:val="both"/>
        <w:rPr>
          <w:b w:val="0"/>
          <w:bCs/>
          <w:sz w:val="24"/>
        </w:rPr>
      </w:pPr>
      <w:r w:rsidRPr="00F40242">
        <w:rPr>
          <w:b w:val="0"/>
          <w:bCs/>
          <w:sz w:val="24"/>
        </w:rPr>
        <w:t>The SOSREP could therefore become involved in any of the Tiers of Incident defined in Section 1.</w:t>
      </w:r>
    </w:p>
    <w:p w14:paraId="45D2BB9A" w14:textId="77777777" w:rsidR="0051632F" w:rsidRPr="00F40242" w:rsidRDefault="0051632F">
      <w:pPr>
        <w:pStyle w:val="BodyText"/>
        <w:ind w:left="561"/>
        <w:jc w:val="both"/>
      </w:pPr>
    </w:p>
    <w:p w14:paraId="4073ED7F" w14:textId="77777777" w:rsidR="0051632F" w:rsidRPr="00F40242" w:rsidRDefault="00C745F1">
      <w:pPr>
        <w:pStyle w:val="Heading4"/>
      </w:pPr>
      <w:bookmarkStart w:id="156" w:name="_Toc517090553"/>
      <w:bookmarkStart w:id="157" w:name="_Toc153353049"/>
      <w:r w:rsidRPr="00F40242">
        <w:t>4.7.2</w:t>
      </w:r>
      <w:r w:rsidR="0051632F" w:rsidRPr="00F40242">
        <w:tab/>
        <w:t>Intervention</w:t>
      </w:r>
      <w:bookmarkEnd w:id="156"/>
      <w:bookmarkEnd w:id="157"/>
    </w:p>
    <w:p w14:paraId="3A6AF6DB" w14:textId="77777777" w:rsidR="0051632F" w:rsidRPr="00F40242" w:rsidRDefault="0051632F"/>
    <w:p w14:paraId="348D019B" w14:textId="77777777" w:rsidR="0051632F" w:rsidRPr="00F40242" w:rsidRDefault="0051632F">
      <w:pPr>
        <w:pStyle w:val="BodyText"/>
        <w:ind w:left="561"/>
        <w:jc w:val="both"/>
        <w:rPr>
          <w:b w:val="0"/>
          <w:sz w:val="24"/>
        </w:rPr>
      </w:pPr>
      <w:r w:rsidRPr="00F40242">
        <w:rPr>
          <w:b w:val="0"/>
          <w:sz w:val="24"/>
        </w:rPr>
        <w:t xml:space="preserve">Once SOSREP or MCA has decided that it may be necessary to intervene in an incident, he will advise the parties in charge of the casualty, or to whom directions are likely to be given, accordingly. Initial intervention is likely to follow </w:t>
      </w:r>
      <w:proofErr w:type="gramStart"/>
      <w:r w:rsidRPr="00F40242">
        <w:rPr>
          <w:b w:val="0"/>
          <w:sz w:val="24"/>
        </w:rPr>
        <w:t>a prior warning</w:t>
      </w:r>
      <w:proofErr w:type="gramEnd"/>
      <w:r w:rsidRPr="00F40242">
        <w:rPr>
          <w:b w:val="0"/>
          <w:sz w:val="24"/>
        </w:rPr>
        <w:t xml:space="preserve"> to the casualty or her owners that the powers of Intervention may be exercised. This will be accompanied by an offer of help from the MCA and a request for information about the situation and the Master’s intentions.</w:t>
      </w:r>
    </w:p>
    <w:p w14:paraId="20836D2E" w14:textId="77777777" w:rsidR="0051632F" w:rsidRPr="00F40242" w:rsidRDefault="0051632F">
      <w:pPr>
        <w:pStyle w:val="BodyText"/>
        <w:ind w:left="561"/>
        <w:jc w:val="both"/>
        <w:rPr>
          <w:b w:val="0"/>
          <w:sz w:val="24"/>
        </w:rPr>
      </w:pPr>
    </w:p>
    <w:p w14:paraId="6D003754" w14:textId="77777777" w:rsidR="0051632F" w:rsidRPr="00F40242" w:rsidRDefault="0051632F">
      <w:pPr>
        <w:pStyle w:val="BodyText"/>
        <w:ind w:left="561"/>
        <w:jc w:val="both"/>
        <w:rPr>
          <w:b w:val="0"/>
          <w:sz w:val="24"/>
        </w:rPr>
      </w:pPr>
      <w:r w:rsidRPr="00F40242">
        <w:rPr>
          <w:b w:val="0"/>
          <w:sz w:val="24"/>
        </w:rPr>
        <w:t>Initial intervention is likely to be a formal Direction that the owners/salvors plans and intentions are submitted to and approved by SOSREP.</w:t>
      </w:r>
    </w:p>
    <w:p w14:paraId="3C578581" w14:textId="77777777" w:rsidR="0051632F" w:rsidRPr="00F40242" w:rsidRDefault="0051632F">
      <w:pPr>
        <w:pStyle w:val="BodyText"/>
        <w:ind w:left="561"/>
        <w:jc w:val="both"/>
        <w:rPr>
          <w:b w:val="0"/>
          <w:sz w:val="24"/>
        </w:rPr>
      </w:pPr>
    </w:p>
    <w:p w14:paraId="04A9869A" w14:textId="3F87A07A" w:rsidR="0051632F" w:rsidRPr="00F40242" w:rsidRDefault="0051632F">
      <w:pPr>
        <w:pStyle w:val="BodyText"/>
        <w:ind w:left="561"/>
        <w:jc w:val="both"/>
        <w:rPr>
          <w:b w:val="0"/>
          <w:sz w:val="24"/>
        </w:rPr>
      </w:pPr>
      <w:r w:rsidRPr="00F40242">
        <w:rPr>
          <w:b w:val="0"/>
          <w:sz w:val="24"/>
        </w:rPr>
        <w:t>The process of intervening means that the Secretary of State can then issue specific “Directions” to certain specified persons or bodies including:</w:t>
      </w:r>
    </w:p>
    <w:p w14:paraId="769D6229" w14:textId="77777777" w:rsidR="0051632F" w:rsidRPr="00F40242" w:rsidRDefault="0051632F">
      <w:pPr>
        <w:pStyle w:val="BodyText"/>
        <w:ind w:left="561"/>
        <w:jc w:val="both"/>
        <w:rPr>
          <w:b w:val="0"/>
          <w:sz w:val="24"/>
        </w:rPr>
      </w:pPr>
    </w:p>
    <w:p w14:paraId="0ECBC325" w14:textId="77777777" w:rsidR="0051632F" w:rsidRPr="00F40242" w:rsidRDefault="0051632F" w:rsidP="00037B9D">
      <w:pPr>
        <w:pStyle w:val="TOC1"/>
        <w:numPr>
          <w:ilvl w:val="0"/>
          <w:numId w:val="36"/>
        </w:numPr>
        <w:rPr>
          <w:lang w:val="en-GB"/>
        </w:rPr>
      </w:pPr>
      <w:r w:rsidRPr="00F40242">
        <w:rPr>
          <w:lang w:val="en-GB"/>
        </w:rPr>
        <w:t>Masters</w:t>
      </w:r>
    </w:p>
    <w:p w14:paraId="3A0A2CD9" w14:textId="77777777" w:rsidR="0051632F" w:rsidRPr="00F40242" w:rsidRDefault="0051632F" w:rsidP="00037B9D">
      <w:pPr>
        <w:pStyle w:val="TOC1"/>
        <w:numPr>
          <w:ilvl w:val="0"/>
          <w:numId w:val="36"/>
        </w:numPr>
        <w:rPr>
          <w:lang w:val="en-GB"/>
        </w:rPr>
      </w:pPr>
      <w:r w:rsidRPr="00F40242">
        <w:rPr>
          <w:lang w:val="en-GB"/>
        </w:rPr>
        <w:t>Owners</w:t>
      </w:r>
    </w:p>
    <w:p w14:paraId="33674278" w14:textId="77777777" w:rsidR="0051632F" w:rsidRPr="00F40242" w:rsidRDefault="0051632F" w:rsidP="00037B9D">
      <w:pPr>
        <w:pStyle w:val="TOC1"/>
        <w:numPr>
          <w:ilvl w:val="0"/>
          <w:numId w:val="36"/>
        </w:numPr>
        <w:rPr>
          <w:lang w:val="en-GB"/>
        </w:rPr>
      </w:pPr>
      <w:r w:rsidRPr="00F40242">
        <w:rPr>
          <w:lang w:val="en-GB"/>
        </w:rPr>
        <w:t>Salvors</w:t>
      </w:r>
    </w:p>
    <w:p w14:paraId="1B6DD3EE" w14:textId="77777777" w:rsidR="0051632F" w:rsidRPr="00F40242" w:rsidRDefault="0051632F" w:rsidP="00037B9D">
      <w:pPr>
        <w:pStyle w:val="TOC1"/>
        <w:numPr>
          <w:ilvl w:val="0"/>
          <w:numId w:val="36"/>
        </w:numPr>
        <w:rPr>
          <w:lang w:val="en-GB"/>
        </w:rPr>
      </w:pPr>
      <w:r w:rsidRPr="00F40242">
        <w:rPr>
          <w:lang w:val="en-GB"/>
        </w:rPr>
        <w:t>Pilots</w:t>
      </w:r>
    </w:p>
    <w:p w14:paraId="5F681F3C" w14:textId="77777777" w:rsidR="0051632F" w:rsidRPr="00F40242" w:rsidRDefault="0051632F"/>
    <w:p w14:paraId="38832F77" w14:textId="77777777" w:rsidR="0051632F" w:rsidRPr="00F40242" w:rsidRDefault="0051632F">
      <w:pPr>
        <w:pStyle w:val="BodyText"/>
        <w:ind w:left="561"/>
        <w:jc w:val="both"/>
        <w:rPr>
          <w:b w:val="0"/>
          <w:sz w:val="24"/>
        </w:rPr>
      </w:pPr>
      <w:r w:rsidRPr="00F40242">
        <w:rPr>
          <w:b w:val="0"/>
          <w:sz w:val="24"/>
        </w:rPr>
        <w:t>Under the Dangerous Vessels legislation</w:t>
      </w:r>
      <w:r w:rsidR="00830C2D" w:rsidRPr="00F40242">
        <w:rPr>
          <w:b w:val="0"/>
          <w:sz w:val="24"/>
        </w:rPr>
        <w:t>, SOSREP could also give d</w:t>
      </w:r>
      <w:r w:rsidRPr="00F40242">
        <w:rPr>
          <w:b w:val="0"/>
          <w:sz w:val="24"/>
        </w:rPr>
        <w:t xml:space="preserve">irections to a </w:t>
      </w:r>
      <w:r w:rsidR="00C57651" w:rsidRPr="00F40242">
        <w:rPr>
          <w:b w:val="0"/>
          <w:sz w:val="24"/>
        </w:rPr>
        <w:t xml:space="preserve">Marine Manager / </w:t>
      </w:r>
      <w:r w:rsidRPr="00F40242">
        <w:rPr>
          <w:b w:val="0"/>
          <w:sz w:val="24"/>
        </w:rPr>
        <w:t>Harbour Master for the purposes of securing the safety of any person</w:t>
      </w:r>
      <w:r w:rsidR="00830C2D" w:rsidRPr="00F40242">
        <w:rPr>
          <w:b w:val="0"/>
          <w:sz w:val="24"/>
        </w:rPr>
        <w:t xml:space="preserve"> or vessel. This will override d</w:t>
      </w:r>
      <w:r w:rsidRPr="00F40242">
        <w:rPr>
          <w:b w:val="0"/>
          <w:sz w:val="24"/>
        </w:rPr>
        <w:t>irections which may already have been issued by the Harbour Master</w:t>
      </w:r>
      <w:r w:rsidR="00C57651" w:rsidRPr="00F40242">
        <w:rPr>
          <w:b w:val="0"/>
          <w:sz w:val="24"/>
        </w:rPr>
        <w:t xml:space="preserve"> / Marine Manager</w:t>
      </w:r>
      <w:r w:rsidRPr="00F40242">
        <w:rPr>
          <w:b w:val="0"/>
          <w:sz w:val="24"/>
        </w:rPr>
        <w:t xml:space="preserve"> to a casualty.</w:t>
      </w:r>
    </w:p>
    <w:p w14:paraId="1BC0CCF0" w14:textId="77777777" w:rsidR="0051632F" w:rsidRPr="00F40242" w:rsidRDefault="0051632F">
      <w:pPr>
        <w:pStyle w:val="BodyText"/>
        <w:ind w:left="561"/>
        <w:jc w:val="both"/>
        <w:rPr>
          <w:b w:val="0"/>
          <w:sz w:val="24"/>
        </w:rPr>
      </w:pPr>
    </w:p>
    <w:p w14:paraId="4E82CB75" w14:textId="77777777" w:rsidR="0051632F" w:rsidRPr="00F40242" w:rsidRDefault="0051632F">
      <w:pPr>
        <w:pStyle w:val="BodyText"/>
        <w:ind w:left="561"/>
        <w:jc w:val="both"/>
        <w:rPr>
          <w:b w:val="0"/>
          <w:sz w:val="24"/>
        </w:rPr>
      </w:pPr>
      <w:r w:rsidRPr="00F40242">
        <w:rPr>
          <w:b w:val="0"/>
          <w:sz w:val="24"/>
        </w:rPr>
        <w:t>The nature of the directions can be wide ranging provided they are for the purposes of preventing pollution or the risk of pollution and are as respects the ship or its cargo.</w:t>
      </w:r>
    </w:p>
    <w:p w14:paraId="0AC43128" w14:textId="77777777" w:rsidR="0051632F" w:rsidRPr="00F40242" w:rsidRDefault="0051632F">
      <w:pPr>
        <w:pStyle w:val="BodyText"/>
        <w:ind w:left="561"/>
        <w:jc w:val="both"/>
        <w:rPr>
          <w:b w:val="0"/>
          <w:sz w:val="24"/>
        </w:rPr>
      </w:pPr>
    </w:p>
    <w:p w14:paraId="239E835B" w14:textId="77777777" w:rsidR="0051632F" w:rsidRPr="00F40242" w:rsidRDefault="00C745F1">
      <w:pPr>
        <w:pStyle w:val="Heading4"/>
      </w:pPr>
      <w:bookmarkStart w:id="158" w:name="_Toc517090554"/>
      <w:bookmarkStart w:id="159" w:name="_Toc153353050"/>
      <w:r w:rsidRPr="00F40242">
        <w:t>4.7.3</w:t>
      </w:r>
      <w:r w:rsidR="0051632F" w:rsidRPr="00F40242">
        <w:tab/>
        <w:t xml:space="preserve">Establishment of </w:t>
      </w:r>
      <w:bookmarkEnd w:id="158"/>
      <w:r w:rsidR="00325373" w:rsidRPr="00F40242">
        <w:t>response cells</w:t>
      </w:r>
      <w:bookmarkEnd w:id="159"/>
    </w:p>
    <w:p w14:paraId="1321F9E7" w14:textId="77777777" w:rsidR="00BE5428" w:rsidRPr="00F40242" w:rsidRDefault="00BE5428" w:rsidP="00BE5428">
      <w:pPr>
        <w:ind w:firstLine="720"/>
      </w:pPr>
    </w:p>
    <w:p w14:paraId="197CBD1B" w14:textId="77777777" w:rsidR="00BE5428" w:rsidRPr="00F40242" w:rsidRDefault="00BE5428" w:rsidP="00BE5428">
      <w:pPr>
        <w:ind w:firstLine="720"/>
      </w:pPr>
      <w:r w:rsidRPr="00F40242">
        <w:t>During an incident the need to establish response cells to deal with the situation may arise.</w:t>
      </w:r>
      <w:r w:rsidR="00972A9D" w:rsidRPr="00F40242">
        <w:t xml:space="preserve"> These may take the form of operational control units or advisory units as the situation requires.</w:t>
      </w:r>
      <w:r w:rsidRPr="00F40242">
        <w:t xml:space="preserve"> </w:t>
      </w:r>
      <w:r w:rsidR="00972A9D" w:rsidRPr="00F40242">
        <w:t>The majority of</w:t>
      </w:r>
      <w:r w:rsidRPr="00F40242">
        <w:t xml:space="preserve"> </w:t>
      </w:r>
      <w:proofErr w:type="gramStart"/>
      <w:r w:rsidR="00972A9D" w:rsidRPr="00F40242">
        <w:t>lower</w:t>
      </w:r>
      <w:r w:rsidRPr="00F40242">
        <w:t xml:space="preserve"> level</w:t>
      </w:r>
      <w:proofErr w:type="gramEnd"/>
      <w:r w:rsidRPr="00F40242">
        <w:t xml:space="preserve"> incidents will not require </w:t>
      </w:r>
      <w:r w:rsidR="00972A9D" w:rsidRPr="00F40242">
        <w:t>the establishment of response cell, however any event requiring a national response of any kind will require their establishment.  Some examples of response cells are listed below and further information on the formation and activities of a response cell can be found in the National Contingency Plan (NCP)</w:t>
      </w:r>
    </w:p>
    <w:p w14:paraId="616F7266" w14:textId="77777777" w:rsidR="00C04D8E" w:rsidRDefault="00C04D8E">
      <w:pPr>
        <w:rPr>
          <w:b/>
          <w:sz w:val="28"/>
          <w:szCs w:val="28"/>
        </w:rPr>
      </w:pPr>
      <w:r>
        <w:rPr>
          <w:b/>
          <w:sz w:val="28"/>
          <w:szCs w:val="28"/>
        </w:rPr>
        <w:br w:type="page"/>
      </w:r>
    </w:p>
    <w:p w14:paraId="0B8498BC" w14:textId="77777777" w:rsidR="00325373" w:rsidRPr="00F40242" w:rsidRDefault="00325373" w:rsidP="00325373">
      <w:pPr>
        <w:tabs>
          <w:tab w:val="left" w:pos="1068"/>
        </w:tabs>
      </w:pPr>
      <w:r w:rsidRPr="00F40242">
        <w:rPr>
          <w:b/>
          <w:sz w:val="28"/>
          <w:szCs w:val="28"/>
        </w:rPr>
        <w:lastRenderedPageBreak/>
        <w:t>Salvage Control Unit</w:t>
      </w:r>
      <w:r w:rsidRPr="00F40242">
        <w:tab/>
      </w:r>
    </w:p>
    <w:p w14:paraId="78E42A6D" w14:textId="77777777" w:rsidR="0051632F" w:rsidRPr="00F40242" w:rsidRDefault="0051632F"/>
    <w:p w14:paraId="643C9866" w14:textId="77777777" w:rsidR="0051632F" w:rsidRPr="00F40242" w:rsidRDefault="0051632F">
      <w:pPr>
        <w:pStyle w:val="BodyText"/>
        <w:ind w:left="561"/>
        <w:jc w:val="both"/>
        <w:rPr>
          <w:b w:val="0"/>
          <w:sz w:val="24"/>
        </w:rPr>
      </w:pPr>
      <w:r w:rsidRPr="00F40242">
        <w:rPr>
          <w:b w:val="0"/>
          <w:sz w:val="24"/>
        </w:rPr>
        <w:t>When intervention has been triggered, SOSREP will establish a Salvage Control Unit or SCU. This Unit is led by SOSREP who will oversee, control and if necessary, intervenes in salvage operations where there is a risk of significant pollution. SOSREP works with a team of advisors to encourage salvage contracts and requires that the salvor prepare a salvage plan for agreement by SOSREP prior to any action taking place.</w:t>
      </w:r>
    </w:p>
    <w:p w14:paraId="03AF6430" w14:textId="77777777" w:rsidR="00830C2D" w:rsidRPr="00F40242" w:rsidRDefault="00830C2D">
      <w:pPr>
        <w:pStyle w:val="BodyText"/>
        <w:ind w:left="561"/>
        <w:jc w:val="both"/>
        <w:rPr>
          <w:b w:val="0"/>
          <w:sz w:val="24"/>
        </w:rPr>
      </w:pPr>
    </w:p>
    <w:p w14:paraId="7AA344D3" w14:textId="02994990" w:rsidR="0051632F" w:rsidRPr="00F40242" w:rsidRDefault="0051632F">
      <w:pPr>
        <w:pStyle w:val="BodyText"/>
        <w:ind w:left="561"/>
        <w:jc w:val="both"/>
        <w:rPr>
          <w:b w:val="0"/>
          <w:sz w:val="24"/>
        </w:rPr>
      </w:pPr>
      <w:r w:rsidRPr="00F40242">
        <w:rPr>
          <w:b w:val="0"/>
          <w:sz w:val="24"/>
        </w:rPr>
        <w:t xml:space="preserve">The SCU will be located either adjacent to the Marine Emergency Centre, FTNS Building, Entrance Lock, Grangemouth or at the </w:t>
      </w:r>
      <w:r w:rsidR="00BE3C7A">
        <w:rPr>
          <w:b w:val="0"/>
          <w:sz w:val="24"/>
        </w:rPr>
        <w:t>MRCC</w:t>
      </w:r>
      <w:r w:rsidRPr="00F40242">
        <w:rPr>
          <w:b w:val="0"/>
          <w:sz w:val="24"/>
        </w:rPr>
        <w:t xml:space="preserve"> Aberdeen.</w:t>
      </w:r>
    </w:p>
    <w:p w14:paraId="6494461D" w14:textId="77777777" w:rsidR="0051632F" w:rsidRPr="00F40242" w:rsidRDefault="00325373">
      <w:pPr>
        <w:pStyle w:val="Heading4"/>
      </w:pPr>
      <w:bookmarkStart w:id="160" w:name="_Toc517090555"/>
      <w:r w:rsidRPr="00F40242">
        <w:rPr>
          <w:sz w:val="20"/>
          <w:szCs w:val="24"/>
          <w:lang w:eastAsia="en-GB"/>
        </w:rPr>
        <w:t xml:space="preserve">             </w:t>
      </w:r>
      <w:bookmarkStart w:id="161" w:name="_Toc153353051"/>
      <w:r w:rsidR="0051632F" w:rsidRPr="00F40242">
        <w:t>Composition of the Salvage Control Unit</w:t>
      </w:r>
      <w:bookmarkEnd w:id="160"/>
      <w:bookmarkEnd w:id="161"/>
    </w:p>
    <w:p w14:paraId="2752C34B" w14:textId="77777777" w:rsidR="0051632F" w:rsidRPr="00F40242" w:rsidRDefault="0051632F"/>
    <w:p w14:paraId="2D1AD848" w14:textId="77777777" w:rsidR="0051632F" w:rsidRPr="00F40242" w:rsidRDefault="0051632F" w:rsidP="00830C2D">
      <w:pPr>
        <w:pStyle w:val="BodyText"/>
        <w:ind w:left="748" w:hanging="39"/>
        <w:jc w:val="both"/>
        <w:rPr>
          <w:b w:val="0"/>
          <w:sz w:val="24"/>
        </w:rPr>
      </w:pPr>
      <w:r w:rsidRPr="00F40242">
        <w:rPr>
          <w:b w:val="0"/>
          <w:sz w:val="24"/>
        </w:rPr>
        <w:t>The Salvage Control Unit (SCU)</w:t>
      </w:r>
      <w:r w:rsidR="00830C2D" w:rsidRPr="00F40242">
        <w:rPr>
          <w:b w:val="0"/>
          <w:sz w:val="24"/>
        </w:rPr>
        <w:t xml:space="preserve"> is </w:t>
      </w:r>
      <w:r w:rsidR="0056341E" w:rsidRPr="00F40242">
        <w:rPr>
          <w:b w:val="0"/>
          <w:sz w:val="24"/>
        </w:rPr>
        <w:t xml:space="preserve">generally </w:t>
      </w:r>
      <w:r w:rsidR="00830C2D" w:rsidRPr="00F40242">
        <w:rPr>
          <w:b w:val="0"/>
          <w:sz w:val="24"/>
        </w:rPr>
        <w:t>a small group of key people</w:t>
      </w:r>
      <w:r w:rsidR="0056341E" w:rsidRPr="00F40242">
        <w:rPr>
          <w:b w:val="0"/>
          <w:sz w:val="24"/>
        </w:rPr>
        <w:t xml:space="preserve"> although this list may be expanded as needs dictate</w:t>
      </w:r>
      <w:r w:rsidRPr="00F40242">
        <w:rPr>
          <w:b w:val="0"/>
          <w:sz w:val="24"/>
        </w:rPr>
        <w:t>:</w:t>
      </w:r>
    </w:p>
    <w:p w14:paraId="79E8194B" w14:textId="77777777" w:rsidR="00830C2D" w:rsidRPr="00F40242" w:rsidRDefault="00830C2D" w:rsidP="00830C2D">
      <w:pPr>
        <w:pStyle w:val="BodyText"/>
        <w:ind w:left="748" w:hanging="39"/>
        <w:jc w:val="both"/>
        <w:rPr>
          <w:b w:val="0"/>
          <w:sz w:val="24"/>
        </w:rPr>
      </w:pPr>
    </w:p>
    <w:p w14:paraId="581F5BF7" w14:textId="77777777" w:rsidR="0051632F" w:rsidRPr="00F40242" w:rsidRDefault="0051632F" w:rsidP="00037B9D">
      <w:pPr>
        <w:pStyle w:val="TOC1"/>
        <w:numPr>
          <w:ilvl w:val="0"/>
          <w:numId w:val="36"/>
        </w:numPr>
        <w:rPr>
          <w:sz w:val="24"/>
          <w:szCs w:val="24"/>
          <w:lang w:val="en-GB"/>
        </w:rPr>
      </w:pPr>
      <w:r w:rsidRPr="00F40242">
        <w:rPr>
          <w:sz w:val="24"/>
          <w:szCs w:val="24"/>
          <w:lang w:val="en-GB"/>
        </w:rPr>
        <w:t xml:space="preserve">SOSREP </w:t>
      </w:r>
    </w:p>
    <w:p w14:paraId="4617E72D" w14:textId="77777777" w:rsidR="0051632F" w:rsidRPr="00F40242" w:rsidRDefault="0051632F" w:rsidP="00037B9D">
      <w:pPr>
        <w:pStyle w:val="TOC1"/>
        <w:numPr>
          <w:ilvl w:val="0"/>
          <w:numId w:val="36"/>
        </w:numPr>
        <w:rPr>
          <w:sz w:val="24"/>
          <w:szCs w:val="24"/>
          <w:lang w:val="en-GB"/>
        </w:rPr>
      </w:pPr>
      <w:r w:rsidRPr="00F40242">
        <w:rPr>
          <w:sz w:val="24"/>
          <w:szCs w:val="24"/>
          <w:lang w:val="en-GB"/>
        </w:rPr>
        <w:t xml:space="preserve">A Salvage Manager representing the on board Salvage Master </w:t>
      </w:r>
    </w:p>
    <w:p w14:paraId="1E0C7806" w14:textId="77777777" w:rsidR="0051632F" w:rsidRPr="00F40242" w:rsidRDefault="0051632F" w:rsidP="00037B9D">
      <w:pPr>
        <w:pStyle w:val="TOC1"/>
        <w:numPr>
          <w:ilvl w:val="0"/>
          <w:numId w:val="36"/>
        </w:numPr>
        <w:rPr>
          <w:sz w:val="24"/>
          <w:szCs w:val="24"/>
          <w:lang w:val="en-GB"/>
        </w:rPr>
      </w:pPr>
      <w:r w:rsidRPr="00F40242">
        <w:rPr>
          <w:sz w:val="24"/>
          <w:szCs w:val="24"/>
          <w:lang w:val="en-GB"/>
        </w:rPr>
        <w:t>The Harbour Master</w:t>
      </w:r>
      <w:r w:rsidR="00C57651" w:rsidRPr="00F40242">
        <w:rPr>
          <w:sz w:val="24"/>
          <w:szCs w:val="24"/>
          <w:lang w:val="en-GB"/>
        </w:rPr>
        <w:t xml:space="preserve"> / Marine Manager</w:t>
      </w:r>
      <w:r w:rsidRPr="00F40242">
        <w:rPr>
          <w:sz w:val="24"/>
          <w:szCs w:val="24"/>
          <w:lang w:val="en-GB"/>
        </w:rPr>
        <w:t xml:space="preserve"> if the incident is in or near a harbour or if his harbour is likely to be used as a place of safety to wh</w:t>
      </w:r>
      <w:r w:rsidR="00830C2D" w:rsidRPr="00F40242">
        <w:rPr>
          <w:sz w:val="24"/>
          <w:szCs w:val="24"/>
          <w:lang w:val="en-GB"/>
        </w:rPr>
        <w:t>ich the casualty may be brought</w:t>
      </w:r>
      <w:r w:rsidRPr="00F40242">
        <w:rPr>
          <w:sz w:val="24"/>
          <w:szCs w:val="24"/>
          <w:lang w:val="en-GB"/>
        </w:rPr>
        <w:t xml:space="preserve"> </w:t>
      </w:r>
    </w:p>
    <w:p w14:paraId="5F654D61" w14:textId="77777777" w:rsidR="0051632F" w:rsidRPr="00F40242" w:rsidRDefault="0051632F" w:rsidP="00037B9D">
      <w:pPr>
        <w:pStyle w:val="TOC1"/>
        <w:numPr>
          <w:ilvl w:val="0"/>
          <w:numId w:val="36"/>
        </w:numPr>
        <w:rPr>
          <w:sz w:val="24"/>
          <w:szCs w:val="24"/>
          <w:lang w:val="en-GB"/>
        </w:rPr>
      </w:pPr>
      <w:r w:rsidRPr="00F40242">
        <w:rPr>
          <w:sz w:val="24"/>
          <w:szCs w:val="24"/>
          <w:lang w:val="en-GB"/>
        </w:rPr>
        <w:t xml:space="preserve">An Owner’s Representative </w:t>
      </w:r>
    </w:p>
    <w:p w14:paraId="4C565BDA" w14:textId="77777777" w:rsidR="0051632F" w:rsidRPr="00F40242" w:rsidRDefault="0051632F" w:rsidP="00037B9D">
      <w:pPr>
        <w:pStyle w:val="TOC1"/>
        <w:numPr>
          <w:ilvl w:val="0"/>
          <w:numId w:val="36"/>
        </w:numPr>
        <w:rPr>
          <w:sz w:val="24"/>
          <w:szCs w:val="24"/>
          <w:lang w:val="en-GB"/>
        </w:rPr>
      </w:pPr>
      <w:r w:rsidRPr="00F40242">
        <w:rPr>
          <w:sz w:val="24"/>
          <w:szCs w:val="24"/>
          <w:lang w:val="en-GB"/>
        </w:rPr>
        <w:t>A</w:t>
      </w:r>
      <w:r w:rsidR="007D488B" w:rsidRPr="00F40242">
        <w:rPr>
          <w:sz w:val="24"/>
          <w:szCs w:val="24"/>
          <w:lang w:val="en-GB"/>
        </w:rPr>
        <w:t xml:space="preserve"> CPSO</w:t>
      </w:r>
      <w:r w:rsidRPr="00F40242">
        <w:rPr>
          <w:sz w:val="24"/>
          <w:szCs w:val="24"/>
          <w:lang w:val="en-GB"/>
        </w:rPr>
        <w:t xml:space="preserve"> with expertise in pollution cleanup – this person will also liaise with the Maritime and Coastguard Agency’s Marine Response Centre which will be c</w:t>
      </w:r>
      <w:r w:rsidR="00830C2D" w:rsidRPr="00F40242">
        <w:rPr>
          <w:sz w:val="24"/>
          <w:szCs w:val="24"/>
          <w:lang w:val="en-GB"/>
        </w:rPr>
        <w:t>oordinating the at sea cleanup</w:t>
      </w:r>
    </w:p>
    <w:p w14:paraId="280E9D54" w14:textId="77777777" w:rsidR="00830C2D" w:rsidRPr="00F40242" w:rsidRDefault="0051632F" w:rsidP="00037B9D">
      <w:pPr>
        <w:pStyle w:val="TOC1"/>
        <w:numPr>
          <w:ilvl w:val="0"/>
          <w:numId w:val="36"/>
        </w:numPr>
        <w:rPr>
          <w:sz w:val="24"/>
          <w:szCs w:val="24"/>
          <w:lang w:val="en-GB"/>
        </w:rPr>
      </w:pPr>
      <w:r w:rsidRPr="00F40242">
        <w:rPr>
          <w:sz w:val="24"/>
          <w:szCs w:val="24"/>
          <w:lang w:val="en-GB"/>
        </w:rPr>
        <w:t>An Environmental representative – who will advise SOSREP and form the liaison with th</w:t>
      </w:r>
      <w:r w:rsidR="00830C2D" w:rsidRPr="00F40242">
        <w:rPr>
          <w:sz w:val="24"/>
          <w:szCs w:val="24"/>
          <w:lang w:val="en-GB"/>
        </w:rPr>
        <w:t>e various environmental groups</w:t>
      </w:r>
    </w:p>
    <w:p w14:paraId="53B65EE7" w14:textId="77777777" w:rsidR="0051632F" w:rsidRPr="00F40242" w:rsidRDefault="0051632F" w:rsidP="00037B9D">
      <w:pPr>
        <w:pStyle w:val="TOC1"/>
        <w:numPr>
          <w:ilvl w:val="0"/>
          <w:numId w:val="36"/>
        </w:numPr>
        <w:rPr>
          <w:sz w:val="24"/>
          <w:szCs w:val="24"/>
          <w:lang w:val="en-GB"/>
        </w:rPr>
      </w:pPr>
      <w:r w:rsidRPr="00F40242">
        <w:rPr>
          <w:sz w:val="24"/>
          <w:szCs w:val="24"/>
          <w:lang w:val="en-GB"/>
        </w:rPr>
        <w:t xml:space="preserve">A personal Salvage Advisor who SOSREP has engaged. </w:t>
      </w:r>
    </w:p>
    <w:p w14:paraId="1663B763" w14:textId="77777777" w:rsidR="0051632F" w:rsidRPr="00F40242" w:rsidRDefault="0051632F">
      <w:pPr>
        <w:pStyle w:val="BodyText"/>
        <w:ind w:left="748" w:hanging="187"/>
        <w:jc w:val="both"/>
        <w:rPr>
          <w:b w:val="0"/>
          <w:sz w:val="24"/>
        </w:rPr>
      </w:pPr>
    </w:p>
    <w:p w14:paraId="0A7F00EC" w14:textId="77777777" w:rsidR="0051632F" w:rsidRPr="00F40242" w:rsidRDefault="0051632F">
      <w:pPr>
        <w:pStyle w:val="BodyText"/>
        <w:ind w:left="748" w:hanging="187"/>
        <w:jc w:val="both"/>
        <w:rPr>
          <w:b w:val="0"/>
          <w:sz w:val="24"/>
        </w:rPr>
      </w:pPr>
      <w:r w:rsidRPr="00F40242">
        <w:rPr>
          <w:b w:val="0"/>
          <w:sz w:val="24"/>
        </w:rPr>
        <w:t>This team will interact with an on-board team who will normally consist of:</w:t>
      </w:r>
    </w:p>
    <w:p w14:paraId="45531ACD" w14:textId="77777777" w:rsidR="0051632F" w:rsidRPr="00F40242" w:rsidRDefault="0051632F">
      <w:pPr>
        <w:pStyle w:val="BodyText"/>
        <w:ind w:left="748" w:hanging="187"/>
        <w:jc w:val="both"/>
        <w:rPr>
          <w:b w:val="0"/>
          <w:sz w:val="24"/>
        </w:rPr>
      </w:pPr>
    </w:p>
    <w:p w14:paraId="203805BD" w14:textId="77777777" w:rsidR="0051632F" w:rsidRPr="00F40242" w:rsidRDefault="0051632F" w:rsidP="00037B9D">
      <w:pPr>
        <w:pStyle w:val="BodyText"/>
        <w:numPr>
          <w:ilvl w:val="0"/>
          <w:numId w:val="37"/>
        </w:numPr>
        <w:jc w:val="both"/>
        <w:rPr>
          <w:b w:val="0"/>
          <w:bCs/>
          <w:sz w:val="24"/>
        </w:rPr>
      </w:pPr>
      <w:r w:rsidRPr="00F40242">
        <w:rPr>
          <w:b w:val="0"/>
          <w:bCs/>
          <w:sz w:val="24"/>
        </w:rPr>
        <w:t>the Salvors</w:t>
      </w:r>
    </w:p>
    <w:p w14:paraId="2040E048" w14:textId="77777777" w:rsidR="0051632F" w:rsidRPr="00F40242" w:rsidRDefault="0051632F" w:rsidP="00037B9D">
      <w:pPr>
        <w:pStyle w:val="BodyText"/>
        <w:numPr>
          <w:ilvl w:val="0"/>
          <w:numId w:val="37"/>
        </w:numPr>
        <w:jc w:val="both"/>
        <w:rPr>
          <w:b w:val="0"/>
          <w:bCs/>
          <w:sz w:val="24"/>
        </w:rPr>
      </w:pPr>
      <w:r w:rsidRPr="00F40242">
        <w:rPr>
          <w:b w:val="0"/>
          <w:bCs/>
          <w:sz w:val="24"/>
        </w:rPr>
        <w:t>SOSREP’s representative and</w:t>
      </w:r>
    </w:p>
    <w:p w14:paraId="73E8DB9B" w14:textId="77777777" w:rsidR="0051632F" w:rsidRPr="00F40242" w:rsidRDefault="0051632F" w:rsidP="00037B9D">
      <w:pPr>
        <w:pStyle w:val="BodyText"/>
        <w:numPr>
          <w:ilvl w:val="0"/>
          <w:numId w:val="37"/>
        </w:numPr>
        <w:jc w:val="both"/>
      </w:pPr>
      <w:r w:rsidRPr="00F40242">
        <w:rPr>
          <w:b w:val="0"/>
          <w:bCs/>
          <w:sz w:val="24"/>
        </w:rPr>
        <w:t xml:space="preserve">in certain </w:t>
      </w:r>
      <w:proofErr w:type="gramStart"/>
      <w:r w:rsidRPr="00F40242">
        <w:rPr>
          <w:b w:val="0"/>
          <w:bCs/>
          <w:sz w:val="24"/>
        </w:rPr>
        <w:t>cases</w:t>
      </w:r>
      <w:proofErr w:type="gramEnd"/>
      <w:r w:rsidRPr="00F40242">
        <w:rPr>
          <w:b w:val="0"/>
          <w:bCs/>
          <w:sz w:val="24"/>
        </w:rPr>
        <w:t xml:space="preserve"> a Shipowner’s Casualty Representative.</w:t>
      </w:r>
    </w:p>
    <w:p w14:paraId="473DC504" w14:textId="77777777" w:rsidR="002A2EC0" w:rsidRPr="00F40242" w:rsidRDefault="002A2EC0" w:rsidP="002A2EC0">
      <w:pPr>
        <w:pStyle w:val="BodyText"/>
        <w:jc w:val="both"/>
        <w:rPr>
          <w:b w:val="0"/>
          <w:bCs/>
          <w:sz w:val="24"/>
        </w:rPr>
      </w:pPr>
    </w:p>
    <w:p w14:paraId="27BC0019" w14:textId="77777777" w:rsidR="00325373" w:rsidRPr="00F40242" w:rsidRDefault="00325373" w:rsidP="00325373">
      <w:pPr>
        <w:jc w:val="both"/>
        <w:rPr>
          <w:b/>
          <w:sz w:val="28"/>
          <w:szCs w:val="28"/>
        </w:rPr>
      </w:pPr>
      <w:r w:rsidRPr="00F40242">
        <w:t xml:space="preserve">         </w:t>
      </w:r>
      <w:r w:rsidRPr="00F40242">
        <w:rPr>
          <w:b/>
          <w:sz w:val="28"/>
          <w:szCs w:val="28"/>
        </w:rPr>
        <w:t>Marine Response Centre</w:t>
      </w:r>
    </w:p>
    <w:p w14:paraId="725C8A28" w14:textId="77777777" w:rsidR="00574F00" w:rsidRPr="00F40242" w:rsidRDefault="00574F00" w:rsidP="00325373">
      <w:pPr>
        <w:jc w:val="both"/>
        <w:rPr>
          <w:b/>
          <w:sz w:val="28"/>
          <w:szCs w:val="28"/>
        </w:rPr>
      </w:pPr>
    </w:p>
    <w:p w14:paraId="632D20E2" w14:textId="77777777" w:rsidR="00574F00" w:rsidRPr="00F40242" w:rsidRDefault="00574F00" w:rsidP="00574F00">
      <w:pPr>
        <w:ind w:left="720"/>
        <w:jc w:val="both"/>
      </w:pPr>
      <w:r w:rsidRPr="00F40242">
        <w:t>The marine Response Centre (MRC) considers and implements the most appropriate means to contain, disperse and remove potential pollutants from the scene based on all the information available to them. In almost all cases involving a national response the MCA establishes a Marine Response Centre at the most appropriate location. The head of CPS Branch determines the need to establish a Marine Response Centre for specific incidents and informs all other cells of its location</w:t>
      </w:r>
    </w:p>
    <w:p w14:paraId="55535DC9" w14:textId="77777777" w:rsidR="00C04D8E" w:rsidRDefault="00C04D8E">
      <w:pPr>
        <w:rPr>
          <w:b/>
          <w:sz w:val="28"/>
          <w:szCs w:val="28"/>
        </w:rPr>
      </w:pPr>
    </w:p>
    <w:p w14:paraId="7A41C022" w14:textId="77777777" w:rsidR="0014116E" w:rsidRPr="00F40242" w:rsidRDefault="0014116E" w:rsidP="0014116E">
      <w:pPr>
        <w:ind w:left="567"/>
        <w:jc w:val="both"/>
        <w:rPr>
          <w:b/>
          <w:sz w:val="28"/>
          <w:szCs w:val="28"/>
        </w:rPr>
      </w:pPr>
      <w:r w:rsidRPr="00F40242">
        <w:rPr>
          <w:b/>
          <w:sz w:val="28"/>
          <w:szCs w:val="28"/>
        </w:rPr>
        <w:t>Shoreline Response Centre</w:t>
      </w:r>
    </w:p>
    <w:p w14:paraId="4774C991" w14:textId="77777777" w:rsidR="0014116E" w:rsidRPr="00F40242" w:rsidRDefault="0014116E" w:rsidP="0014116E">
      <w:pPr>
        <w:ind w:left="567"/>
        <w:jc w:val="both"/>
        <w:rPr>
          <w:b/>
          <w:sz w:val="28"/>
          <w:szCs w:val="28"/>
        </w:rPr>
      </w:pPr>
    </w:p>
    <w:p w14:paraId="6665AB32" w14:textId="77777777" w:rsidR="0014116E" w:rsidRPr="00F40242" w:rsidRDefault="0014116E" w:rsidP="0014116E">
      <w:pPr>
        <w:ind w:left="567"/>
        <w:jc w:val="both"/>
      </w:pPr>
      <w:r w:rsidRPr="00F40242">
        <w:t xml:space="preserve">A Shoreline Response Centre (SRC) has a similar function to the marine response centre, the main difference is that it is focused on responding to pollution and response along the </w:t>
      </w:r>
      <w:r w:rsidRPr="00F40242">
        <w:lastRenderedPageBreak/>
        <w:t xml:space="preserve">shoreline, rather than at sea. Local authorities will be responsible for the establishment of a shoreline response centre. </w:t>
      </w:r>
    </w:p>
    <w:p w14:paraId="6565901A" w14:textId="77777777" w:rsidR="00574F00" w:rsidRPr="00F40242" w:rsidRDefault="00574F00" w:rsidP="00574F00">
      <w:pPr>
        <w:ind w:left="720"/>
        <w:jc w:val="both"/>
      </w:pPr>
    </w:p>
    <w:p w14:paraId="045627B7" w14:textId="77777777" w:rsidR="006C6710" w:rsidRPr="00F40242" w:rsidRDefault="006C6710" w:rsidP="00C04D8E">
      <w:pPr>
        <w:ind w:left="567"/>
        <w:jc w:val="both"/>
        <w:rPr>
          <w:b/>
          <w:sz w:val="28"/>
          <w:szCs w:val="28"/>
        </w:rPr>
      </w:pPr>
      <w:r w:rsidRPr="00F40242">
        <w:rPr>
          <w:b/>
          <w:sz w:val="28"/>
          <w:szCs w:val="28"/>
        </w:rPr>
        <w:t>Environment Group</w:t>
      </w:r>
    </w:p>
    <w:p w14:paraId="783E4B07" w14:textId="77777777" w:rsidR="006C6710" w:rsidRPr="00F40242" w:rsidRDefault="006C6710" w:rsidP="00C04D8E">
      <w:pPr>
        <w:ind w:left="567"/>
        <w:jc w:val="both"/>
        <w:rPr>
          <w:b/>
          <w:sz w:val="28"/>
          <w:szCs w:val="28"/>
        </w:rPr>
      </w:pPr>
    </w:p>
    <w:p w14:paraId="08D14A8D" w14:textId="77777777" w:rsidR="00574F00" w:rsidRPr="00F40242" w:rsidRDefault="006C6710" w:rsidP="00C04D8E">
      <w:pPr>
        <w:ind w:left="567"/>
        <w:jc w:val="both"/>
      </w:pPr>
      <w:r w:rsidRPr="00F40242">
        <w:t>The Environment Group (EG) provides a single advisory line on public health and environmental issues at sea to all response cells. Where the incident poses a significant threat to health or the environment on land the SCG may establish a Science and Technical Advice Cell (STAC</w:t>
      </w:r>
      <w:proofErr w:type="gramStart"/>
      <w:r w:rsidRPr="00F40242">
        <w:t>)</w:t>
      </w:r>
      <w:proofErr w:type="gramEnd"/>
      <w:r w:rsidRPr="00F40242">
        <w:t xml:space="preserve"> and this may be integrated with </w:t>
      </w:r>
      <w:proofErr w:type="spellStart"/>
      <w:r w:rsidRPr="00F40242">
        <w:t>with</w:t>
      </w:r>
      <w:proofErr w:type="spellEnd"/>
      <w:r w:rsidRPr="00F40242">
        <w:t xml:space="preserve"> the environment Group. At the outset of an incident at sea, the MCA triggers the formation of an Environm</w:t>
      </w:r>
      <w:r w:rsidR="0029702F" w:rsidRPr="00F40242">
        <w:t>ent Group to provide advice required by a regional or national response.  Standing environmental groups cover the entire UK coastline and MCA co-ordinates the geographical coverage of individual Standing Environment Groups</w:t>
      </w:r>
      <w:r w:rsidR="0029702F" w:rsidRPr="00F40242">
        <w:rPr>
          <w:b/>
          <w:sz w:val="28"/>
          <w:szCs w:val="28"/>
        </w:rPr>
        <w:t xml:space="preserve">, </w:t>
      </w:r>
      <w:r w:rsidR="0029702F" w:rsidRPr="00F40242">
        <w:t xml:space="preserve">their contact details and call out arrangements.  The Environmental Groups comprise the statutory environmental regulators, fisheries departments, nature conservation bodies and public health bodies plus a range of specialist public sector and non-government organisations. </w:t>
      </w:r>
    </w:p>
    <w:p w14:paraId="6025B233" w14:textId="77777777" w:rsidR="0029702F" w:rsidRPr="00F40242" w:rsidRDefault="0029702F" w:rsidP="00C04D8E">
      <w:pPr>
        <w:ind w:left="567"/>
        <w:jc w:val="both"/>
      </w:pPr>
    </w:p>
    <w:p w14:paraId="21324A76" w14:textId="77777777" w:rsidR="0029702F" w:rsidRPr="00F40242" w:rsidRDefault="0029702F" w:rsidP="00C04D8E">
      <w:pPr>
        <w:ind w:left="567"/>
        <w:jc w:val="both"/>
      </w:pPr>
      <w:r w:rsidRPr="00F40242">
        <w:t xml:space="preserve">The Environment Group framework enables a co-ordinated and timely environmental input to any other more localised or specialised incidents.  The group may be set up as a precautionary approach when the </w:t>
      </w:r>
      <w:r w:rsidR="00DB5CF7" w:rsidRPr="00F40242">
        <w:t>escalation of an incident is a likely possibility. In many minor incidents the operational Environment Group remains a “virtual” group responding with advice when requested.</w:t>
      </w:r>
    </w:p>
    <w:p w14:paraId="215F54FB" w14:textId="77777777" w:rsidR="00DB5CF7" w:rsidRPr="00F40242" w:rsidRDefault="00DB5CF7" w:rsidP="00C04D8E">
      <w:pPr>
        <w:ind w:left="567"/>
        <w:jc w:val="both"/>
      </w:pPr>
    </w:p>
    <w:p w14:paraId="614BD8EE" w14:textId="512430ED" w:rsidR="00DB5CF7" w:rsidRPr="00F40242" w:rsidRDefault="00DB5CF7" w:rsidP="00C04D8E">
      <w:pPr>
        <w:ind w:left="567"/>
        <w:jc w:val="both"/>
      </w:pPr>
      <w:r w:rsidRPr="00F40242">
        <w:t xml:space="preserve">The environment groups remit is </w:t>
      </w:r>
      <w:proofErr w:type="gramStart"/>
      <w:r w:rsidRPr="00F40242">
        <w:t>advisory</w:t>
      </w:r>
      <w:proofErr w:type="gramEnd"/>
      <w:r w:rsidR="00972A9D" w:rsidRPr="00F40242">
        <w:t xml:space="preserve"> </w:t>
      </w:r>
      <w:r w:rsidRPr="00F40242">
        <w:t xml:space="preserve">and it has no powers of direction or enforcement. Regulatory functions of individual members of the group are </w:t>
      </w:r>
      <w:r w:rsidR="002B437F" w:rsidRPr="00F40242">
        <w:t>exercised</w:t>
      </w:r>
      <w:r w:rsidRPr="00F40242">
        <w:t xml:space="preserve"> outside the group structure and function.</w:t>
      </w:r>
    </w:p>
    <w:p w14:paraId="35CE01B2" w14:textId="77777777" w:rsidR="0051632F" w:rsidRPr="00F40242" w:rsidRDefault="00C745F1">
      <w:pPr>
        <w:pStyle w:val="Heading4"/>
      </w:pPr>
      <w:bookmarkStart w:id="162" w:name="_Toc517090556"/>
      <w:bookmarkStart w:id="163" w:name="_Toc153353052"/>
      <w:r w:rsidRPr="00F40242">
        <w:t>4.7.4</w:t>
      </w:r>
      <w:r w:rsidR="0051632F" w:rsidRPr="00F40242">
        <w:tab/>
        <w:t>Places of Refuge</w:t>
      </w:r>
      <w:bookmarkEnd w:id="162"/>
      <w:bookmarkEnd w:id="163"/>
    </w:p>
    <w:p w14:paraId="3B23DE55" w14:textId="77777777" w:rsidR="0051632F" w:rsidRPr="00F40242" w:rsidRDefault="0051632F"/>
    <w:p w14:paraId="6A154675" w14:textId="77777777" w:rsidR="0051632F" w:rsidRPr="00F40242" w:rsidRDefault="00830C2D">
      <w:pPr>
        <w:pStyle w:val="BodyText"/>
        <w:ind w:left="561"/>
        <w:jc w:val="both"/>
        <w:rPr>
          <w:b w:val="0"/>
          <w:sz w:val="24"/>
        </w:rPr>
      </w:pPr>
      <w:r w:rsidRPr="00F40242">
        <w:rPr>
          <w:b w:val="0"/>
          <w:sz w:val="24"/>
        </w:rPr>
        <w:t>Places of R</w:t>
      </w:r>
      <w:r w:rsidR="0051632F" w:rsidRPr="00F40242">
        <w:rPr>
          <w:b w:val="0"/>
          <w:sz w:val="24"/>
        </w:rPr>
        <w:t xml:space="preserve">efuge </w:t>
      </w:r>
      <w:r w:rsidRPr="00F40242">
        <w:rPr>
          <w:b w:val="0"/>
          <w:sz w:val="24"/>
        </w:rPr>
        <w:t>(</w:t>
      </w:r>
      <w:proofErr w:type="spellStart"/>
      <w:r w:rsidRPr="00F40242">
        <w:rPr>
          <w:b w:val="0"/>
          <w:sz w:val="24"/>
        </w:rPr>
        <w:t>PoR</w:t>
      </w:r>
      <w:proofErr w:type="spellEnd"/>
      <w:r w:rsidRPr="00F40242">
        <w:rPr>
          <w:b w:val="0"/>
          <w:sz w:val="24"/>
        </w:rPr>
        <w:t xml:space="preserve">) </w:t>
      </w:r>
      <w:r w:rsidR="0051632F" w:rsidRPr="00F40242">
        <w:rPr>
          <w:b w:val="0"/>
          <w:sz w:val="24"/>
        </w:rPr>
        <w:t xml:space="preserve">are locations into which a ship which </w:t>
      </w:r>
      <w:proofErr w:type="gramStart"/>
      <w:r w:rsidR="0051632F" w:rsidRPr="00F40242">
        <w:rPr>
          <w:b w:val="0"/>
          <w:sz w:val="24"/>
        </w:rPr>
        <w:t>is in need of</w:t>
      </w:r>
      <w:proofErr w:type="gramEnd"/>
      <w:r w:rsidR="0051632F" w:rsidRPr="00F40242">
        <w:rPr>
          <w:b w:val="0"/>
          <w:sz w:val="24"/>
        </w:rPr>
        <w:t xml:space="preserve"> assistance can be brought, so that its condition can be stabilised and consequential pollution damage to the seas and coasts be averted. </w:t>
      </w:r>
    </w:p>
    <w:p w14:paraId="4D3CDFB4" w14:textId="77777777" w:rsidR="00830C2D" w:rsidRPr="00F40242" w:rsidRDefault="00830C2D">
      <w:pPr>
        <w:pStyle w:val="BodyText"/>
        <w:ind w:left="561"/>
        <w:jc w:val="both"/>
        <w:rPr>
          <w:b w:val="0"/>
          <w:sz w:val="24"/>
        </w:rPr>
      </w:pPr>
    </w:p>
    <w:p w14:paraId="335ED721" w14:textId="77777777" w:rsidR="0051632F" w:rsidRPr="00F40242" w:rsidRDefault="0051632F">
      <w:pPr>
        <w:pStyle w:val="BodyText"/>
        <w:ind w:left="561"/>
        <w:jc w:val="both"/>
        <w:rPr>
          <w:b w:val="0"/>
          <w:sz w:val="24"/>
        </w:rPr>
      </w:pPr>
      <w:r w:rsidRPr="00F40242">
        <w:rPr>
          <w:b w:val="0"/>
          <w:sz w:val="24"/>
        </w:rPr>
        <w:t xml:space="preserve">In the UK, the Marine Safety Act 2003 provides powers of intervention and direction to the Secretary of State’s Representative for Maritime Salvage and Intervention (SOSREP), working with the MCA's Counter Pollution and Response Branch. </w:t>
      </w:r>
    </w:p>
    <w:p w14:paraId="586FE58D" w14:textId="77777777" w:rsidR="00830C2D" w:rsidRPr="00F40242" w:rsidRDefault="00830C2D">
      <w:pPr>
        <w:pStyle w:val="BodyText"/>
        <w:ind w:left="561"/>
        <w:jc w:val="both"/>
        <w:rPr>
          <w:b w:val="0"/>
          <w:sz w:val="24"/>
        </w:rPr>
      </w:pPr>
    </w:p>
    <w:p w14:paraId="57C646E3" w14:textId="77777777" w:rsidR="0051632F" w:rsidRPr="00F40242" w:rsidRDefault="0051632F">
      <w:pPr>
        <w:pStyle w:val="BodyText"/>
        <w:ind w:left="561"/>
        <w:jc w:val="both"/>
        <w:rPr>
          <w:b w:val="0"/>
          <w:sz w:val="24"/>
        </w:rPr>
      </w:pPr>
      <w:r w:rsidRPr="00F40242">
        <w:rPr>
          <w:b w:val="0"/>
          <w:sz w:val="24"/>
        </w:rPr>
        <w:t xml:space="preserve">SOSREP oversees all incidents in UK waters where there is significant risk of pollution, and he or the MCA directs vessels to places of refuge when he judges it appropriate. When a ship in need of assistance requires a </w:t>
      </w:r>
      <w:proofErr w:type="spellStart"/>
      <w:r w:rsidR="00830C2D" w:rsidRPr="00F40242">
        <w:rPr>
          <w:b w:val="0"/>
          <w:sz w:val="24"/>
        </w:rPr>
        <w:t>PoR</w:t>
      </w:r>
      <w:proofErr w:type="spellEnd"/>
      <w:r w:rsidRPr="00F40242">
        <w:rPr>
          <w:b w:val="0"/>
          <w:sz w:val="24"/>
        </w:rPr>
        <w:t xml:space="preserve">, </w:t>
      </w:r>
      <w:r w:rsidR="00830C2D" w:rsidRPr="00F40242">
        <w:rPr>
          <w:b w:val="0"/>
          <w:sz w:val="24"/>
        </w:rPr>
        <w:t xml:space="preserve">the </w:t>
      </w:r>
      <w:r w:rsidRPr="00F40242">
        <w:rPr>
          <w:b w:val="0"/>
          <w:sz w:val="24"/>
        </w:rPr>
        <w:t>SOSREP will take account of all the factors which relate to the specific incident, such as the weather, the geographical whereabouts of the incident and the type of threat posed by the vessel and its cargo, with a view to determining the most appropriate place of refuge, minimising adverse consequences.</w:t>
      </w:r>
    </w:p>
    <w:p w14:paraId="6C9A452F" w14:textId="77777777" w:rsidR="00830C2D" w:rsidRPr="00F40242" w:rsidRDefault="00830C2D">
      <w:pPr>
        <w:pStyle w:val="BodyText"/>
        <w:ind w:left="561"/>
        <w:jc w:val="both"/>
        <w:rPr>
          <w:b w:val="0"/>
          <w:sz w:val="24"/>
        </w:rPr>
      </w:pPr>
    </w:p>
    <w:p w14:paraId="755D0A4A" w14:textId="77777777" w:rsidR="0051632F" w:rsidRPr="00F40242" w:rsidRDefault="0051632F">
      <w:pPr>
        <w:pStyle w:val="BodyText"/>
        <w:ind w:left="561"/>
        <w:jc w:val="both"/>
        <w:rPr>
          <w:b w:val="0"/>
          <w:sz w:val="24"/>
        </w:rPr>
      </w:pPr>
      <w:r w:rsidRPr="00F40242">
        <w:rPr>
          <w:b w:val="0"/>
          <w:sz w:val="24"/>
        </w:rPr>
        <w:t>Refer to The National Contingency Plan for further details on places of refuge.</w:t>
      </w:r>
    </w:p>
    <w:p w14:paraId="0D60C095" w14:textId="77777777" w:rsidR="0051632F" w:rsidRPr="00F40242" w:rsidRDefault="0051632F">
      <w:pPr>
        <w:autoSpaceDE w:val="0"/>
        <w:autoSpaceDN w:val="0"/>
        <w:adjustRightInd w:val="0"/>
        <w:rPr>
          <w:b/>
          <w:bCs/>
          <w:sz w:val="32"/>
          <w:szCs w:val="32"/>
        </w:rPr>
      </w:pPr>
    </w:p>
    <w:p w14:paraId="53C8C5CE" w14:textId="77777777" w:rsidR="0051632F" w:rsidRPr="00F40242" w:rsidRDefault="0051632F">
      <w:pPr>
        <w:pStyle w:val="Heading2"/>
        <w:rPr>
          <w:b w:val="0"/>
          <w:bCs w:val="0"/>
          <w:i w:val="0"/>
          <w:iCs w:val="0"/>
          <w:sz w:val="22"/>
        </w:rPr>
      </w:pPr>
      <w:bookmarkStart w:id="164" w:name="_Toc153353053"/>
      <w:r w:rsidRPr="00F40242">
        <w:rPr>
          <w:i w:val="0"/>
          <w:iCs w:val="0"/>
        </w:rPr>
        <w:lastRenderedPageBreak/>
        <w:t>Section 5: Response Strategies</w:t>
      </w:r>
      <w:bookmarkEnd w:id="164"/>
    </w:p>
    <w:p w14:paraId="58595A15" w14:textId="77777777" w:rsidR="0051632F" w:rsidRPr="00F40242" w:rsidRDefault="0051632F">
      <w:pPr>
        <w:pStyle w:val="Heading3"/>
        <w:rPr>
          <w:sz w:val="28"/>
          <w:lang w:eastAsia="en-GB"/>
        </w:rPr>
      </w:pPr>
      <w:bookmarkStart w:id="165" w:name="_Toc153353054"/>
      <w:r w:rsidRPr="00F40242">
        <w:rPr>
          <w:sz w:val="28"/>
        </w:rPr>
        <w:t>5.1    Spill Assessment</w:t>
      </w:r>
      <w:bookmarkEnd w:id="165"/>
    </w:p>
    <w:p w14:paraId="76E1C732" w14:textId="77777777" w:rsidR="0051632F" w:rsidRPr="00F40242" w:rsidRDefault="0051632F">
      <w:pPr>
        <w:pStyle w:val="CM9"/>
        <w:ind w:firstLine="720"/>
        <w:rPr>
          <w:rFonts w:ascii="Times New Roman" w:hAnsi="Times New Roman"/>
          <w:lang w:val="en-GB"/>
        </w:rPr>
      </w:pPr>
      <w:r w:rsidRPr="00F40242">
        <w:rPr>
          <w:rFonts w:ascii="Times New Roman" w:hAnsi="Times New Roman"/>
          <w:lang w:val="en-GB"/>
        </w:rPr>
        <w:t>Spill Assessment Guidelines</w:t>
      </w:r>
      <w:bookmarkStart w:id="166" w:name="_Toc76895739"/>
      <w:bookmarkStart w:id="167" w:name="_Toc455195825"/>
      <w:r w:rsidRPr="00F40242">
        <w:rPr>
          <w:rFonts w:ascii="Times New Roman" w:hAnsi="Times New Roman"/>
          <w:lang w:val="en-GB"/>
        </w:rPr>
        <w:t xml:space="preserve"> and Incident Evaluation Guidelines</w:t>
      </w:r>
      <w:bookmarkEnd w:id="166"/>
    </w:p>
    <w:p w14:paraId="4EA3B4C3" w14:textId="77777777" w:rsidR="0051632F" w:rsidRPr="00F40242" w:rsidRDefault="0051632F">
      <w:pPr>
        <w:pStyle w:val="Heading4"/>
      </w:pPr>
      <w:bookmarkStart w:id="168" w:name="_Toc517090559"/>
      <w:bookmarkStart w:id="169" w:name="_Toc153353055"/>
      <w:r w:rsidRPr="00F40242">
        <w:t>5.1.1</w:t>
      </w:r>
      <w:r w:rsidRPr="00F40242">
        <w:tab/>
        <w:t>Introduction</w:t>
      </w:r>
      <w:bookmarkEnd w:id="168"/>
      <w:bookmarkEnd w:id="169"/>
    </w:p>
    <w:p w14:paraId="795A7062" w14:textId="77777777" w:rsidR="0051632F" w:rsidRPr="00F40242" w:rsidRDefault="0051632F">
      <w:pPr>
        <w:pStyle w:val="BodyText"/>
        <w:ind w:left="720"/>
        <w:rPr>
          <w:b w:val="0"/>
          <w:bCs/>
          <w:sz w:val="24"/>
        </w:rPr>
      </w:pPr>
      <w:r w:rsidRPr="00F40242">
        <w:rPr>
          <w:b w:val="0"/>
          <w:bCs/>
          <w:sz w:val="24"/>
        </w:rPr>
        <w:t>Once an oil spill has occurred it is extremely important to obtain the most accurate information on spill size and type, location and environmental factors. Without this information the rest of the oil spill response cannot be undertaken</w:t>
      </w:r>
    </w:p>
    <w:p w14:paraId="1D964DC0" w14:textId="77777777" w:rsidR="0051632F" w:rsidRPr="00F40242" w:rsidRDefault="0051632F">
      <w:pPr>
        <w:pStyle w:val="BodyText"/>
        <w:ind w:left="935"/>
      </w:pPr>
    </w:p>
    <w:p w14:paraId="2A3172D4" w14:textId="77777777" w:rsidR="0051632F" w:rsidRPr="00F40242" w:rsidRDefault="0051632F">
      <w:pPr>
        <w:pStyle w:val="Heading4"/>
      </w:pPr>
      <w:bookmarkStart w:id="170" w:name="_Toc517090560"/>
      <w:bookmarkStart w:id="171" w:name="_Toc153353056"/>
      <w:r w:rsidRPr="00F40242">
        <w:t>5.1.2</w:t>
      </w:r>
      <w:r w:rsidRPr="00F40242">
        <w:tab/>
        <w:t>Initial Evaluation Checkpoints</w:t>
      </w:r>
      <w:bookmarkEnd w:id="170"/>
      <w:bookmarkEnd w:id="171"/>
    </w:p>
    <w:p w14:paraId="460EEBB5" w14:textId="77777777" w:rsidR="00E319D7" w:rsidRPr="00F40242" w:rsidRDefault="00E319D7" w:rsidP="00E319D7"/>
    <w:p w14:paraId="45755D8A" w14:textId="77777777" w:rsidR="0051632F" w:rsidRPr="00F40242" w:rsidRDefault="0051632F" w:rsidP="00E319D7">
      <w:pPr>
        <w:pStyle w:val="BodyText"/>
        <w:ind w:left="935"/>
        <w:jc w:val="both"/>
        <w:rPr>
          <w:b w:val="0"/>
          <w:bCs/>
          <w:sz w:val="24"/>
        </w:rPr>
      </w:pPr>
      <w:r w:rsidRPr="00F40242">
        <w:rPr>
          <w:b w:val="0"/>
          <w:bCs/>
          <w:sz w:val="24"/>
        </w:rPr>
        <w:t xml:space="preserve">A spill assessment and incident evaluation checklist </w:t>
      </w:r>
      <w:proofErr w:type="gramStart"/>
      <w:r w:rsidRPr="00F40242">
        <w:rPr>
          <w:b w:val="0"/>
          <w:bCs/>
          <w:sz w:val="24"/>
        </w:rPr>
        <w:t>is</w:t>
      </w:r>
      <w:proofErr w:type="gramEnd"/>
      <w:r w:rsidRPr="00F40242">
        <w:rPr>
          <w:b w:val="0"/>
          <w:bCs/>
          <w:sz w:val="24"/>
        </w:rPr>
        <w:t xml:space="preserve"> given overleaf. The following should be borne in mind:</w:t>
      </w:r>
    </w:p>
    <w:p w14:paraId="4292485B" w14:textId="77777777" w:rsidR="0051632F" w:rsidRPr="00F40242" w:rsidRDefault="0051632F" w:rsidP="00E319D7">
      <w:pPr>
        <w:pStyle w:val="ListNumber"/>
        <w:numPr>
          <w:ilvl w:val="0"/>
          <w:numId w:val="9"/>
        </w:numPr>
        <w:ind w:left="935" w:hanging="374"/>
        <w:jc w:val="both"/>
        <w:rPr>
          <w:sz w:val="24"/>
        </w:rPr>
      </w:pPr>
      <w:r w:rsidRPr="00F40242">
        <w:rPr>
          <w:sz w:val="24"/>
        </w:rPr>
        <w:t>The spill assessment and initial incident evaluation should be initiated by the On-Scene Responder.</w:t>
      </w:r>
    </w:p>
    <w:p w14:paraId="00EEA101" w14:textId="77777777" w:rsidR="0051632F" w:rsidRPr="00F40242" w:rsidRDefault="0051632F" w:rsidP="00E319D7">
      <w:pPr>
        <w:pStyle w:val="ListNumber"/>
        <w:numPr>
          <w:ilvl w:val="0"/>
          <w:numId w:val="9"/>
        </w:numPr>
        <w:ind w:left="935" w:hanging="374"/>
        <w:jc w:val="both"/>
        <w:rPr>
          <w:sz w:val="24"/>
        </w:rPr>
      </w:pPr>
      <w:r w:rsidRPr="00F40242">
        <w:rPr>
          <w:sz w:val="24"/>
        </w:rPr>
        <w:t>Information should be relayed to FTNS/MEC as quickly as possible.</w:t>
      </w:r>
    </w:p>
    <w:p w14:paraId="5DA363F3" w14:textId="77777777" w:rsidR="0051632F" w:rsidRPr="00F40242" w:rsidRDefault="0051632F" w:rsidP="00E319D7">
      <w:pPr>
        <w:pStyle w:val="ListNumber"/>
        <w:numPr>
          <w:ilvl w:val="0"/>
          <w:numId w:val="9"/>
        </w:numPr>
        <w:ind w:left="935" w:hanging="374"/>
        <w:jc w:val="both"/>
        <w:rPr>
          <w:sz w:val="24"/>
        </w:rPr>
      </w:pPr>
      <w:r w:rsidRPr="00F40242">
        <w:rPr>
          <w:sz w:val="24"/>
        </w:rPr>
        <w:t>The spill tracking and evaluation should initially be carried out using the duty vessels.</w:t>
      </w:r>
    </w:p>
    <w:p w14:paraId="603E5125" w14:textId="77777777" w:rsidR="0051632F" w:rsidRPr="00F40242" w:rsidRDefault="0051632F" w:rsidP="00E319D7">
      <w:pPr>
        <w:pStyle w:val="ListNumber"/>
        <w:numPr>
          <w:ilvl w:val="0"/>
          <w:numId w:val="9"/>
        </w:numPr>
        <w:ind w:left="935" w:hanging="374"/>
        <w:jc w:val="both"/>
        <w:rPr>
          <w:sz w:val="24"/>
        </w:rPr>
      </w:pPr>
      <w:r w:rsidRPr="00F40242">
        <w:rPr>
          <w:sz w:val="24"/>
        </w:rPr>
        <w:t>For large spills this tracking should be backed up by aircraft over flights once an appropriate aircraft has been mobilised.</w:t>
      </w:r>
    </w:p>
    <w:p w14:paraId="51BBE503" w14:textId="77777777" w:rsidR="005A0F82" w:rsidRPr="00F40242" w:rsidRDefault="005A0F82" w:rsidP="005A0F82">
      <w:pPr>
        <w:pStyle w:val="ListNumber"/>
        <w:numPr>
          <w:ilvl w:val="0"/>
          <w:numId w:val="0"/>
        </w:numPr>
        <w:ind w:left="360" w:hanging="360"/>
        <w:jc w:val="both"/>
        <w:rPr>
          <w:sz w:val="24"/>
        </w:rPr>
      </w:pPr>
    </w:p>
    <w:p w14:paraId="304D857F" w14:textId="77777777" w:rsidR="0051632F" w:rsidRPr="00F40242" w:rsidRDefault="0051632F">
      <w:pPr>
        <w:pStyle w:val="ListNumber"/>
        <w:numPr>
          <w:ilvl w:val="0"/>
          <w:numId w:val="0"/>
        </w:numPr>
        <w:ind w:left="561"/>
        <w:rPr>
          <w:sz w:val="24"/>
        </w:rPr>
      </w:pPr>
    </w:p>
    <w:p w14:paraId="29073813" w14:textId="77777777" w:rsidR="0051632F" w:rsidRPr="00F40242" w:rsidRDefault="0051632F">
      <w:pPr>
        <w:pStyle w:val="BodyText"/>
        <w:ind w:left="935"/>
        <w:rPr>
          <w:bCs/>
          <w:i/>
          <w:sz w:val="24"/>
        </w:rPr>
      </w:pPr>
      <w:r w:rsidRPr="00F40242">
        <w:rPr>
          <w:bCs/>
          <w:i/>
          <w:sz w:val="24"/>
        </w:rPr>
        <w:t>Bear in mind the following when undertaking surveillance/responding to pollution reports:</w:t>
      </w:r>
    </w:p>
    <w:p w14:paraId="14FEE9B3" w14:textId="77777777" w:rsidR="0051632F" w:rsidRPr="00F40242" w:rsidRDefault="0051632F">
      <w:pPr>
        <w:pStyle w:val="BodyText"/>
        <w:ind w:left="935"/>
        <w:rPr>
          <w:b w:val="0"/>
          <w:i/>
          <w:sz w:val="24"/>
        </w:rPr>
      </w:pPr>
    </w:p>
    <w:p w14:paraId="125845BB" w14:textId="77777777" w:rsidR="0051632F" w:rsidRPr="00F40242" w:rsidRDefault="0051632F" w:rsidP="00E319D7">
      <w:pPr>
        <w:pStyle w:val="ListNumber"/>
        <w:numPr>
          <w:ilvl w:val="0"/>
          <w:numId w:val="3"/>
        </w:numPr>
        <w:ind w:left="935"/>
        <w:jc w:val="both"/>
        <w:rPr>
          <w:sz w:val="24"/>
        </w:rPr>
      </w:pPr>
      <w:r w:rsidRPr="00F40242">
        <w:rPr>
          <w:sz w:val="24"/>
        </w:rPr>
        <w:t xml:space="preserve">It is difficult to distinguish the oil from a variety of other unrelated phenomena.  These include cloud shadows, ripples on the sea surface and differences in colour of two adjacent water masses.  </w:t>
      </w:r>
    </w:p>
    <w:p w14:paraId="5F77D845" w14:textId="77777777" w:rsidR="0051632F" w:rsidRPr="00F40242" w:rsidRDefault="0051632F" w:rsidP="00E319D7">
      <w:pPr>
        <w:pStyle w:val="ListNumber"/>
        <w:numPr>
          <w:ilvl w:val="0"/>
          <w:numId w:val="3"/>
        </w:numPr>
        <w:ind w:left="935"/>
        <w:jc w:val="both"/>
        <w:rPr>
          <w:sz w:val="24"/>
        </w:rPr>
      </w:pPr>
      <w:r w:rsidRPr="00F40242">
        <w:rPr>
          <w:sz w:val="24"/>
        </w:rPr>
        <w:t>The appearance of tank washings and bilge discharges as a single elongate</w:t>
      </w:r>
      <w:r w:rsidR="0056341E" w:rsidRPr="00F40242">
        <w:rPr>
          <w:sz w:val="24"/>
        </w:rPr>
        <w:t>d</w:t>
      </w:r>
      <w:r w:rsidRPr="00F40242">
        <w:rPr>
          <w:sz w:val="24"/>
        </w:rPr>
        <w:t xml:space="preserve"> slick usually distinguishes them from accidental spills.</w:t>
      </w:r>
    </w:p>
    <w:p w14:paraId="13B0B7E5" w14:textId="77777777" w:rsidR="0051632F" w:rsidRPr="00F40242" w:rsidRDefault="0051632F" w:rsidP="00E319D7">
      <w:pPr>
        <w:pStyle w:val="ListNumber"/>
        <w:numPr>
          <w:ilvl w:val="0"/>
          <w:numId w:val="3"/>
        </w:numPr>
        <w:ind w:left="935"/>
        <w:jc w:val="both"/>
        <w:rPr>
          <w:sz w:val="24"/>
        </w:rPr>
      </w:pPr>
      <w:r w:rsidRPr="00F40242">
        <w:rPr>
          <w:sz w:val="24"/>
        </w:rPr>
        <w:t>Crude oil will change in appearance soon after spill; in initial stages, the thicker parts will appear as dense, black areas, but as emulsification takes place, the colour will change to brown, orange or yellow.</w:t>
      </w:r>
    </w:p>
    <w:p w14:paraId="7D8B8416" w14:textId="77777777" w:rsidR="0051632F" w:rsidRPr="00F40242" w:rsidRDefault="0051632F" w:rsidP="00E319D7">
      <w:pPr>
        <w:pStyle w:val="ListNumber"/>
        <w:numPr>
          <w:ilvl w:val="0"/>
          <w:numId w:val="3"/>
        </w:numPr>
        <w:ind w:left="935"/>
        <w:jc w:val="both"/>
        <w:rPr>
          <w:sz w:val="24"/>
        </w:rPr>
      </w:pPr>
      <w:r w:rsidRPr="00F40242">
        <w:rPr>
          <w:sz w:val="24"/>
        </w:rPr>
        <w:t>When tracking a slick bear in mind that the thickness will vary, with the thickest portions at the leading edge</w:t>
      </w:r>
    </w:p>
    <w:p w14:paraId="6C572D29" w14:textId="77777777" w:rsidR="00E319D7" w:rsidRPr="00F40242" w:rsidRDefault="00E319D7">
      <w:pPr>
        <w:pStyle w:val="ListBullet"/>
      </w:pPr>
    </w:p>
    <w:p w14:paraId="676C70C2" w14:textId="77777777" w:rsidR="002A2EC0" w:rsidRPr="00F40242" w:rsidRDefault="002A2EC0">
      <w:pPr>
        <w:pStyle w:val="ListBullet"/>
      </w:pPr>
    </w:p>
    <w:p w14:paraId="462EADD9" w14:textId="77777777" w:rsidR="002A2EC0" w:rsidRPr="00F40242" w:rsidRDefault="002A2EC0">
      <w:pPr>
        <w:pStyle w:val="ListBullet"/>
      </w:pPr>
    </w:p>
    <w:p w14:paraId="07D042D7" w14:textId="77777777" w:rsidR="002A2EC0" w:rsidRPr="00F40242" w:rsidRDefault="002A2EC0">
      <w:pPr>
        <w:pStyle w:val="ListBullet"/>
      </w:pPr>
    </w:p>
    <w:p w14:paraId="5BA0DFE3" w14:textId="77777777" w:rsidR="002A2EC0" w:rsidRPr="00F40242" w:rsidRDefault="002A2EC0">
      <w:pPr>
        <w:pStyle w:val="ListBullet"/>
      </w:pPr>
    </w:p>
    <w:p w14:paraId="45B9E0A1" w14:textId="77777777" w:rsidR="002A2EC0" w:rsidRPr="00F40242" w:rsidRDefault="002A2EC0">
      <w:pPr>
        <w:pStyle w:val="ListBullet"/>
      </w:pPr>
    </w:p>
    <w:p w14:paraId="06EB602D" w14:textId="77777777" w:rsidR="002A2EC0" w:rsidRPr="00F40242" w:rsidRDefault="002A2EC0">
      <w:pPr>
        <w:pStyle w:val="ListBullet"/>
      </w:pPr>
    </w:p>
    <w:p w14:paraId="0ED5501A" w14:textId="77777777" w:rsidR="002A2EC0" w:rsidRPr="00F40242" w:rsidRDefault="002A2EC0">
      <w:pPr>
        <w:pStyle w:val="ListBullet"/>
      </w:pPr>
    </w:p>
    <w:p w14:paraId="286EC04D" w14:textId="77777777" w:rsidR="002A2EC0" w:rsidRPr="00F40242" w:rsidRDefault="002A2EC0">
      <w:pPr>
        <w:pStyle w:val="ListBullet"/>
      </w:pPr>
    </w:p>
    <w:p w14:paraId="3BD40F0F" w14:textId="77777777" w:rsidR="002A2EC0" w:rsidRPr="00F40242" w:rsidRDefault="002A2EC0">
      <w:pPr>
        <w:pStyle w:val="ListBullet"/>
      </w:pPr>
    </w:p>
    <w:p w14:paraId="5152780F" w14:textId="77777777" w:rsidR="0014116E" w:rsidRPr="00F40242" w:rsidRDefault="0014116E" w:rsidP="0014116E">
      <w:pPr>
        <w:pStyle w:val="ListBullet"/>
      </w:pPr>
      <w:r w:rsidRPr="00F40242">
        <w:lastRenderedPageBreak/>
        <w:t>Spill Assessment Checklist</w:t>
      </w:r>
    </w:p>
    <w:tbl>
      <w:tblPr>
        <w:tblpPr w:leftFromText="180" w:rightFromText="180" w:vertAnchor="page" w:horzAnchor="margin" w:tblpY="1749"/>
        <w:tblW w:w="8928" w:type="dxa"/>
        <w:tblBorders>
          <w:top w:val="nil"/>
          <w:left w:val="nil"/>
          <w:bottom w:val="nil"/>
          <w:right w:val="nil"/>
          <w:insideH w:val="single" w:sz="18" w:space="0" w:color="000000"/>
          <w:insideV w:val="single" w:sz="18" w:space="0" w:color="000000"/>
        </w:tblBorders>
        <w:tblLayout w:type="fixed"/>
        <w:tblLook w:val="00A0" w:firstRow="1" w:lastRow="0" w:firstColumn="1" w:lastColumn="0" w:noHBand="0" w:noVBand="0"/>
      </w:tblPr>
      <w:tblGrid>
        <w:gridCol w:w="2088"/>
        <w:gridCol w:w="6840"/>
      </w:tblGrid>
      <w:tr w:rsidR="00270C33" w:rsidRPr="00F40242" w14:paraId="08E5324D" w14:textId="77777777" w:rsidTr="00270C33">
        <w:tc>
          <w:tcPr>
            <w:tcW w:w="2088" w:type="dxa"/>
            <w:shd w:val="pct20" w:color="000000" w:fill="FFFFFF"/>
          </w:tcPr>
          <w:p w14:paraId="63D4A779" w14:textId="77777777" w:rsidR="00270C33" w:rsidRPr="00F40242" w:rsidRDefault="00270C33" w:rsidP="00270C33">
            <w:pPr>
              <w:pStyle w:val="TableColHd"/>
              <w:spacing w:before="120" w:afterLines="60" w:after="144"/>
              <w:rPr>
                <w:rFonts w:ascii="Times New Roman" w:hAnsi="Times New Roman"/>
                <w:sz w:val="22"/>
              </w:rPr>
            </w:pPr>
            <w:r w:rsidRPr="00F40242">
              <w:rPr>
                <w:rFonts w:ascii="Times New Roman" w:hAnsi="Times New Roman"/>
                <w:sz w:val="22"/>
              </w:rPr>
              <w:br w:type="page"/>
              <w:t>STEP</w:t>
            </w:r>
          </w:p>
        </w:tc>
        <w:tc>
          <w:tcPr>
            <w:tcW w:w="6840" w:type="dxa"/>
            <w:shd w:val="pct20" w:color="000000" w:fill="FFFFFF"/>
          </w:tcPr>
          <w:p w14:paraId="7029A67E" w14:textId="77777777" w:rsidR="00270C33" w:rsidRPr="00F40242" w:rsidRDefault="00270C33" w:rsidP="00270C33">
            <w:pPr>
              <w:pStyle w:val="TableColHd"/>
              <w:spacing w:before="120" w:afterLines="60" w:after="144"/>
              <w:rPr>
                <w:rFonts w:ascii="Times New Roman" w:hAnsi="Times New Roman"/>
                <w:sz w:val="22"/>
              </w:rPr>
            </w:pPr>
            <w:r w:rsidRPr="00F40242">
              <w:rPr>
                <w:rFonts w:ascii="Times New Roman" w:hAnsi="Times New Roman"/>
                <w:sz w:val="22"/>
              </w:rPr>
              <w:t>CHECKPOINTS</w:t>
            </w:r>
          </w:p>
        </w:tc>
      </w:tr>
      <w:tr w:rsidR="00270C33" w:rsidRPr="00F40242" w14:paraId="15FB058E" w14:textId="77777777" w:rsidTr="00270C33">
        <w:trPr>
          <w:trHeight w:val="35"/>
        </w:trPr>
        <w:tc>
          <w:tcPr>
            <w:tcW w:w="2088" w:type="dxa"/>
            <w:shd w:val="pct5" w:color="000000" w:fill="FFFFFF"/>
          </w:tcPr>
          <w:p w14:paraId="5BC777A2" w14:textId="77777777" w:rsidR="00270C33" w:rsidRPr="00F40242" w:rsidRDefault="00270C33" w:rsidP="00270C33">
            <w:pPr>
              <w:pStyle w:val="TableColHd"/>
              <w:spacing w:before="120" w:afterLines="60" w:after="144"/>
              <w:jc w:val="left"/>
              <w:rPr>
                <w:rFonts w:ascii="Times New Roman" w:hAnsi="Times New Roman"/>
                <w:sz w:val="22"/>
              </w:rPr>
            </w:pPr>
            <w:r w:rsidRPr="00F40242">
              <w:rPr>
                <w:rFonts w:ascii="Times New Roman" w:hAnsi="Times New Roman"/>
                <w:sz w:val="22"/>
              </w:rPr>
              <w:t>Determine Source of Spill</w:t>
            </w:r>
          </w:p>
        </w:tc>
        <w:tc>
          <w:tcPr>
            <w:tcW w:w="6840" w:type="dxa"/>
            <w:shd w:val="pct5" w:color="000000" w:fill="FFFFFF"/>
          </w:tcPr>
          <w:p w14:paraId="0E455C85" w14:textId="77777777" w:rsidR="00270C33" w:rsidRPr="00F40242" w:rsidRDefault="00270C33" w:rsidP="00270C33">
            <w:pPr>
              <w:pStyle w:val="TableText"/>
              <w:numPr>
                <w:ilvl w:val="0"/>
                <w:numId w:val="24"/>
              </w:numPr>
              <w:spacing w:before="120" w:afterLines="60" w:after="144"/>
              <w:rPr>
                <w:rFonts w:ascii="Times New Roman" w:hAnsi="Times New Roman"/>
                <w:sz w:val="22"/>
                <w:szCs w:val="22"/>
              </w:rPr>
            </w:pPr>
            <w:r w:rsidRPr="00F40242">
              <w:rPr>
                <w:rFonts w:ascii="Times New Roman" w:hAnsi="Times New Roman"/>
                <w:sz w:val="22"/>
                <w:szCs w:val="22"/>
              </w:rPr>
              <w:t>If unknown attempt to trace the source of pollution using colour as a guide (increased thickness towards source)</w:t>
            </w:r>
          </w:p>
        </w:tc>
      </w:tr>
      <w:tr w:rsidR="00270C33" w:rsidRPr="00F40242" w14:paraId="629AB3D6" w14:textId="77777777" w:rsidTr="00270C33">
        <w:tc>
          <w:tcPr>
            <w:tcW w:w="2088" w:type="dxa"/>
            <w:shd w:val="pct20" w:color="000000" w:fill="FFFFFF"/>
          </w:tcPr>
          <w:p w14:paraId="5A10C4A4" w14:textId="77777777" w:rsidR="00270C33" w:rsidRPr="00F40242" w:rsidRDefault="00270C33" w:rsidP="00270C33">
            <w:pPr>
              <w:pStyle w:val="TableColHd"/>
              <w:spacing w:before="120" w:afterLines="60" w:after="144"/>
              <w:jc w:val="left"/>
              <w:rPr>
                <w:rFonts w:ascii="Times New Roman" w:hAnsi="Times New Roman"/>
                <w:sz w:val="22"/>
              </w:rPr>
            </w:pPr>
            <w:r w:rsidRPr="00F40242">
              <w:rPr>
                <w:rFonts w:ascii="Times New Roman" w:hAnsi="Times New Roman"/>
                <w:sz w:val="22"/>
              </w:rPr>
              <w:t>Assess Safety Hazard</w:t>
            </w:r>
          </w:p>
        </w:tc>
        <w:tc>
          <w:tcPr>
            <w:tcW w:w="6840" w:type="dxa"/>
            <w:shd w:val="pct20" w:color="000000" w:fill="FFFFFF"/>
          </w:tcPr>
          <w:p w14:paraId="5054C049" w14:textId="77777777" w:rsidR="00270C33" w:rsidRPr="00F40242" w:rsidRDefault="00270C33" w:rsidP="00270C33">
            <w:pPr>
              <w:pStyle w:val="TableText"/>
              <w:numPr>
                <w:ilvl w:val="0"/>
                <w:numId w:val="24"/>
              </w:numPr>
              <w:spacing w:before="120" w:afterLines="60" w:after="144"/>
              <w:rPr>
                <w:rFonts w:ascii="Times New Roman" w:hAnsi="Times New Roman"/>
                <w:sz w:val="22"/>
                <w:szCs w:val="22"/>
              </w:rPr>
            </w:pPr>
            <w:r w:rsidRPr="00F40242">
              <w:rPr>
                <w:rFonts w:ascii="Times New Roman" w:hAnsi="Times New Roman"/>
                <w:sz w:val="22"/>
                <w:szCs w:val="22"/>
              </w:rPr>
              <w:t>Determine safety hazard to personnel and potential hazards to response personnel.</w:t>
            </w:r>
          </w:p>
          <w:p w14:paraId="5E61A242" w14:textId="77777777" w:rsidR="00270C33" w:rsidRPr="00F40242" w:rsidRDefault="00270C33" w:rsidP="00270C33">
            <w:pPr>
              <w:pStyle w:val="TableText"/>
              <w:numPr>
                <w:ilvl w:val="0"/>
                <w:numId w:val="24"/>
              </w:numPr>
              <w:spacing w:before="120" w:afterLines="60" w:after="144"/>
              <w:rPr>
                <w:rFonts w:ascii="Times New Roman" w:hAnsi="Times New Roman"/>
                <w:sz w:val="22"/>
                <w:szCs w:val="22"/>
              </w:rPr>
            </w:pPr>
            <w:r w:rsidRPr="00F40242">
              <w:rPr>
                <w:rFonts w:ascii="Times New Roman" w:hAnsi="Times New Roman"/>
                <w:sz w:val="22"/>
                <w:szCs w:val="22"/>
              </w:rPr>
              <w:t>Is there potential for fire or explosion?</w:t>
            </w:r>
          </w:p>
        </w:tc>
      </w:tr>
      <w:tr w:rsidR="00270C33" w:rsidRPr="00F40242" w14:paraId="7D39FB54" w14:textId="77777777" w:rsidTr="00270C33">
        <w:tc>
          <w:tcPr>
            <w:tcW w:w="2088" w:type="dxa"/>
            <w:shd w:val="pct5" w:color="000000" w:fill="FFFFFF"/>
          </w:tcPr>
          <w:p w14:paraId="63F20E3A" w14:textId="77777777" w:rsidR="00270C33" w:rsidRPr="00F40242" w:rsidRDefault="00270C33" w:rsidP="00270C33">
            <w:pPr>
              <w:pStyle w:val="TableColHd"/>
              <w:spacing w:before="120" w:afterLines="60" w:after="144"/>
              <w:jc w:val="left"/>
              <w:rPr>
                <w:rFonts w:ascii="Times New Roman" w:hAnsi="Times New Roman"/>
                <w:sz w:val="22"/>
              </w:rPr>
            </w:pPr>
            <w:r w:rsidRPr="00F40242">
              <w:rPr>
                <w:rFonts w:ascii="Times New Roman" w:hAnsi="Times New Roman"/>
                <w:sz w:val="22"/>
              </w:rPr>
              <w:t>Establish Tier of Spill</w:t>
            </w:r>
          </w:p>
        </w:tc>
        <w:tc>
          <w:tcPr>
            <w:tcW w:w="6840" w:type="dxa"/>
            <w:shd w:val="pct5" w:color="000000" w:fill="FFFFFF"/>
          </w:tcPr>
          <w:p w14:paraId="5818C014" w14:textId="77777777" w:rsidR="00270C33" w:rsidRPr="00F40242" w:rsidRDefault="00270C33" w:rsidP="00270C33">
            <w:pPr>
              <w:pStyle w:val="TableText"/>
              <w:numPr>
                <w:ilvl w:val="0"/>
                <w:numId w:val="24"/>
              </w:numPr>
              <w:spacing w:before="120" w:afterLines="60" w:after="144"/>
              <w:rPr>
                <w:rFonts w:ascii="Times New Roman" w:hAnsi="Times New Roman"/>
                <w:sz w:val="22"/>
                <w:szCs w:val="22"/>
              </w:rPr>
            </w:pPr>
            <w:r w:rsidRPr="00F40242">
              <w:rPr>
                <w:rFonts w:ascii="Times New Roman" w:hAnsi="Times New Roman"/>
                <w:sz w:val="22"/>
                <w:szCs w:val="22"/>
              </w:rPr>
              <w:t>Tier 1/2/3?</w:t>
            </w:r>
          </w:p>
          <w:p w14:paraId="488DA684" w14:textId="77777777" w:rsidR="00270C33" w:rsidRPr="00F40242" w:rsidRDefault="00270C33" w:rsidP="00270C33">
            <w:pPr>
              <w:pStyle w:val="TableText"/>
              <w:numPr>
                <w:ilvl w:val="0"/>
                <w:numId w:val="24"/>
              </w:numPr>
              <w:spacing w:before="120" w:afterLines="60" w:after="144"/>
              <w:rPr>
                <w:rFonts w:ascii="Times New Roman" w:hAnsi="Times New Roman"/>
                <w:sz w:val="22"/>
                <w:szCs w:val="22"/>
              </w:rPr>
            </w:pPr>
            <w:r w:rsidRPr="00F40242">
              <w:rPr>
                <w:rFonts w:ascii="Times New Roman" w:hAnsi="Times New Roman"/>
                <w:sz w:val="22"/>
                <w:szCs w:val="22"/>
              </w:rPr>
              <w:t xml:space="preserve">Is spill on going or a </w:t>
            </w:r>
            <w:proofErr w:type="gramStart"/>
            <w:r w:rsidRPr="00F40242">
              <w:rPr>
                <w:rFonts w:ascii="Times New Roman" w:hAnsi="Times New Roman"/>
                <w:sz w:val="22"/>
                <w:szCs w:val="22"/>
              </w:rPr>
              <w:t>one off</w:t>
            </w:r>
            <w:proofErr w:type="gramEnd"/>
            <w:r w:rsidRPr="00F40242">
              <w:rPr>
                <w:rFonts w:ascii="Times New Roman" w:hAnsi="Times New Roman"/>
                <w:sz w:val="22"/>
                <w:szCs w:val="22"/>
              </w:rPr>
              <w:t xml:space="preserve"> event?</w:t>
            </w:r>
          </w:p>
        </w:tc>
      </w:tr>
      <w:tr w:rsidR="00270C33" w:rsidRPr="00F40242" w14:paraId="0FBD4F42" w14:textId="77777777" w:rsidTr="00270C33">
        <w:tc>
          <w:tcPr>
            <w:tcW w:w="2088" w:type="dxa"/>
            <w:shd w:val="pct20" w:color="000000" w:fill="FFFFFF"/>
          </w:tcPr>
          <w:p w14:paraId="346BBC81" w14:textId="77777777" w:rsidR="00270C33" w:rsidRPr="00F40242" w:rsidRDefault="00270C33" w:rsidP="00270C33">
            <w:pPr>
              <w:pStyle w:val="TableColHd"/>
              <w:spacing w:before="120" w:afterLines="60" w:after="144"/>
              <w:jc w:val="left"/>
              <w:rPr>
                <w:rFonts w:ascii="Times New Roman" w:hAnsi="Times New Roman"/>
                <w:sz w:val="22"/>
              </w:rPr>
            </w:pPr>
            <w:r w:rsidRPr="00F40242">
              <w:rPr>
                <w:rFonts w:ascii="Times New Roman" w:hAnsi="Times New Roman"/>
                <w:sz w:val="22"/>
              </w:rPr>
              <w:t>Estimate Approx. Spill Size and Thickness</w:t>
            </w:r>
          </w:p>
        </w:tc>
        <w:tc>
          <w:tcPr>
            <w:tcW w:w="6840" w:type="dxa"/>
            <w:shd w:val="pct20" w:color="000000" w:fill="FFFFFF"/>
          </w:tcPr>
          <w:p w14:paraId="242B656D" w14:textId="77777777" w:rsidR="00270C33" w:rsidRPr="00F40242" w:rsidRDefault="00270C33" w:rsidP="00270C33">
            <w:pPr>
              <w:pStyle w:val="TableText"/>
              <w:spacing w:before="120" w:afterLines="60" w:after="144"/>
              <w:rPr>
                <w:rFonts w:ascii="Times New Roman" w:hAnsi="Times New Roman"/>
                <w:sz w:val="22"/>
                <w:szCs w:val="22"/>
              </w:rPr>
            </w:pPr>
            <w:r w:rsidRPr="00F40242">
              <w:rPr>
                <w:rFonts w:ascii="Times New Roman" w:hAnsi="Times New Roman"/>
                <w:sz w:val="22"/>
                <w:szCs w:val="22"/>
              </w:rPr>
              <w:t xml:space="preserve">If the quantity of oil is not known, determine the dimensions of the slick on the water surface and the volume of spilt oil.  Conduct by direct observation from duty vessel.  </w:t>
            </w:r>
          </w:p>
          <w:p w14:paraId="2FDEC1CB" w14:textId="77777777" w:rsidR="00270C33" w:rsidRPr="00F40242" w:rsidRDefault="00270C33" w:rsidP="00270C33">
            <w:pPr>
              <w:pStyle w:val="TableText"/>
              <w:spacing w:before="120" w:afterLines="60" w:after="144"/>
              <w:rPr>
                <w:rFonts w:ascii="Times New Roman" w:hAnsi="Times New Roman"/>
                <w:sz w:val="22"/>
                <w:szCs w:val="22"/>
              </w:rPr>
            </w:pPr>
            <w:r w:rsidRPr="00F40242">
              <w:rPr>
                <w:rFonts w:ascii="Times New Roman" w:hAnsi="Times New Roman"/>
                <w:sz w:val="22"/>
                <w:szCs w:val="22"/>
              </w:rPr>
              <w:t>A guide to the relationship between appearance, thickness and volume is provided below.</w:t>
            </w:r>
          </w:p>
        </w:tc>
      </w:tr>
      <w:tr w:rsidR="00270C33" w:rsidRPr="00F40242" w14:paraId="13415DE7" w14:textId="77777777" w:rsidTr="00270C33">
        <w:tc>
          <w:tcPr>
            <w:tcW w:w="2088" w:type="dxa"/>
            <w:shd w:val="pct5" w:color="000000" w:fill="FFFFFF"/>
          </w:tcPr>
          <w:p w14:paraId="6C964787" w14:textId="77777777" w:rsidR="00270C33" w:rsidRPr="00F40242" w:rsidRDefault="00270C33" w:rsidP="00270C33">
            <w:pPr>
              <w:pStyle w:val="TableColHd"/>
              <w:spacing w:before="120" w:afterLines="60" w:after="144"/>
              <w:jc w:val="left"/>
              <w:rPr>
                <w:rFonts w:ascii="Times New Roman" w:hAnsi="Times New Roman"/>
                <w:sz w:val="22"/>
              </w:rPr>
            </w:pPr>
            <w:r w:rsidRPr="00F40242">
              <w:rPr>
                <w:rFonts w:ascii="Times New Roman" w:hAnsi="Times New Roman"/>
                <w:sz w:val="22"/>
              </w:rPr>
              <w:t>Assess Prevailing Weather &amp; Sea state Conditions</w:t>
            </w:r>
          </w:p>
        </w:tc>
        <w:tc>
          <w:tcPr>
            <w:tcW w:w="6840" w:type="dxa"/>
            <w:shd w:val="pct5" w:color="000000" w:fill="FFFFFF"/>
          </w:tcPr>
          <w:p w14:paraId="5C42FADB" w14:textId="77777777" w:rsidR="00270C33" w:rsidRPr="00F40242" w:rsidRDefault="00270C33" w:rsidP="00270C33">
            <w:pPr>
              <w:pStyle w:val="TableText"/>
              <w:numPr>
                <w:ilvl w:val="0"/>
                <w:numId w:val="24"/>
              </w:numPr>
              <w:spacing w:before="120" w:afterLines="60" w:after="144"/>
              <w:rPr>
                <w:rFonts w:ascii="Times New Roman" w:hAnsi="Times New Roman"/>
                <w:sz w:val="22"/>
                <w:szCs w:val="22"/>
              </w:rPr>
            </w:pPr>
            <w:r w:rsidRPr="00F40242">
              <w:rPr>
                <w:rFonts w:ascii="Times New Roman" w:hAnsi="Times New Roman"/>
                <w:sz w:val="22"/>
                <w:szCs w:val="22"/>
              </w:rPr>
              <w:t xml:space="preserve">Wind speed and direction </w:t>
            </w:r>
          </w:p>
          <w:p w14:paraId="109E844B" w14:textId="77777777" w:rsidR="00270C33" w:rsidRPr="00F40242" w:rsidRDefault="00270C33" w:rsidP="00270C33">
            <w:pPr>
              <w:pStyle w:val="TableText"/>
              <w:numPr>
                <w:ilvl w:val="0"/>
                <w:numId w:val="24"/>
              </w:numPr>
              <w:spacing w:before="120" w:afterLines="60" w:after="144"/>
              <w:rPr>
                <w:rFonts w:ascii="Times New Roman" w:hAnsi="Times New Roman"/>
                <w:sz w:val="22"/>
                <w:szCs w:val="22"/>
              </w:rPr>
            </w:pPr>
            <w:r w:rsidRPr="00F40242">
              <w:rPr>
                <w:rFonts w:ascii="Times New Roman" w:hAnsi="Times New Roman"/>
                <w:sz w:val="22"/>
                <w:szCs w:val="22"/>
              </w:rPr>
              <w:t>State of tide and current speed</w:t>
            </w:r>
          </w:p>
          <w:p w14:paraId="2C45F7D4" w14:textId="77777777" w:rsidR="00270C33" w:rsidRPr="00F40242" w:rsidRDefault="00270C33" w:rsidP="00270C33">
            <w:pPr>
              <w:pStyle w:val="TableText"/>
              <w:numPr>
                <w:ilvl w:val="0"/>
                <w:numId w:val="24"/>
              </w:numPr>
              <w:spacing w:before="120" w:afterLines="60" w:after="144"/>
              <w:rPr>
                <w:rFonts w:ascii="Times New Roman" w:hAnsi="Times New Roman"/>
                <w:sz w:val="22"/>
                <w:szCs w:val="22"/>
              </w:rPr>
            </w:pPr>
            <w:r w:rsidRPr="00F40242">
              <w:rPr>
                <w:rFonts w:ascii="Times New Roman" w:hAnsi="Times New Roman"/>
                <w:sz w:val="22"/>
                <w:szCs w:val="22"/>
              </w:rPr>
              <w:t>Wave height</w:t>
            </w:r>
          </w:p>
        </w:tc>
      </w:tr>
      <w:tr w:rsidR="00270C33" w:rsidRPr="00F40242" w14:paraId="3AA3356B" w14:textId="77777777" w:rsidTr="00270C33">
        <w:tc>
          <w:tcPr>
            <w:tcW w:w="2088" w:type="dxa"/>
            <w:shd w:val="pct20" w:color="000000" w:fill="FFFFFF"/>
          </w:tcPr>
          <w:p w14:paraId="4DBC313F" w14:textId="77777777" w:rsidR="00270C33" w:rsidRPr="00F40242" w:rsidRDefault="00270C33" w:rsidP="00270C33">
            <w:pPr>
              <w:pStyle w:val="TableColHd"/>
              <w:spacing w:before="120" w:afterLines="60" w:after="144"/>
              <w:jc w:val="left"/>
              <w:rPr>
                <w:rFonts w:ascii="Times New Roman" w:hAnsi="Times New Roman"/>
                <w:sz w:val="22"/>
              </w:rPr>
            </w:pPr>
            <w:r w:rsidRPr="00F40242">
              <w:rPr>
                <w:rFonts w:ascii="Times New Roman" w:hAnsi="Times New Roman"/>
                <w:sz w:val="22"/>
              </w:rPr>
              <w:t>Determine Direction &amp; Speed of Oil Movement</w:t>
            </w:r>
          </w:p>
        </w:tc>
        <w:tc>
          <w:tcPr>
            <w:tcW w:w="6840" w:type="dxa"/>
            <w:shd w:val="pct20" w:color="000000" w:fill="FFFFFF"/>
          </w:tcPr>
          <w:p w14:paraId="47BA1EEB" w14:textId="77777777" w:rsidR="00270C33" w:rsidRPr="00F40242" w:rsidRDefault="00270C33" w:rsidP="00270C33">
            <w:pPr>
              <w:pStyle w:val="TableText"/>
              <w:numPr>
                <w:ilvl w:val="0"/>
                <w:numId w:val="24"/>
              </w:numPr>
              <w:spacing w:before="120" w:afterLines="60" w:after="144"/>
              <w:rPr>
                <w:rFonts w:ascii="Times New Roman" w:hAnsi="Times New Roman"/>
                <w:sz w:val="22"/>
                <w:szCs w:val="22"/>
              </w:rPr>
            </w:pPr>
            <w:r w:rsidRPr="00F40242">
              <w:rPr>
                <w:rFonts w:ascii="Times New Roman" w:hAnsi="Times New Roman"/>
                <w:sz w:val="22"/>
                <w:szCs w:val="22"/>
              </w:rPr>
              <w:t>Verify with spill surveillance using tug / aircraft for large spills of crude oil</w:t>
            </w:r>
          </w:p>
          <w:p w14:paraId="4A40FFD4" w14:textId="0CD465C0" w:rsidR="00726E90" w:rsidRPr="00F40242" w:rsidRDefault="00270C33" w:rsidP="00726E90">
            <w:pPr>
              <w:pStyle w:val="TableText"/>
              <w:numPr>
                <w:ilvl w:val="0"/>
                <w:numId w:val="24"/>
              </w:numPr>
              <w:spacing w:before="120" w:afterLines="60" w:after="144"/>
              <w:rPr>
                <w:rFonts w:ascii="Times New Roman" w:hAnsi="Times New Roman"/>
                <w:sz w:val="22"/>
                <w:szCs w:val="22"/>
              </w:rPr>
            </w:pPr>
            <w:r w:rsidRPr="00F40242">
              <w:rPr>
                <w:rFonts w:ascii="Times New Roman" w:hAnsi="Times New Roman"/>
                <w:sz w:val="22"/>
                <w:szCs w:val="22"/>
              </w:rPr>
              <w:t>Estimate impact time to beaching.</w:t>
            </w:r>
          </w:p>
        </w:tc>
      </w:tr>
      <w:tr w:rsidR="00270C33" w:rsidRPr="00F40242" w14:paraId="13B0883E" w14:textId="77777777" w:rsidTr="00270C33">
        <w:tc>
          <w:tcPr>
            <w:tcW w:w="2088" w:type="dxa"/>
            <w:shd w:val="pct5" w:color="000000" w:fill="FFFFFF"/>
          </w:tcPr>
          <w:p w14:paraId="224515B3" w14:textId="77777777" w:rsidR="00270C33" w:rsidRPr="00F40242" w:rsidRDefault="00270C33" w:rsidP="00270C33">
            <w:pPr>
              <w:pStyle w:val="TableColHd"/>
              <w:spacing w:before="120" w:afterLines="60" w:after="144"/>
              <w:jc w:val="left"/>
              <w:rPr>
                <w:rFonts w:ascii="Times New Roman" w:hAnsi="Times New Roman"/>
                <w:sz w:val="22"/>
              </w:rPr>
            </w:pPr>
            <w:r w:rsidRPr="00F40242">
              <w:rPr>
                <w:rFonts w:ascii="Times New Roman" w:hAnsi="Times New Roman"/>
                <w:sz w:val="22"/>
              </w:rPr>
              <w:t>Obtain Sample of the Oil</w:t>
            </w:r>
          </w:p>
        </w:tc>
        <w:tc>
          <w:tcPr>
            <w:tcW w:w="6840" w:type="dxa"/>
            <w:shd w:val="pct5" w:color="000000" w:fill="FFFFFF"/>
          </w:tcPr>
          <w:p w14:paraId="4F5E46F9" w14:textId="77777777" w:rsidR="00270C33" w:rsidRPr="00F40242" w:rsidRDefault="00270C33" w:rsidP="00270C33">
            <w:pPr>
              <w:pStyle w:val="TableText"/>
              <w:numPr>
                <w:ilvl w:val="0"/>
                <w:numId w:val="24"/>
              </w:numPr>
              <w:spacing w:before="120" w:afterLines="60" w:after="144"/>
              <w:rPr>
                <w:rFonts w:ascii="Times New Roman" w:hAnsi="Times New Roman"/>
                <w:sz w:val="22"/>
                <w:szCs w:val="22"/>
              </w:rPr>
            </w:pPr>
            <w:r w:rsidRPr="00F40242">
              <w:rPr>
                <w:rFonts w:ascii="Times New Roman" w:hAnsi="Times New Roman"/>
                <w:sz w:val="22"/>
                <w:szCs w:val="22"/>
              </w:rPr>
              <w:t>A sample of the spilt oil may help to determine the spill source &amp; may be important for post-incident inquiry.</w:t>
            </w:r>
          </w:p>
          <w:p w14:paraId="6ED59B37" w14:textId="77777777" w:rsidR="00270C33" w:rsidRPr="00F40242" w:rsidRDefault="00270C33" w:rsidP="00270C33">
            <w:pPr>
              <w:pStyle w:val="TableText"/>
              <w:numPr>
                <w:ilvl w:val="0"/>
                <w:numId w:val="24"/>
              </w:numPr>
              <w:spacing w:before="120" w:afterLines="60" w:after="144"/>
              <w:rPr>
                <w:rFonts w:ascii="Times New Roman" w:hAnsi="Times New Roman"/>
                <w:sz w:val="22"/>
                <w:szCs w:val="22"/>
              </w:rPr>
            </w:pPr>
            <w:r w:rsidRPr="00F40242">
              <w:rPr>
                <w:rFonts w:ascii="Times New Roman" w:hAnsi="Times New Roman"/>
                <w:sz w:val="22"/>
                <w:szCs w:val="22"/>
              </w:rPr>
              <w:t>Procedures for sampling spilt oil are provided below.</w:t>
            </w:r>
          </w:p>
        </w:tc>
      </w:tr>
      <w:tr w:rsidR="00270C33" w:rsidRPr="00F40242" w14:paraId="2F7A44FF" w14:textId="77777777" w:rsidTr="00270C33">
        <w:tc>
          <w:tcPr>
            <w:tcW w:w="2088" w:type="dxa"/>
            <w:shd w:val="pct20" w:color="000000" w:fill="FFFFFF"/>
          </w:tcPr>
          <w:p w14:paraId="76675E5A" w14:textId="77777777" w:rsidR="00270C33" w:rsidRPr="00F40242" w:rsidRDefault="00270C33" w:rsidP="00270C33">
            <w:pPr>
              <w:pStyle w:val="TableColHd"/>
              <w:spacing w:before="120" w:afterLines="60" w:after="144"/>
              <w:jc w:val="left"/>
              <w:rPr>
                <w:rFonts w:ascii="Times New Roman" w:hAnsi="Times New Roman"/>
                <w:sz w:val="22"/>
              </w:rPr>
            </w:pPr>
            <w:r w:rsidRPr="00F40242">
              <w:rPr>
                <w:rFonts w:ascii="Times New Roman" w:hAnsi="Times New Roman"/>
                <w:sz w:val="22"/>
              </w:rPr>
              <w:t xml:space="preserve">Identify Potential Affected Shorelines </w:t>
            </w:r>
          </w:p>
        </w:tc>
        <w:tc>
          <w:tcPr>
            <w:tcW w:w="6840" w:type="dxa"/>
            <w:shd w:val="pct20" w:color="000000" w:fill="FFFFFF"/>
          </w:tcPr>
          <w:p w14:paraId="769BACDC" w14:textId="03EF660F" w:rsidR="00270C33" w:rsidRPr="00F40242" w:rsidRDefault="00270C33" w:rsidP="00270C33">
            <w:pPr>
              <w:pStyle w:val="TableText"/>
              <w:numPr>
                <w:ilvl w:val="0"/>
                <w:numId w:val="24"/>
              </w:numPr>
              <w:spacing w:before="120" w:afterLines="60" w:after="144"/>
              <w:rPr>
                <w:rFonts w:ascii="Times New Roman" w:hAnsi="Times New Roman"/>
                <w:b/>
                <w:sz w:val="22"/>
                <w:szCs w:val="22"/>
              </w:rPr>
            </w:pPr>
            <w:r w:rsidRPr="00F40242">
              <w:rPr>
                <w:rFonts w:ascii="Times New Roman" w:hAnsi="Times New Roman"/>
                <w:sz w:val="22"/>
                <w:szCs w:val="22"/>
              </w:rPr>
              <w:t xml:space="preserve">Identify threat posed to vulnerable resources e.g. saltmarsh, mudflats, wintering bird populations, tourist beaches in Summer – </w:t>
            </w:r>
            <w:r w:rsidRPr="00F40242">
              <w:rPr>
                <w:rFonts w:ascii="Times New Roman" w:hAnsi="Times New Roman"/>
                <w:bCs/>
                <w:sz w:val="22"/>
                <w:szCs w:val="22"/>
              </w:rPr>
              <w:t xml:space="preserve">refer to environmental database in </w:t>
            </w:r>
            <w:r w:rsidR="00726E90">
              <w:rPr>
                <w:rFonts w:ascii="Times New Roman" w:hAnsi="Times New Roman"/>
                <w:bCs/>
                <w:sz w:val="22"/>
                <w:szCs w:val="22"/>
              </w:rPr>
              <w:t xml:space="preserve">Section 8 and Appendices 1 &amp; </w:t>
            </w:r>
            <w:proofErr w:type="gramStart"/>
            <w:r w:rsidR="00726E90">
              <w:rPr>
                <w:rFonts w:ascii="Times New Roman" w:hAnsi="Times New Roman"/>
                <w:bCs/>
                <w:sz w:val="22"/>
                <w:szCs w:val="22"/>
              </w:rPr>
              <w:t xml:space="preserve">2 </w:t>
            </w:r>
            <w:r w:rsidRPr="00F40242">
              <w:rPr>
                <w:rFonts w:ascii="Times New Roman" w:hAnsi="Times New Roman"/>
                <w:bCs/>
                <w:sz w:val="22"/>
                <w:szCs w:val="22"/>
              </w:rPr>
              <w:t>.</w:t>
            </w:r>
            <w:proofErr w:type="gramEnd"/>
          </w:p>
          <w:p w14:paraId="4D437207" w14:textId="77777777" w:rsidR="00270C33" w:rsidRPr="00F40242" w:rsidRDefault="00270C33" w:rsidP="00270C33">
            <w:pPr>
              <w:pStyle w:val="TableText"/>
              <w:numPr>
                <w:ilvl w:val="0"/>
                <w:numId w:val="24"/>
              </w:numPr>
              <w:spacing w:before="120" w:afterLines="60" w:after="144"/>
              <w:rPr>
                <w:rFonts w:ascii="Times New Roman" w:hAnsi="Times New Roman"/>
                <w:sz w:val="22"/>
              </w:rPr>
            </w:pPr>
            <w:r w:rsidRPr="00F40242">
              <w:rPr>
                <w:rFonts w:ascii="Times New Roman" w:hAnsi="Times New Roman"/>
                <w:sz w:val="22"/>
                <w:szCs w:val="22"/>
              </w:rPr>
              <w:t>Observe and chart the current position of the slick; likely future movement and spread to next tidal cycle.</w:t>
            </w:r>
          </w:p>
        </w:tc>
      </w:tr>
    </w:tbl>
    <w:p w14:paraId="00B5A4EF" w14:textId="77777777" w:rsidR="0051632F" w:rsidRPr="00F40242" w:rsidRDefault="0051632F">
      <w:pPr>
        <w:pStyle w:val="ListBullet"/>
      </w:pPr>
    </w:p>
    <w:p w14:paraId="35D3BEB2" w14:textId="77777777" w:rsidR="0051632F" w:rsidRPr="00F40242" w:rsidRDefault="0051632F">
      <w:pPr>
        <w:pStyle w:val="Heading4"/>
      </w:pPr>
      <w:bookmarkStart w:id="172" w:name="_Toc517090561"/>
      <w:bookmarkStart w:id="173" w:name="_Toc153353057"/>
      <w:r w:rsidRPr="00F40242">
        <w:t>5.1.3 Slick Predictions</w:t>
      </w:r>
      <w:bookmarkEnd w:id="172"/>
      <w:bookmarkEnd w:id="173"/>
    </w:p>
    <w:p w14:paraId="17478816" w14:textId="77777777" w:rsidR="0051632F" w:rsidRPr="00F40242" w:rsidRDefault="0051632F"/>
    <w:p w14:paraId="2E3C6A2B" w14:textId="77777777" w:rsidR="0051632F" w:rsidRPr="00F40242" w:rsidRDefault="0051632F" w:rsidP="00E319D7">
      <w:pPr>
        <w:pStyle w:val="BodyText"/>
        <w:ind w:left="720"/>
        <w:jc w:val="both"/>
        <w:rPr>
          <w:b w:val="0"/>
          <w:bCs/>
          <w:sz w:val="24"/>
        </w:rPr>
      </w:pPr>
      <w:r w:rsidRPr="00F40242">
        <w:rPr>
          <w:b w:val="0"/>
          <w:bCs/>
          <w:sz w:val="24"/>
        </w:rPr>
        <w:t>Oil spill modelling is carried out to predict likely distance and direction of movement of the slick predict any threatened coastlines, the scale of likely pollution and may also be used to simulate the likely fate and behaviour of the spilt oil</w:t>
      </w:r>
      <w:r w:rsidR="00270C33">
        <w:rPr>
          <w:b w:val="0"/>
          <w:bCs/>
          <w:sz w:val="24"/>
        </w:rPr>
        <w:t>.</w:t>
      </w:r>
    </w:p>
    <w:p w14:paraId="5EC1B39C" w14:textId="77777777" w:rsidR="00170C38" w:rsidRPr="00F40242" w:rsidRDefault="00170C38" w:rsidP="00E319D7">
      <w:pPr>
        <w:pStyle w:val="BodyText"/>
        <w:ind w:left="720"/>
        <w:jc w:val="both"/>
        <w:rPr>
          <w:b w:val="0"/>
          <w:bCs/>
          <w:sz w:val="24"/>
        </w:rPr>
      </w:pPr>
    </w:p>
    <w:p w14:paraId="48144628" w14:textId="77777777" w:rsidR="0051632F" w:rsidRPr="00F40242" w:rsidRDefault="0051632F" w:rsidP="00E319D7">
      <w:pPr>
        <w:pStyle w:val="BodyText"/>
        <w:ind w:left="720"/>
        <w:jc w:val="both"/>
        <w:rPr>
          <w:b w:val="0"/>
          <w:bCs/>
          <w:sz w:val="24"/>
        </w:rPr>
      </w:pPr>
      <w:r w:rsidRPr="00F40242">
        <w:rPr>
          <w:b w:val="0"/>
          <w:bCs/>
          <w:sz w:val="24"/>
        </w:rPr>
        <w:lastRenderedPageBreak/>
        <w:t>Modelling may be carried out using the following methods:</w:t>
      </w:r>
    </w:p>
    <w:p w14:paraId="4CD4483E" w14:textId="77777777" w:rsidR="0051632F" w:rsidRPr="00F40242" w:rsidRDefault="0051632F" w:rsidP="00E319D7">
      <w:pPr>
        <w:pStyle w:val="BodyText"/>
        <w:tabs>
          <w:tab w:val="left" w:pos="935"/>
          <w:tab w:val="left" w:pos="2880"/>
          <w:tab w:val="left" w:pos="3600"/>
          <w:tab w:val="left" w:pos="4320"/>
        </w:tabs>
        <w:ind w:left="575"/>
        <w:jc w:val="both"/>
        <w:rPr>
          <w:b w:val="0"/>
          <w:bCs/>
          <w:sz w:val="24"/>
        </w:rPr>
      </w:pPr>
    </w:p>
    <w:p w14:paraId="06E458F4" w14:textId="77777777" w:rsidR="0051632F" w:rsidRPr="00F40242" w:rsidRDefault="0051632F" w:rsidP="00E319D7">
      <w:pPr>
        <w:pStyle w:val="Footer"/>
        <w:jc w:val="both"/>
        <w:rPr>
          <w:i/>
        </w:rPr>
      </w:pPr>
      <w:r w:rsidRPr="00F40242">
        <w:rPr>
          <w:i/>
        </w:rPr>
        <w:t>Manual Method of Slick Prediction</w:t>
      </w:r>
    </w:p>
    <w:p w14:paraId="013547BC" w14:textId="77777777" w:rsidR="0051632F" w:rsidRPr="00F40242" w:rsidRDefault="0051632F" w:rsidP="00E319D7">
      <w:pPr>
        <w:jc w:val="both"/>
      </w:pPr>
    </w:p>
    <w:p w14:paraId="740DA886" w14:textId="77777777" w:rsidR="0051632F" w:rsidRPr="00F40242" w:rsidRDefault="0051632F" w:rsidP="00E319D7">
      <w:pPr>
        <w:pStyle w:val="BodyText"/>
        <w:ind w:left="720"/>
        <w:jc w:val="both"/>
        <w:rPr>
          <w:b w:val="0"/>
          <w:bCs/>
          <w:sz w:val="24"/>
        </w:rPr>
      </w:pPr>
      <w:r w:rsidRPr="00F40242">
        <w:rPr>
          <w:b w:val="0"/>
          <w:bCs/>
          <w:sz w:val="24"/>
        </w:rPr>
        <w:t xml:space="preserve">Slick movement may also be predicted by manual vector addition on the surveillance vessel, or in an emergency when access to a computer programme is not feasible. The manual method of prediction of slick movement is based on a simple vector calculation where the vectors of wind speed and tidal current are added together utilising 3% of the wind speed value and 100% of the tidal current speed. It is important to remember that this method can only provide an approximation of slick movement, and in no way should be regarded as a substitute for continuing monitoring actual slick movement throughout the oil spill response or for the more sophisticated slick predictions generated by computer models. However, the method is rapid and can provide a valuable rough guide to possible slick movement, which may assist in the formulation of an appropriate response strategy. </w:t>
      </w:r>
    </w:p>
    <w:p w14:paraId="4B07037B" w14:textId="77777777" w:rsidR="0051632F" w:rsidRPr="00F40242" w:rsidRDefault="0051632F">
      <w:pPr>
        <w:pStyle w:val="BodyText"/>
        <w:ind w:left="935"/>
        <w:rPr>
          <w:b w:val="0"/>
          <w:bCs/>
          <w:sz w:val="24"/>
        </w:rPr>
      </w:pPr>
    </w:p>
    <w:p w14:paraId="671D7327" w14:textId="77777777" w:rsidR="0051632F" w:rsidRPr="00F40242" w:rsidRDefault="0051632F" w:rsidP="0051632F">
      <w:pPr>
        <w:pStyle w:val="BodyText"/>
        <w:numPr>
          <w:ilvl w:val="0"/>
          <w:numId w:val="10"/>
        </w:numPr>
        <w:rPr>
          <w:b w:val="0"/>
          <w:bCs/>
          <w:sz w:val="24"/>
        </w:rPr>
      </w:pPr>
      <w:r w:rsidRPr="00F40242">
        <w:rPr>
          <w:b w:val="0"/>
          <w:bCs/>
          <w:sz w:val="24"/>
        </w:rPr>
        <w:t xml:space="preserve">Establish the position of the slick. </w:t>
      </w:r>
    </w:p>
    <w:p w14:paraId="6FD78777" w14:textId="77777777" w:rsidR="0051632F" w:rsidRPr="00F40242" w:rsidRDefault="0051632F" w:rsidP="0051632F">
      <w:pPr>
        <w:pStyle w:val="BodyText"/>
        <w:numPr>
          <w:ilvl w:val="0"/>
          <w:numId w:val="10"/>
        </w:numPr>
        <w:rPr>
          <w:b w:val="0"/>
          <w:bCs/>
          <w:sz w:val="24"/>
        </w:rPr>
      </w:pPr>
      <w:r w:rsidRPr="00F40242">
        <w:rPr>
          <w:b w:val="0"/>
          <w:bCs/>
          <w:sz w:val="24"/>
        </w:rPr>
        <w:t>Establish the tidal rate or strength (in knots) and direction (in degrees) for as many hours as is required. This information is available from the port’s hydrographic data as well as from tidal stream atlases, charts and nautical almanacs.</w:t>
      </w:r>
    </w:p>
    <w:p w14:paraId="3A74DA70" w14:textId="77777777" w:rsidR="0051632F" w:rsidRPr="00F40242" w:rsidRDefault="0051632F" w:rsidP="0051632F">
      <w:pPr>
        <w:pStyle w:val="BodyText"/>
        <w:numPr>
          <w:ilvl w:val="0"/>
          <w:numId w:val="10"/>
        </w:numPr>
        <w:rPr>
          <w:b w:val="0"/>
          <w:bCs/>
          <w:sz w:val="24"/>
        </w:rPr>
      </w:pPr>
      <w:r w:rsidRPr="00F40242">
        <w:rPr>
          <w:b w:val="0"/>
          <w:bCs/>
          <w:sz w:val="24"/>
        </w:rPr>
        <w:t>Plot the position of the slick on the most appropriate chart.</w:t>
      </w:r>
    </w:p>
    <w:p w14:paraId="2FECDE6B" w14:textId="77777777" w:rsidR="0051632F" w:rsidRPr="00F40242" w:rsidRDefault="0051632F" w:rsidP="0051632F">
      <w:pPr>
        <w:pStyle w:val="BodyText"/>
        <w:numPr>
          <w:ilvl w:val="0"/>
          <w:numId w:val="10"/>
        </w:numPr>
        <w:rPr>
          <w:b w:val="0"/>
          <w:bCs/>
          <w:sz w:val="24"/>
        </w:rPr>
      </w:pPr>
      <w:r w:rsidRPr="00F40242">
        <w:rPr>
          <w:b w:val="0"/>
          <w:bCs/>
          <w:sz w:val="24"/>
        </w:rPr>
        <w:t>From that position, draw a vector in the direction that the tide is moving. The tidal rate for the first hour in this example has been established as being 1.5 knots (1.5 nautical miles per hour) and the direction is 020</w:t>
      </w:r>
      <w:r w:rsidRPr="00F40242">
        <w:rPr>
          <w:b w:val="0"/>
          <w:bCs/>
          <w:sz w:val="24"/>
          <w:vertAlign w:val="superscript"/>
        </w:rPr>
        <w:t>0</w:t>
      </w:r>
      <w:r w:rsidRPr="00F40242">
        <w:rPr>
          <w:b w:val="0"/>
          <w:bCs/>
          <w:sz w:val="24"/>
        </w:rPr>
        <w:t>. From the initial slick position, measure 1.5 nautical miles along the tidal vector. This position is where the slick would have travelled to in that first hour if it had been driven by the tide alone.</w:t>
      </w:r>
    </w:p>
    <w:p w14:paraId="2D1D7FA5" w14:textId="77777777" w:rsidR="0051632F" w:rsidRPr="00F40242" w:rsidRDefault="0051632F" w:rsidP="0051632F">
      <w:pPr>
        <w:pStyle w:val="BodyText"/>
        <w:numPr>
          <w:ilvl w:val="0"/>
          <w:numId w:val="10"/>
        </w:numPr>
        <w:rPr>
          <w:b w:val="0"/>
          <w:bCs/>
          <w:sz w:val="24"/>
        </w:rPr>
      </w:pPr>
      <w:r w:rsidRPr="00F40242">
        <w:rPr>
          <w:b w:val="0"/>
          <w:bCs/>
          <w:sz w:val="24"/>
        </w:rPr>
        <w:t>Obtain as accurate an assessment of the wind speed and direction as possible (the vessel on scene may be able to supply this information). If necessary, convert the wind speed into knots. Multiply the wind speed by 0.03 (the slick is affected by 3% of the wind speed). In this example the wind speed was 11.5 knots which when multiplied by 0.03 is 0.3</w:t>
      </w:r>
      <w:r w:rsidR="00DE3D30" w:rsidRPr="00F40242">
        <w:rPr>
          <w:b w:val="0"/>
          <w:bCs/>
          <w:sz w:val="24"/>
        </w:rPr>
        <w:t>5 knots and the direction is 270</w:t>
      </w:r>
      <w:r w:rsidRPr="00F40242">
        <w:rPr>
          <w:b w:val="0"/>
          <w:bCs/>
          <w:sz w:val="24"/>
          <w:vertAlign w:val="superscript"/>
        </w:rPr>
        <w:t>0</w:t>
      </w:r>
      <w:r w:rsidRPr="00F40242">
        <w:rPr>
          <w:b w:val="0"/>
          <w:bCs/>
          <w:sz w:val="24"/>
        </w:rPr>
        <w:t xml:space="preserve"> (a westerly wind). Therefore, in one hour the slick would have moved 0.35 nautical miles in the direction of the wind. The above information will allow a wind vector to be drawn.</w:t>
      </w:r>
    </w:p>
    <w:p w14:paraId="5FB6AF70" w14:textId="77777777" w:rsidR="0051632F" w:rsidRPr="00F40242" w:rsidRDefault="0051632F" w:rsidP="0051632F">
      <w:pPr>
        <w:pStyle w:val="BodyText"/>
        <w:numPr>
          <w:ilvl w:val="0"/>
          <w:numId w:val="10"/>
        </w:numPr>
        <w:rPr>
          <w:b w:val="0"/>
          <w:bCs/>
          <w:sz w:val="24"/>
        </w:rPr>
      </w:pPr>
      <w:r w:rsidRPr="00F40242">
        <w:rPr>
          <w:b w:val="0"/>
          <w:bCs/>
          <w:sz w:val="24"/>
        </w:rPr>
        <w:t>The slick will be driven by both the wind (3%) and the tide (100%</w:t>
      </w:r>
      <w:proofErr w:type="gramStart"/>
      <w:r w:rsidRPr="00F40242">
        <w:rPr>
          <w:b w:val="0"/>
          <w:bCs/>
          <w:sz w:val="24"/>
        </w:rPr>
        <w:t>)</w:t>
      </w:r>
      <w:proofErr w:type="gramEnd"/>
      <w:r w:rsidRPr="00F40242">
        <w:rPr>
          <w:b w:val="0"/>
          <w:bCs/>
          <w:sz w:val="24"/>
        </w:rPr>
        <w:t xml:space="preserve"> so it is necessary to combine the two vectors. The wind vector (calculated in step 5) should be drawn from the end of the tidal vector (refer to the diagram overleaf).</w:t>
      </w:r>
    </w:p>
    <w:p w14:paraId="7E753500" w14:textId="77777777" w:rsidR="0051632F" w:rsidRPr="00F40242" w:rsidRDefault="0051632F" w:rsidP="0051632F">
      <w:pPr>
        <w:pStyle w:val="BodyText"/>
        <w:numPr>
          <w:ilvl w:val="0"/>
          <w:numId w:val="10"/>
        </w:numPr>
        <w:rPr>
          <w:b w:val="0"/>
          <w:bCs/>
          <w:sz w:val="24"/>
        </w:rPr>
      </w:pPr>
      <w:r w:rsidRPr="00F40242">
        <w:rPr>
          <w:b w:val="0"/>
          <w:bCs/>
          <w:sz w:val="24"/>
        </w:rPr>
        <w:t xml:space="preserve">A line drawn from the initial position of the slick to the end of the wind vector is the resultant vector and indicates the direction and the distance of slick travel in that hour. </w:t>
      </w:r>
    </w:p>
    <w:p w14:paraId="717F2E9E" w14:textId="77777777" w:rsidR="00423A72" w:rsidRPr="00F40242" w:rsidRDefault="0051632F" w:rsidP="005A0F82">
      <w:pPr>
        <w:pStyle w:val="BodyText"/>
        <w:numPr>
          <w:ilvl w:val="0"/>
          <w:numId w:val="10"/>
        </w:numPr>
        <w:rPr>
          <w:b w:val="0"/>
          <w:bCs/>
          <w:sz w:val="24"/>
        </w:rPr>
      </w:pPr>
      <w:r w:rsidRPr="00F40242">
        <w:rPr>
          <w:b w:val="0"/>
          <w:bCs/>
          <w:sz w:val="24"/>
        </w:rPr>
        <w:t>To predict the likely movement of the oil for another hour, the process should be repeated using the resultant position as the start point for drawin</w:t>
      </w:r>
      <w:r w:rsidR="005A0F82" w:rsidRPr="00F40242">
        <w:rPr>
          <w:b w:val="0"/>
          <w:bCs/>
          <w:sz w:val="24"/>
        </w:rPr>
        <w:t>g subsequent vectors.</w:t>
      </w:r>
    </w:p>
    <w:p w14:paraId="372C59B6" w14:textId="77777777" w:rsidR="0014116E" w:rsidRDefault="0014116E">
      <w:pPr>
        <w:rPr>
          <w:b/>
          <w:bCs/>
          <w:u w:val="single"/>
          <w:lang w:eastAsia="en-GB"/>
        </w:rPr>
      </w:pPr>
      <w:r>
        <w:rPr>
          <w:bCs/>
          <w:u w:val="single"/>
        </w:rPr>
        <w:br w:type="page"/>
      </w:r>
    </w:p>
    <w:p w14:paraId="3B7A6DC4" w14:textId="77777777" w:rsidR="0051632F" w:rsidRPr="00F40242" w:rsidRDefault="0051632F">
      <w:pPr>
        <w:pStyle w:val="BodyText"/>
        <w:rPr>
          <w:bCs/>
          <w:sz w:val="24"/>
          <w:u w:val="single"/>
        </w:rPr>
      </w:pPr>
      <w:r w:rsidRPr="00F40242">
        <w:rPr>
          <w:bCs/>
          <w:sz w:val="24"/>
          <w:u w:val="single"/>
        </w:rPr>
        <w:lastRenderedPageBreak/>
        <w:t>Manual Method of Oil Slick Trajectory Predictions</w:t>
      </w:r>
    </w:p>
    <w:p w14:paraId="62D1B917" w14:textId="77777777" w:rsidR="0051632F" w:rsidRPr="00F40242" w:rsidRDefault="000D167E">
      <w:pPr>
        <w:pStyle w:val="BodyText"/>
        <w:rPr>
          <w:b w:val="0"/>
          <w:sz w:val="24"/>
        </w:rPr>
      </w:pPr>
      <w:r>
        <w:rPr>
          <w:noProof/>
        </w:rPr>
        <w:pict w14:anchorId="3B0B2EE4">
          <v:shape id="_x0000_s1036" type="#_x0000_t75" style="position:absolute;margin-left:45.4pt;margin-top:10.25pt;width:328.85pt;height:257.4pt;z-index:251625984" fillcolor="window">
            <v:fill color2="blue" o:detectmouseclick="t"/>
            <v:imagedata r:id="rId38" o:title=""/>
          </v:shape>
        </w:pict>
      </w:r>
    </w:p>
    <w:p w14:paraId="22B68CBC" w14:textId="77777777" w:rsidR="0051632F" w:rsidRPr="00F40242" w:rsidRDefault="0051632F">
      <w:pPr>
        <w:pStyle w:val="BodyText"/>
        <w:rPr>
          <w:b w:val="0"/>
          <w:sz w:val="22"/>
        </w:rPr>
      </w:pPr>
    </w:p>
    <w:p w14:paraId="5041D8EB" w14:textId="77777777" w:rsidR="0051632F" w:rsidRPr="00F40242" w:rsidRDefault="0051632F">
      <w:pPr>
        <w:pStyle w:val="BodyText"/>
        <w:rPr>
          <w:b w:val="0"/>
          <w:sz w:val="22"/>
        </w:rPr>
      </w:pPr>
    </w:p>
    <w:p w14:paraId="092B9A4C" w14:textId="77777777" w:rsidR="0051632F" w:rsidRPr="00F40242" w:rsidRDefault="0051632F">
      <w:pPr>
        <w:pStyle w:val="BodyText"/>
        <w:rPr>
          <w:b w:val="0"/>
          <w:sz w:val="22"/>
        </w:rPr>
      </w:pPr>
    </w:p>
    <w:p w14:paraId="68CB10CD" w14:textId="77777777" w:rsidR="0051632F" w:rsidRPr="00F40242" w:rsidRDefault="0051632F">
      <w:pPr>
        <w:pStyle w:val="BodyText"/>
        <w:rPr>
          <w:b w:val="0"/>
          <w:sz w:val="22"/>
        </w:rPr>
      </w:pPr>
    </w:p>
    <w:p w14:paraId="51507558" w14:textId="77777777" w:rsidR="0051632F" w:rsidRPr="00F40242" w:rsidRDefault="00A67384">
      <w:pPr>
        <w:pStyle w:val="BodyText"/>
        <w:rPr>
          <w:b w:val="0"/>
          <w:sz w:val="22"/>
        </w:rPr>
      </w:pPr>
      <w:r w:rsidRPr="00F40242">
        <w:rPr>
          <w:noProof/>
        </w:rPr>
        <mc:AlternateContent>
          <mc:Choice Requires="wps">
            <w:drawing>
              <wp:anchor distT="45720" distB="45720" distL="114300" distR="114300" simplePos="0" relativeHeight="251695616" behindDoc="0" locked="0" layoutInCell="1" allowOverlap="1" wp14:anchorId="3712A4A4" wp14:editId="6142E9D0">
                <wp:simplePos x="0" y="0"/>
                <wp:positionH relativeFrom="column">
                  <wp:posOffset>1827530</wp:posOffset>
                </wp:positionH>
                <wp:positionV relativeFrom="paragraph">
                  <wp:posOffset>12700</wp:posOffset>
                </wp:positionV>
                <wp:extent cx="1200150" cy="467995"/>
                <wp:effectExtent l="8255" t="9525" r="10795" b="825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67995"/>
                        </a:xfrm>
                        <a:prstGeom prst="rect">
                          <a:avLst/>
                        </a:prstGeom>
                        <a:solidFill>
                          <a:srgbClr val="FFFF00"/>
                        </a:solidFill>
                        <a:ln w="9525">
                          <a:solidFill>
                            <a:srgbClr val="000000"/>
                          </a:solidFill>
                          <a:miter lim="800000"/>
                          <a:headEnd/>
                          <a:tailEnd/>
                        </a:ln>
                      </wps:spPr>
                      <wps:txbx>
                        <w:txbxContent>
                          <w:p w14:paraId="5F3CEBB6" w14:textId="77777777" w:rsidR="00A00BF8" w:rsidRPr="00F91F93" w:rsidRDefault="00A00BF8">
                            <w:pPr>
                              <w:rPr>
                                <w:sz w:val="14"/>
                                <w:szCs w:val="14"/>
                              </w:rPr>
                            </w:pPr>
                            <w:r w:rsidRPr="00F91F93">
                              <w:rPr>
                                <w:sz w:val="14"/>
                                <w:szCs w:val="14"/>
                              </w:rPr>
                              <w:t>WIND VECTOR</w:t>
                            </w:r>
                          </w:p>
                          <w:p w14:paraId="3F2BA146" w14:textId="77777777" w:rsidR="00A00BF8" w:rsidRPr="00F91F93" w:rsidRDefault="00A00BF8">
                            <w:pPr>
                              <w:rPr>
                                <w:sz w:val="14"/>
                                <w:szCs w:val="14"/>
                              </w:rPr>
                            </w:pPr>
                            <w:r w:rsidRPr="00F91F93">
                              <w:rPr>
                                <w:sz w:val="14"/>
                                <w:szCs w:val="14"/>
                              </w:rPr>
                              <w:t>270˚ TRUE</w:t>
                            </w:r>
                          </w:p>
                          <w:p w14:paraId="07D6D373" w14:textId="77777777" w:rsidR="00A00BF8" w:rsidRPr="00F91F93" w:rsidRDefault="00A00BF8">
                            <w:pPr>
                              <w:rPr>
                                <w:sz w:val="14"/>
                                <w:szCs w:val="14"/>
                              </w:rPr>
                            </w:pPr>
                            <w:r>
                              <w:rPr>
                                <w:sz w:val="14"/>
                                <w:szCs w:val="14"/>
                              </w:rPr>
                              <w:t>0.35</w:t>
                            </w:r>
                            <w:proofErr w:type="gramStart"/>
                            <w:r>
                              <w:rPr>
                                <w:sz w:val="14"/>
                                <w:szCs w:val="14"/>
                              </w:rPr>
                              <w:t>KNOTS</w:t>
                            </w:r>
                            <w:r w:rsidRPr="00F91F93">
                              <w:rPr>
                                <w:sz w:val="14"/>
                                <w:szCs w:val="14"/>
                              </w:rPr>
                              <w:t>(</w:t>
                            </w:r>
                            <w:proofErr w:type="gramEnd"/>
                            <w:r w:rsidRPr="00F91F93">
                              <w:rPr>
                                <w:sz w:val="14"/>
                                <w:szCs w:val="14"/>
                              </w:rPr>
                              <w:t>3.5 CABLES</w:t>
                            </w:r>
                            <w:r>
                              <w:rPr>
                                <w:sz w:val="14"/>
                                <w:szCs w:val="1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12A4A4" id="_x0000_s1045" type="#_x0000_t202" style="position:absolute;margin-left:143.9pt;margin-top:1pt;width:94.5pt;height:36.8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" fillcolor="yellow">
                <v:textbox>
                  <w:txbxContent>
                    <w:p w14:paraId="5F3CEBB6" w14:textId="77777777" w:rsidR="00A00BF8" w:rsidRPr="00F91F93" w:rsidRDefault="00A00BF8">
                      <w:pPr>
                        <w:rPr>
                          <w:sz w:val="14"/>
                          <w:szCs w:val="14"/>
                        </w:rPr>
                      </w:pPr>
                      <w:r w:rsidRPr="00F91F93">
                        <w:rPr>
                          <w:sz w:val="14"/>
                          <w:szCs w:val="14"/>
                        </w:rPr>
                        <w:t>WIND VECTOR</w:t>
                      </w:r>
                    </w:p>
                    <w:p w14:paraId="3F2BA146" w14:textId="77777777" w:rsidR="00A00BF8" w:rsidRPr="00F91F93" w:rsidRDefault="00A00BF8">
                      <w:pPr>
                        <w:rPr>
                          <w:sz w:val="14"/>
                          <w:szCs w:val="14"/>
                        </w:rPr>
                      </w:pPr>
                      <w:r w:rsidRPr="00F91F93">
                        <w:rPr>
                          <w:sz w:val="14"/>
                          <w:szCs w:val="14"/>
                        </w:rPr>
                        <w:t>270˚ TRUE</w:t>
                      </w:r>
                    </w:p>
                    <w:p w14:paraId="07D6D373" w14:textId="77777777" w:rsidR="00A00BF8" w:rsidRPr="00F91F93" w:rsidRDefault="00A00BF8">
                      <w:pPr>
                        <w:rPr>
                          <w:sz w:val="14"/>
                          <w:szCs w:val="14"/>
                        </w:rPr>
                      </w:pPr>
                      <w:proofErr w:type="gramStart"/>
                      <w:r>
                        <w:rPr>
                          <w:sz w:val="14"/>
                          <w:szCs w:val="14"/>
                        </w:rPr>
                        <w:t>0.35KNOTS</w:t>
                      </w:r>
                      <w:r w:rsidRPr="00F91F93">
                        <w:rPr>
                          <w:sz w:val="14"/>
                          <w:szCs w:val="14"/>
                        </w:rPr>
                        <w:t>(</w:t>
                      </w:r>
                      <w:proofErr w:type="gramEnd"/>
                      <w:r w:rsidRPr="00F91F93">
                        <w:rPr>
                          <w:sz w:val="14"/>
                          <w:szCs w:val="14"/>
                        </w:rPr>
                        <w:t>3.5 CABLES</w:t>
                      </w:r>
                      <w:r>
                        <w:rPr>
                          <w:sz w:val="14"/>
                          <w:szCs w:val="14"/>
                        </w:rPr>
                        <w:t>)</w:t>
                      </w:r>
                    </w:p>
                  </w:txbxContent>
                </v:textbox>
                <w10:wrap type="square"/>
              </v:shape>
            </w:pict>
          </mc:Fallback>
        </mc:AlternateContent>
      </w:r>
    </w:p>
    <w:p w14:paraId="16B287E3" w14:textId="77777777" w:rsidR="0051632F" w:rsidRPr="00F40242" w:rsidRDefault="0051632F">
      <w:pPr>
        <w:pStyle w:val="BodyText"/>
        <w:rPr>
          <w:b w:val="0"/>
          <w:sz w:val="22"/>
        </w:rPr>
      </w:pPr>
    </w:p>
    <w:p w14:paraId="5A13DDEA" w14:textId="77777777" w:rsidR="0051632F" w:rsidRPr="00F40242" w:rsidRDefault="0051632F">
      <w:pPr>
        <w:pStyle w:val="BodyText"/>
        <w:rPr>
          <w:b w:val="0"/>
          <w:sz w:val="22"/>
        </w:rPr>
      </w:pPr>
    </w:p>
    <w:p w14:paraId="47353AAA" w14:textId="77777777" w:rsidR="0051632F" w:rsidRPr="00F40242" w:rsidRDefault="0051632F">
      <w:pPr>
        <w:pStyle w:val="BodyText"/>
        <w:rPr>
          <w:b w:val="0"/>
          <w:sz w:val="22"/>
        </w:rPr>
      </w:pPr>
    </w:p>
    <w:p w14:paraId="601871BC" w14:textId="77777777" w:rsidR="0051632F" w:rsidRPr="00F40242" w:rsidRDefault="0051632F">
      <w:pPr>
        <w:pStyle w:val="BodyText"/>
        <w:rPr>
          <w:b w:val="0"/>
          <w:sz w:val="22"/>
        </w:rPr>
      </w:pPr>
    </w:p>
    <w:p w14:paraId="24D01B4E" w14:textId="77777777" w:rsidR="0051632F" w:rsidRPr="00F40242" w:rsidRDefault="0051632F">
      <w:pPr>
        <w:pStyle w:val="BodyText"/>
        <w:rPr>
          <w:b w:val="0"/>
          <w:sz w:val="22"/>
        </w:rPr>
      </w:pPr>
    </w:p>
    <w:p w14:paraId="5EB4494A" w14:textId="77777777" w:rsidR="0051632F" w:rsidRPr="00F40242" w:rsidRDefault="0051632F">
      <w:pPr>
        <w:pStyle w:val="BodyText"/>
        <w:rPr>
          <w:b w:val="0"/>
          <w:sz w:val="22"/>
        </w:rPr>
      </w:pPr>
    </w:p>
    <w:p w14:paraId="456C8070" w14:textId="77777777" w:rsidR="0051632F" w:rsidRPr="00F40242" w:rsidRDefault="0051632F">
      <w:pPr>
        <w:pStyle w:val="BodyText"/>
        <w:rPr>
          <w:b w:val="0"/>
          <w:sz w:val="22"/>
        </w:rPr>
      </w:pPr>
    </w:p>
    <w:p w14:paraId="6E881962" w14:textId="77777777" w:rsidR="0051632F" w:rsidRPr="00F40242" w:rsidRDefault="0051632F">
      <w:pPr>
        <w:pStyle w:val="BodyText"/>
        <w:rPr>
          <w:b w:val="0"/>
          <w:sz w:val="22"/>
        </w:rPr>
      </w:pPr>
    </w:p>
    <w:p w14:paraId="7642B67D" w14:textId="77777777" w:rsidR="0051632F" w:rsidRPr="00F40242" w:rsidRDefault="0051632F">
      <w:pPr>
        <w:pStyle w:val="BodyText"/>
        <w:rPr>
          <w:b w:val="0"/>
          <w:sz w:val="22"/>
        </w:rPr>
      </w:pPr>
    </w:p>
    <w:p w14:paraId="785FDD35" w14:textId="77777777" w:rsidR="0051632F" w:rsidRPr="00F40242" w:rsidRDefault="0051632F">
      <w:pPr>
        <w:pStyle w:val="BodyText"/>
        <w:rPr>
          <w:b w:val="0"/>
          <w:sz w:val="22"/>
        </w:rPr>
      </w:pPr>
    </w:p>
    <w:p w14:paraId="10B62794" w14:textId="77777777" w:rsidR="0051632F" w:rsidRPr="00F40242" w:rsidRDefault="0051632F">
      <w:pPr>
        <w:pStyle w:val="BodyText"/>
        <w:rPr>
          <w:b w:val="0"/>
          <w:sz w:val="22"/>
        </w:rPr>
      </w:pPr>
    </w:p>
    <w:p w14:paraId="37190CD7" w14:textId="77777777" w:rsidR="0051632F" w:rsidRPr="00F40242" w:rsidRDefault="0051632F">
      <w:pPr>
        <w:pStyle w:val="BodyText"/>
        <w:rPr>
          <w:b w:val="0"/>
          <w:sz w:val="22"/>
        </w:rPr>
      </w:pPr>
    </w:p>
    <w:p w14:paraId="570E7729" w14:textId="77777777" w:rsidR="0051632F" w:rsidRPr="00F40242" w:rsidRDefault="0051632F">
      <w:pPr>
        <w:pStyle w:val="BodyText"/>
        <w:rPr>
          <w:b w:val="0"/>
          <w:sz w:val="22"/>
        </w:rPr>
      </w:pPr>
    </w:p>
    <w:p w14:paraId="60FE3EAD" w14:textId="77777777" w:rsidR="0051632F" w:rsidRPr="00F40242" w:rsidRDefault="0051632F">
      <w:pPr>
        <w:pStyle w:val="BodyText"/>
        <w:rPr>
          <w:b w:val="0"/>
          <w:sz w:val="22"/>
        </w:rPr>
      </w:pPr>
    </w:p>
    <w:p w14:paraId="14B76A70" w14:textId="77777777" w:rsidR="0051632F" w:rsidRPr="00F40242" w:rsidRDefault="0051632F">
      <w:pPr>
        <w:pStyle w:val="BodyText"/>
        <w:rPr>
          <w:b w:val="0"/>
          <w:sz w:val="22"/>
        </w:rPr>
      </w:pPr>
    </w:p>
    <w:p w14:paraId="5B7AFA44" w14:textId="77777777" w:rsidR="0051632F" w:rsidRPr="00F40242" w:rsidRDefault="0051632F">
      <w:pPr>
        <w:pStyle w:val="BodyText"/>
        <w:rPr>
          <w:sz w:val="22"/>
        </w:rPr>
      </w:pPr>
      <w:r w:rsidRPr="00F40242">
        <w:rPr>
          <w:noProof/>
          <w:sz w:val="22"/>
        </w:rPr>
        <w:fldChar w:fldCharType="begin"/>
      </w:r>
      <w:r w:rsidRPr="00F40242">
        <w:rPr>
          <w:sz w:val="22"/>
        </w:rPr>
        <w:instrText xml:space="preserve"> SKIPIF 1 &lt; 0             </w:instrText>
      </w:r>
      <w:r w:rsidRPr="00F40242">
        <w:rPr>
          <w:sz w:val="22"/>
        </w:rPr>
        <w:fldChar w:fldCharType="end"/>
      </w:r>
    </w:p>
    <w:p w14:paraId="17DFE9A8" w14:textId="77777777" w:rsidR="0051632F" w:rsidRPr="00F40242" w:rsidRDefault="0051632F">
      <w:pPr>
        <w:pStyle w:val="Heading4"/>
      </w:pPr>
      <w:bookmarkStart w:id="174" w:name="_Toc517090562"/>
      <w:bookmarkStart w:id="175" w:name="_Toc153353058"/>
      <w:r w:rsidRPr="00F40242">
        <w:t>5.1.4</w:t>
      </w:r>
      <w:r w:rsidRPr="00F40242">
        <w:tab/>
        <w:t>Oil Quantity Estimation Guide</w:t>
      </w:r>
      <w:bookmarkEnd w:id="174"/>
      <w:bookmarkEnd w:id="175"/>
    </w:p>
    <w:p w14:paraId="04139B8A" w14:textId="77777777" w:rsidR="0051632F" w:rsidRPr="00F40242" w:rsidRDefault="0051632F"/>
    <w:p w14:paraId="7F42B7E0" w14:textId="77777777" w:rsidR="0051632F" w:rsidRPr="00F40242" w:rsidRDefault="0051632F" w:rsidP="00170C38">
      <w:pPr>
        <w:pStyle w:val="BodyText"/>
        <w:ind w:left="748"/>
        <w:jc w:val="both"/>
        <w:rPr>
          <w:b w:val="0"/>
          <w:bCs/>
          <w:spacing w:val="-6"/>
          <w:sz w:val="24"/>
          <w:szCs w:val="22"/>
        </w:rPr>
      </w:pPr>
      <w:r w:rsidRPr="00F40242">
        <w:rPr>
          <w:b w:val="0"/>
          <w:bCs/>
          <w:spacing w:val="-6"/>
          <w:sz w:val="24"/>
          <w:szCs w:val="22"/>
        </w:rPr>
        <w:t>The quantity of spilt oil may be estimated using the following oil quantity table taken from the Bonn Agreement Pollution Observation Log. This should be used to estimate the quantity of oil spilt if direct information is not available. *Visual inspection can be carried out from the vessel, but best estimates are made during aerial surveillance flights. When using this colour method to estimate spill size, bear in mind that the slick is likely to be patchy and that the entire area of the slick may not be visible. Examples of slick colour are provided in Figure 2.</w:t>
      </w:r>
    </w:p>
    <w:p w14:paraId="3D94F5CD" w14:textId="77777777" w:rsidR="0051632F" w:rsidRPr="00F40242" w:rsidRDefault="0051632F" w:rsidP="00170C38">
      <w:pPr>
        <w:pStyle w:val="BodyText"/>
        <w:ind w:left="748"/>
        <w:jc w:val="both"/>
        <w:rPr>
          <w:b w:val="0"/>
          <w:bCs/>
          <w:spacing w:val="-6"/>
          <w:sz w:val="24"/>
          <w:szCs w:val="22"/>
        </w:rPr>
      </w:pPr>
    </w:p>
    <w:p w14:paraId="16A682D5" w14:textId="77777777" w:rsidR="0051632F" w:rsidRPr="00F40242" w:rsidRDefault="0051632F" w:rsidP="00170C38">
      <w:pPr>
        <w:pStyle w:val="BodyText"/>
        <w:ind w:left="748"/>
        <w:jc w:val="both"/>
        <w:rPr>
          <w:b w:val="0"/>
          <w:bCs/>
          <w:sz w:val="24"/>
        </w:rPr>
      </w:pPr>
      <w:r w:rsidRPr="00F40242">
        <w:rPr>
          <w:b w:val="0"/>
          <w:bCs/>
          <w:sz w:val="24"/>
        </w:rPr>
        <w:t>It is important to determine the size of the spill and to classify it. The best estimate of spill size will come from plant information, for example, the volume of oil in vessel tanks, pumping rate and duration, diesel in transfer hose. If spill size cannot be determined from plant information, an estimate the following procedure has been taken from the Bonn Agreement Oil Appearance Code (BAOAC).</w:t>
      </w:r>
    </w:p>
    <w:p w14:paraId="0CF5D231" w14:textId="77777777" w:rsidR="0051632F" w:rsidRPr="00F40242" w:rsidRDefault="0051632F" w:rsidP="00170C38">
      <w:pPr>
        <w:pStyle w:val="BodyText"/>
        <w:ind w:left="748"/>
        <w:jc w:val="both"/>
        <w:rPr>
          <w:b w:val="0"/>
          <w:bCs/>
          <w:sz w:val="24"/>
        </w:rPr>
      </w:pPr>
    </w:p>
    <w:p w14:paraId="4D8D46BD" w14:textId="77777777" w:rsidR="0051632F" w:rsidRPr="00F40242" w:rsidRDefault="00A9012C" w:rsidP="00170C38">
      <w:pPr>
        <w:pStyle w:val="BodyText"/>
        <w:ind w:left="748"/>
        <w:jc w:val="both"/>
        <w:rPr>
          <w:b w:val="0"/>
          <w:bCs/>
          <w:sz w:val="24"/>
        </w:rPr>
      </w:pPr>
      <w:r w:rsidRPr="00F40242">
        <w:rPr>
          <w:b w:val="0"/>
          <w:bCs/>
          <w:sz w:val="24"/>
        </w:rPr>
        <w:t>Table 6</w:t>
      </w:r>
      <w:r w:rsidR="0051632F" w:rsidRPr="00F40242">
        <w:rPr>
          <w:b w:val="0"/>
          <w:bCs/>
          <w:sz w:val="24"/>
        </w:rPr>
        <w:t xml:space="preserve"> details the current Bonn Agreement colours that should be used to quantify the approxima</w:t>
      </w:r>
      <w:r w:rsidRPr="00F40242">
        <w:rPr>
          <w:b w:val="0"/>
          <w:bCs/>
          <w:sz w:val="24"/>
        </w:rPr>
        <w:t>te size of any spill and Table 7</w:t>
      </w:r>
      <w:r w:rsidR="0051632F" w:rsidRPr="00F40242">
        <w:rPr>
          <w:b w:val="0"/>
          <w:bCs/>
          <w:sz w:val="24"/>
        </w:rPr>
        <w:t xml:space="preserve"> provides a conversion chart.  Calculation of the volume of oil spilled from the appearance of oil film on water is as follows:</w:t>
      </w:r>
    </w:p>
    <w:p w14:paraId="3FDFAF8E" w14:textId="77777777" w:rsidR="0051632F" w:rsidRPr="00F40242" w:rsidRDefault="0051632F" w:rsidP="00170C38">
      <w:pPr>
        <w:pStyle w:val="BodyText"/>
        <w:ind w:left="748"/>
        <w:jc w:val="both"/>
        <w:rPr>
          <w:sz w:val="24"/>
        </w:rPr>
      </w:pPr>
    </w:p>
    <w:p w14:paraId="035EADD6" w14:textId="77777777" w:rsidR="0051632F" w:rsidRPr="00F40242" w:rsidRDefault="0051632F" w:rsidP="00170C38">
      <w:pPr>
        <w:pStyle w:val="ListNumber"/>
        <w:numPr>
          <w:ilvl w:val="0"/>
          <w:numId w:val="11"/>
        </w:numPr>
        <w:tabs>
          <w:tab w:val="num" w:pos="1224"/>
        </w:tabs>
        <w:ind w:hanging="374"/>
        <w:jc w:val="both"/>
        <w:rPr>
          <w:sz w:val="24"/>
        </w:rPr>
      </w:pPr>
      <w:r w:rsidRPr="00F40242">
        <w:rPr>
          <w:sz w:val="24"/>
        </w:rPr>
        <w:t>Estimate total size of the area as a square or rectangle (in km) i</w:t>
      </w:r>
      <w:r w:rsidR="00170C38" w:rsidRPr="00F40242">
        <w:rPr>
          <w:sz w:val="24"/>
        </w:rPr>
        <w:t>.</w:t>
      </w:r>
      <w:r w:rsidRPr="00F40242">
        <w:rPr>
          <w:sz w:val="24"/>
        </w:rPr>
        <w:t>e</w:t>
      </w:r>
      <w:r w:rsidR="00170C38" w:rsidRPr="00F40242">
        <w:rPr>
          <w:sz w:val="24"/>
        </w:rPr>
        <w:t>.</w:t>
      </w:r>
      <w:r w:rsidRPr="00F40242">
        <w:rPr>
          <w:sz w:val="24"/>
        </w:rPr>
        <w:t xml:space="preserve"> maximum extremities of the slick.</w:t>
      </w:r>
    </w:p>
    <w:p w14:paraId="623F96A6" w14:textId="77777777" w:rsidR="0051632F" w:rsidRPr="00F40242" w:rsidRDefault="0051632F" w:rsidP="00170C38">
      <w:pPr>
        <w:pStyle w:val="ListNumber"/>
        <w:numPr>
          <w:ilvl w:val="0"/>
          <w:numId w:val="0"/>
        </w:numPr>
        <w:ind w:left="748"/>
        <w:jc w:val="both"/>
        <w:rPr>
          <w:sz w:val="24"/>
        </w:rPr>
      </w:pPr>
    </w:p>
    <w:p w14:paraId="3C834914" w14:textId="77777777" w:rsidR="0051632F" w:rsidRDefault="0051632F" w:rsidP="00170C38">
      <w:pPr>
        <w:pStyle w:val="ListNumber"/>
        <w:numPr>
          <w:ilvl w:val="0"/>
          <w:numId w:val="11"/>
        </w:numPr>
        <w:tabs>
          <w:tab w:val="num" w:pos="1224"/>
        </w:tabs>
        <w:ind w:hanging="374"/>
        <w:jc w:val="both"/>
        <w:rPr>
          <w:sz w:val="24"/>
        </w:rPr>
      </w:pPr>
      <w:r w:rsidRPr="00F40242">
        <w:rPr>
          <w:sz w:val="24"/>
        </w:rPr>
        <w:t>Assess the area affected by the slick in km</w:t>
      </w:r>
      <w:r w:rsidRPr="00F40242">
        <w:rPr>
          <w:sz w:val="24"/>
          <w:vertAlign w:val="superscript"/>
        </w:rPr>
        <w:t>2</w:t>
      </w:r>
      <w:r w:rsidRPr="00F40242">
        <w:rPr>
          <w:sz w:val="24"/>
        </w:rPr>
        <w:t xml:space="preserve"> calculated as a % of the total area in (1) (refer Figure 1 below).</w:t>
      </w:r>
    </w:p>
    <w:p w14:paraId="139757E3" w14:textId="77777777" w:rsidR="0014116E" w:rsidRPr="00F40242" w:rsidRDefault="0014116E" w:rsidP="0014116E">
      <w:pPr>
        <w:pStyle w:val="ListNumber"/>
        <w:numPr>
          <w:ilvl w:val="0"/>
          <w:numId w:val="0"/>
        </w:numPr>
        <w:tabs>
          <w:tab w:val="num" w:pos="1224"/>
        </w:tabs>
        <w:jc w:val="both"/>
        <w:rPr>
          <w:sz w:val="24"/>
        </w:rPr>
      </w:pPr>
    </w:p>
    <w:p w14:paraId="30136E37" w14:textId="77777777" w:rsidR="0051632F" w:rsidRPr="00F40242" w:rsidRDefault="0051632F" w:rsidP="00170C38">
      <w:pPr>
        <w:pStyle w:val="ListNumber"/>
        <w:numPr>
          <w:ilvl w:val="0"/>
          <w:numId w:val="11"/>
        </w:numPr>
        <w:tabs>
          <w:tab w:val="num" w:pos="1224"/>
        </w:tabs>
        <w:ind w:hanging="374"/>
        <w:jc w:val="both"/>
        <w:rPr>
          <w:spacing w:val="-6"/>
          <w:sz w:val="24"/>
          <w:szCs w:val="22"/>
        </w:rPr>
      </w:pPr>
      <w:r w:rsidRPr="00F40242">
        <w:rPr>
          <w:spacing w:val="-6"/>
          <w:sz w:val="24"/>
          <w:szCs w:val="22"/>
        </w:rPr>
        <w:t>Estimate the area covered by each colour of oil, calculated as a % of the total area affected.</w:t>
      </w:r>
    </w:p>
    <w:p w14:paraId="74780A25" w14:textId="77777777" w:rsidR="0051632F" w:rsidRPr="00F40242" w:rsidRDefault="0051632F" w:rsidP="00170C38">
      <w:pPr>
        <w:pStyle w:val="ListNumber"/>
        <w:numPr>
          <w:ilvl w:val="0"/>
          <w:numId w:val="0"/>
        </w:numPr>
        <w:jc w:val="both"/>
        <w:rPr>
          <w:spacing w:val="-6"/>
          <w:sz w:val="24"/>
          <w:szCs w:val="22"/>
        </w:rPr>
      </w:pPr>
    </w:p>
    <w:p w14:paraId="3C2A294C" w14:textId="77777777" w:rsidR="0051632F" w:rsidRPr="00F40242" w:rsidRDefault="0051632F" w:rsidP="00170C38">
      <w:pPr>
        <w:pStyle w:val="ListNumber"/>
        <w:numPr>
          <w:ilvl w:val="0"/>
          <w:numId w:val="11"/>
        </w:numPr>
        <w:tabs>
          <w:tab w:val="num" w:pos="1224"/>
        </w:tabs>
        <w:ind w:hanging="374"/>
        <w:jc w:val="both"/>
        <w:rPr>
          <w:sz w:val="24"/>
        </w:rPr>
      </w:pPr>
      <w:r w:rsidRPr="00F40242">
        <w:rPr>
          <w:sz w:val="24"/>
        </w:rPr>
        <w:t>Multiply the area covered by each colour by the appropriate figure in</w:t>
      </w:r>
      <w:r w:rsidR="00A9012C" w:rsidRPr="00F40242">
        <w:rPr>
          <w:sz w:val="24"/>
        </w:rPr>
        <w:t xml:space="preserve"> the oil quantity table (Table 6</w:t>
      </w:r>
      <w:r w:rsidRPr="00F40242">
        <w:rPr>
          <w:sz w:val="24"/>
        </w:rPr>
        <w:t>).</w:t>
      </w:r>
    </w:p>
    <w:p w14:paraId="387F2C31" w14:textId="77777777" w:rsidR="0051632F" w:rsidRPr="00F40242" w:rsidRDefault="0051632F" w:rsidP="00170C38">
      <w:pPr>
        <w:pStyle w:val="ListNumber"/>
        <w:numPr>
          <w:ilvl w:val="0"/>
          <w:numId w:val="0"/>
        </w:numPr>
        <w:jc w:val="both"/>
        <w:rPr>
          <w:sz w:val="24"/>
        </w:rPr>
      </w:pPr>
    </w:p>
    <w:p w14:paraId="01CF16A4" w14:textId="77777777" w:rsidR="0051632F" w:rsidRPr="00F40242" w:rsidRDefault="0051632F" w:rsidP="00170C38">
      <w:pPr>
        <w:pStyle w:val="ListNumber"/>
        <w:numPr>
          <w:ilvl w:val="0"/>
          <w:numId w:val="11"/>
        </w:numPr>
        <w:tabs>
          <w:tab w:val="num" w:pos="1224"/>
        </w:tabs>
        <w:ind w:hanging="374"/>
        <w:jc w:val="both"/>
        <w:rPr>
          <w:sz w:val="24"/>
        </w:rPr>
      </w:pPr>
      <w:r w:rsidRPr="00F40242">
        <w:rPr>
          <w:sz w:val="24"/>
        </w:rPr>
        <w:t xml:space="preserve">Adding </w:t>
      </w:r>
      <w:proofErr w:type="gramStart"/>
      <w:r w:rsidRPr="00F40242">
        <w:rPr>
          <w:sz w:val="24"/>
        </w:rPr>
        <w:t>all of</w:t>
      </w:r>
      <w:proofErr w:type="gramEnd"/>
      <w:r w:rsidRPr="00F40242">
        <w:rPr>
          <w:sz w:val="24"/>
        </w:rPr>
        <w:t xml:space="preserve"> the colour figures will give the total quantity of oil in m</w:t>
      </w:r>
      <w:r w:rsidRPr="00F40242">
        <w:rPr>
          <w:sz w:val="24"/>
          <w:vertAlign w:val="superscript"/>
        </w:rPr>
        <w:t>3</w:t>
      </w:r>
      <w:r w:rsidRPr="00F40242">
        <w:rPr>
          <w:sz w:val="24"/>
        </w:rPr>
        <w:t xml:space="preserve"> within the slick.</w:t>
      </w:r>
    </w:p>
    <w:p w14:paraId="00A445F5" w14:textId="77777777" w:rsidR="0051632F" w:rsidRPr="00F40242" w:rsidRDefault="0051632F">
      <w:pPr>
        <w:pStyle w:val="ListNumber"/>
        <w:numPr>
          <w:ilvl w:val="0"/>
          <w:numId w:val="0"/>
        </w:numPr>
        <w:ind w:left="388"/>
        <w:rPr>
          <w:sz w:val="24"/>
        </w:rPr>
      </w:pPr>
    </w:p>
    <w:p w14:paraId="391C7A35" w14:textId="77777777" w:rsidR="0051632F" w:rsidRPr="00F40242" w:rsidRDefault="00A9012C">
      <w:pPr>
        <w:pStyle w:val="BodyTextIndent"/>
        <w:ind w:left="0"/>
        <w:rPr>
          <w:rFonts w:ascii="Times New Roman" w:hAnsi="Times New Roman"/>
          <w:b/>
          <w:sz w:val="24"/>
        </w:rPr>
      </w:pPr>
      <w:r w:rsidRPr="00F40242">
        <w:rPr>
          <w:rFonts w:ascii="Times New Roman" w:hAnsi="Times New Roman"/>
          <w:b/>
          <w:sz w:val="24"/>
        </w:rPr>
        <w:t>Table 6</w:t>
      </w:r>
      <w:r w:rsidR="0051632F" w:rsidRPr="00F40242">
        <w:rPr>
          <w:rFonts w:ascii="Times New Roman" w:hAnsi="Times New Roman"/>
          <w:b/>
          <w:sz w:val="24"/>
        </w:rPr>
        <w:t xml:space="preserve"> Oil Quantity estimation by Colour (current Bonn Agreement Code of Practice for Estimating Oil Quantities 2002)</w:t>
      </w:r>
    </w:p>
    <w:p w14:paraId="1489288E" w14:textId="77777777" w:rsidR="0051632F" w:rsidRPr="00F40242" w:rsidRDefault="0051632F">
      <w:pPr>
        <w:pStyle w:val="BodyTextIndent"/>
        <w:rPr>
          <w:rFonts w:ascii="Times New Roman" w:hAnsi="Times New Roman"/>
          <w:b/>
        </w:rPr>
      </w:pPr>
    </w:p>
    <w:tbl>
      <w:tblPr>
        <w:tblW w:w="9462" w:type="dxa"/>
        <w:tblInd w:w="126"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702"/>
        <w:gridCol w:w="2862"/>
        <w:gridCol w:w="3138"/>
        <w:gridCol w:w="2760"/>
      </w:tblGrid>
      <w:tr w:rsidR="0051632F" w:rsidRPr="00F40242" w14:paraId="4778A6C8" w14:textId="77777777" w:rsidTr="00AB0CC6">
        <w:trPr>
          <w:trHeight w:val="411"/>
        </w:trPr>
        <w:tc>
          <w:tcPr>
            <w:tcW w:w="702" w:type="dxa"/>
            <w:tcBorders>
              <w:top w:val="single" w:sz="6" w:space="0" w:color="000000"/>
              <w:left w:val="single" w:sz="6" w:space="0" w:color="000000"/>
              <w:bottom w:val="single" w:sz="6" w:space="0" w:color="000000"/>
              <w:right w:val="single" w:sz="6" w:space="0" w:color="000000"/>
            </w:tcBorders>
            <w:shd w:val="pct10" w:color="auto" w:fill="auto"/>
          </w:tcPr>
          <w:p w14:paraId="6CE58622" w14:textId="77777777" w:rsidR="0051632F" w:rsidRPr="00F40242" w:rsidRDefault="0051632F">
            <w:pPr>
              <w:pStyle w:val="TableText0"/>
              <w:spacing w:before="120" w:after="120" w:line="240" w:lineRule="auto"/>
              <w:rPr>
                <w:rFonts w:ascii="Times New Roman" w:hAnsi="Times New Roman"/>
                <w:sz w:val="22"/>
              </w:rPr>
            </w:pPr>
            <w:r w:rsidRPr="00F40242">
              <w:rPr>
                <w:rFonts w:ascii="Times New Roman" w:hAnsi="Times New Roman"/>
                <w:sz w:val="22"/>
              </w:rPr>
              <w:t>Code</w:t>
            </w:r>
          </w:p>
        </w:tc>
        <w:tc>
          <w:tcPr>
            <w:tcW w:w="2862" w:type="dxa"/>
            <w:tcBorders>
              <w:top w:val="single" w:sz="6" w:space="0" w:color="000000"/>
              <w:left w:val="single" w:sz="6" w:space="0" w:color="000000"/>
              <w:bottom w:val="single" w:sz="6" w:space="0" w:color="000000"/>
              <w:right w:val="single" w:sz="6" w:space="0" w:color="000000"/>
            </w:tcBorders>
            <w:shd w:val="pct10" w:color="auto" w:fill="auto"/>
          </w:tcPr>
          <w:p w14:paraId="3C57A92F" w14:textId="77777777" w:rsidR="0051632F" w:rsidRPr="00F40242" w:rsidRDefault="0051632F">
            <w:pPr>
              <w:pStyle w:val="TableText0"/>
              <w:spacing w:before="120" w:after="120" w:line="240" w:lineRule="auto"/>
              <w:rPr>
                <w:rFonts w:ascii="Times New Roman" w:hAnsi="Times New Roman"/>
                <w:sz w:val="22"/>
              </w:rPr>
            </w:pPr>
            <w:r w:rsidRPr="00F40242">
              <w:rPr>
                <w:rFonts w:ascii="Times New Roman" w:hAnsi="Times New Roman"/>
                <w:sz w:val="22"/>
              </w:rPr>
              <w:t>Description - Appearance</w:t>
            </w:r>
          </w:p>
        </w:tc>
        <w:tc>
          <w:tcPr>
            <w:tcW w:w="3138" w:type="dxa"/>
            <w:tcBorders>
              <w:top w:val="single" w:sz="6" w:space="0" w:color="000000"/>
              <w:left w:val="single" w:sz="6" w:space="0" w:color="000000"/>
              <w:bottom w:val="single" w:sz="6" w:space="0" w:color="000000"/>
              <w:right w:val="single" w:sz="6" w:space="0" w:color="000000"/>
            </w:tcBorders>
            <w:shd w:val="pct10" w:color="auto" w:fill="auto"/>
          </w:tcPr>
          <w:p w14:paraId="0A023A08" w14:textId="77777777" w:rsidR="0051632F" w:rsidRPr="00F40242" w:rsidRDefault="0051632F">
            <w:pPr>
              <w:pStyle w:val="TableText0"/>
              <w:spacing w:before="120" w:after="120" w:line="240" w:lineRule="auto"/>
              <w:rPr>
                <w:rFonts w:ascii="Times New Roman" w:hAnsi="Times New Roman"/>
                <w:sz w:val="22"/>
              </w:rPr>
            </w:pPr>
            <w:r w:rsidRPr="00F40242">
              <w:rPr>
                <w:rFonts w:ascii="Times New Roman" w:hAnsi="Times New Roman"/>
                <w:sz w:val="22"/>
              </w:rPr>
              <w:t>Layer Thickness Interval (µm)</w:t>
            </w:r>
          </w:p>
        </w:tc>
        <w:tc>
          <w:tcPr>
            <w:tcW w:w="2760" w:type="dxa"/>
            <w:tcBorders>
              <w:top w:val="single" w:sz="6" w:space="0" w:color="000000"/>
              <w:left w:val="single" w:sz="6" w:space="0" w:color="000000"/>
              <w:bottom w:val="single" w:sz="6" w:space="0" w:color="000000"/>
              <w:right w:val="single" w:sz="6" w:space="0" w:color="000000"/>
            </w:tcBorders>
            <w:shd w:val="pct10" w:color="auto" w:fill="auto"/>
          </w:tcPr>
          <w:p w14:paraId="1279031A" w14:textId="77777777" w:rsidR="0051632F" w:rsidRPr="00F40242" w:rsidRDefault="0051632F">
            <w:pPr>
              <w:pStyle w:val="TableText0"/>
              <w:spacing w:before="120" w:after="120" w:line="240" w:lineRule="auto"/>
              <w:rPr>
                <w:rFonts w:ascii="Times New Roman" w:hAnsi="Times New Roman"/>
                <w:sz w:val="22"/>
              </w:rPr>
            </w:pPr>
            <w:r w:rsidRPr="00F40242">
              <w:rPr>
                <w:rFonts w:ascii="Times New Roman" w:hAnsi="Times New Roman"/>
                <w:sz w:val="22"/>
              </w:rPr>
              <w:t>Litres per km</w:t>
            </w:r>
            <w:r w:rsidRPr="00F40242">
              <w:rPr>
                <w:rFonts w:ascii="Times New Roman" w:hAnsi="Times New Roman"/>
                <w:sz w:val="22"/>
                <w:vertAlign w:val="superscript"/>
              </w:rPr>
              <w:t>2</w:t>
            </w:r>
          </w:p>
        </w:tc>
      </w:tr>
      <w:tr w:rsidR="0051632F" w:rsidRPr="00F40242" w14:paraId="153AA9CD" w14:textId="77777777">
        <w:trPr>
          <w:trHeight w:val="314"/>
        </w:trPr>
        <w:tc>
          <w:tcPr>
            <w:tcW w:w="702" w:type="dxa"/>
            <w:tcBorders>
              <w:top w:val="single" w:sz="6" w:space="0" w:color="000000"/>
              <w:left w:val="single" w:sz="6" w:space="0" w:color="000000"/>
              <w:bottom w:val="single" w:sz="6" w:space="0" w:color="000000"/>
              <w:right w:val="single" w:sz="6" w:space="0" w:color="000000"/>
            </w:tcBorders>
            <w:vAlign w:val="center"/>
          </w:tcPr>
          <w:p w14:paraId="7AA3122E" w14:textId="77777777" w:rsidR="0051632F" w:rsidRPr="00F40242" w:rsidRDefault="0051632F">
            <w:pPr>
              <w:pStyle w:val="TableText0"/>
              <w:spacing w:line="240" w:lineRule="auto"/>
              <w:rPr>
                <w:rFonts w:ascii="Times New Roman" w:hAnsi="Times New Roman"/>
                <w:sz w:val="22"/>
              </w:rPr>
            </w:pPr>
            <w:r w:rsidRPr="00F40242">
              <w:rPr>
                <w:rFonts w:ascii="Times New Roman" w:hAnsi="Times New Roman"/>
                <w:sz w:val="22"/>
              </w:rPr>
              <w:t>1</w:t>
            </w:r>
          </w:p>
        </w:tc>
        <w:tc>
          <w:tcPr>
            <w:tcW w:w="2862" w:type="dxa"/>
            <w:tcBorders>
              <w:top w:val="single" w:sz="6" w:space="0" w:color="000000"/>
              <w:left w:val="single" w:sz="6" w:space="0" w:color="000000"/>
              <w:bottom w:val="single" w:sz="6" w:space="0" w:color="000000"/>
              <w:right w:val="single" w:sz="6" w:space="0" w:color="000000"/>
            </w:tcBorders>
            <w:vAlign w:val="center"/>
          </w:tcPr>
          <w:p w14:paraId="5CFD7282" w14:textId="77777777" w:rsidR="0051632F" w:rsidRPr="00F40242" w:rsidRDefault="0051632F">
            <w:pPr>
              <w:pStyle w:val="TableText0"/>
              <w:spacing w:line="240" w:lineRule="auto"/>
              <w:rPr>
                <w:rFonts w:ascii="Times New Roman" w:hAnsi="Times New Roman"/>
                <w:sz w:val="22"/>
              </w:rPr>
            </w:pPr>
            <w:r w:rsidRPr="00F40242">
              <w:rPr>
                <w:rFonts w:ascii="Times New Roman" w:hAnsi="Times New Roman"/>
                <w:sz w:val="22"/>
              </w:rPr>
              <w:t>Sheen (silvery/grey)</w:t>
            </w:r>
          </w:p>
        </w:tc>
        <w:tc>
          <w:tcPr>
            <w:tcW w:w="3138" w:type="dxa"/>
            <w:tcBorders>
              <w:top w:val="single" w:sz="6" w:space="0" w:color="000000"/>
              <w:left w:val="single" w:sz="6" w:space="0" w:color="000000"/>
              <w:bottom w:val="single" w:sz="6" w:space="0" w:color="000000"/>
              <w:right w:val="single" w:sz="6" w:space="0" w:color="000000"/>
            </w:tcBorders>
            <w:vAlign w:val="center"/>
          </w:tcPr>
          <w:p w14:paraId="021ED28D" w14:textId="77777777" w:rsidR="0051632F" w:rsidRPr="00F40242" w:rsidRDefault="0051632F">
            <w:pPr>
              <w:pStyle w:val="TableText0"/>
              <w:spacing w:line="240" w:lineRule="auto"/>
              <w:rPr>
                <w:rFonts w:ascii="Times New Roman" w:hAnsi="Times New Roman"/>
                <w:sz w:val="22"/>
              </w:rPr>
            </w:pPr>
            <w:r w:rsidRPr="00F40242">
              <w:rPr>
                <w:rFonts w:ascii="Times New Roman" w:hAnsi="Times New Roman"/>
                <w:sz w:val="22"/>
              </w:rPr>
              <w:t>0.04 to 0.30</w:t>
            </w:r>
          </w:p>
        </w:tc>
        <w:tc>
          <w:tcPr>
            <w:tcW w:w="2760" w:type="dxa"/>
            <w:tcBorders>
              <w:top w:val="single" w:sz="6" w:space="0" w:color="000000"/>
              <w:left w:val="single" w:sz="6" w:space="0" w:color="000000"/>
              <w:bottom w:val="single" w:sz="6" w:space="0" w:color="000000"/>
              <w:right w:val="single" w:sz="6" w:space="0" w:color="000000"/>
            </w:tcBorders>
            <w:vAlign w:val="center"/>
          </w:tcPr>
          <w:p w14:paraId="73801F38" w14:textId="77777777" w:rsidR="0051632F" w:rsidRPr="00F40242" w:rsidRDefault="0051632F">
            <w:pPr>
              <w:pStyle w:val="TableText0"/>
              <w:spacing w:line="240" w:lineRule="auto"/>
              <w:rPr>
                <w:rFonts w:ascii="Times New Roman" w:hAnsi="Times New Roman"/>
                <w:sz w:val="22"/>
              </w:rPr>
            </w:pPr>
            <w:r w:rsidRPr="00F40242">
              <w:rPr>
                <w:rFonts w:ascii="Times New Roman" w:hAnsi="Times New Roman"/>
                <w:sz w:val="22"/>
              </w:rPr>
              <w:t>40 – 300</w:t>
            </w:r>
          </w:p>
        </w:tc>
      </w:tr>
      <w:tr w:rsidR="0051632F" w:rsidRPr="00F40242" w14:paraId="73BCDEF5" w14:textId="77777777">
        <w:tc>
          <w:tcPr>
            <w:tcW w:w="702" w:type="dxa"/>
            <w:tcBorders>
              <w:top w:val="single" w:sz="6" w:space="0" w:color="000000"/>
              <w:left w:val="single" w:sz="6" w:space="0" w:color="000000"/>
              <w:bottom w:val="single" w:sz="6" w:space="0" w:color="000000"/>
              <w:right w:val="single" w:sz="6" w:space="0" w:color="000000"/>
            </w:tcBorders>
            <w:vAlign w:val="center"/>
          </w:tcPr>
          <w:p w14:paraId="0690CAA9" w14:textId="77777777" w:rsidR="0051632F" w:rsidRPr="00F40242" w:rsidRDefault="0051632F">
            <w:pPr>
              <w:pStyle w:val="TableText0"/>
              <w:spacing w:line="240" w:lineRule="auto"/>
              <w:rPr>
                <w:rFonts w:ascii="Times New Roman" w:hAnsi="Times New Roman"/>
                <w:sz w:val="22"/>
              </w:rPr>
            </w:pPr>
            <w:r w:rsidRPr="00F40242">
              <w:rPr>
                <w:rFonts w:ascii="Times New Roman" w:hAnsi="Times New Roman"/>
                <w:sz w:val="22"/>
              </w:rPr>
              <w:t>2</w:t>
            </w:r>
          </w:p>
        </w:tc>
        <w:tc>
          <w:tcPr>
            <w:tcW w:w="2862" w:type="dxa"/>
            <w:tcBorders>
              <w:top w:val="single" w:sz="6" w:space="0" w:color="000000"/>
              <w:left w:val="single" w:sz="6" w:space="0" w:color="000000"/>
              <w:bottom w:val="single" w:sz="6" w:space="0" w:color="000000"/>
              <w:right w:val="single" w:sz="6" w:space="0" w:color="000000"/>
            </w:tcBorders>
            <w:vAlign w:val="center"/>
          </w:tcPr>
          <w:p w14:paraId="7BBB56CF" w14:textId="77777777" w:rsidR="0051632F" w:rsidRPr="00F40242" w:rsidRDefault="0051632F">
            <w:pPr>
              <w:pStyle w:val="TableText0"/>
              <w:spacing w:line="240" w:lineRule="auto"/>
              <w:rPr>
                <w:rFonts w:ascii="Times New Roman" w:hAnsi="Times New Roman"/>
                <w:sz w:val="22"/>
              </w:rPr>
            </w:pPr>
            <w:r w:rsidRPr="00F40242">
              <w:rPr>
                <w:rFonts w:ascii="Times New Roman" w:hAnsi="Times New Roman"/>
                <w:sz w:val="22"/>
              </w:rPr>
              <w:t>Rainbow</w:t>
            </w:r>
          </w:p>
        </w:tc>
        <w:tc>
          <w:tcPr>
            <w:tcW w:w="3138" w:type="dxa"/>
            <w:tcBorders>
              <w:top w:val="single" w:sz="6" w:space="0" w:color="000000"/>
              <w:left w:val="single" w:sz="6" w:space="0" w:color="000000"/>
              <w:bottom w:val="single" w:sz="6" w:space="0" w:color="000000"/>
              <w:right w:val="single" w:sz="6" w:space="0" w:color="000000"/>
            </w:tcBorders>
            <w:vAlign w:val="center"/>
          </w:tcPr>
          <w:p w14:paraId="5CFE43DA" w14:textId="77777777" w:rsidR="0051632F" w:rsidRPr="00F40242" w:rsidRDefault="0051632F">
            <w:pPr>
              <w:pStyle w:val="TableText0"/>
              <w:spacing w:line="240" w:lineRule="auto"/>
              <w:rPr>
                <w:rFonts w:ascii="Times New Roman" w:hAnsi="Times New Roman"/>
                <w:sz w:val="22"/>
              </w:rPr>
            </w:pPr>
            <w:r w:rsidRPr="00F40242">
              <w:rPr>
                <w:rFonts w:ascii="Times New Roman" w:hAnsi="Times New Roman"/>
                <w:sz w:val="22"/>
              </w:rPr>
              <w:t xml:space="preserve">0.30 to 5.0 </w:t>
            </w:r>
          </w:p>
        </w:tc>
        <w:tc>
          <w:tcPr>
            <w:tcW w:w="2760" w:type="dxa"/>
            <w:tcBorders>
              <w:top w:val="single" w:sz="6" w:space="0" w:color="000000"/>
              <w:left w:val="single" w:sz="6" w:space="0" w:color="000000"/>
              <w:bottom w:val="single" w:sz="6" w:space="0" w:color="000000"/>
              <w:right w:val="single" w:sz="6" w:space="0" w:color="000000"/>
            </w:tcBorders>
            <w:vAlign w:val="center"/>
          </w:tcPr>
          <w:p w14:paraId="217DD764" w14:textId="77777777" w:rsidR="0051632F" w:rsidRPr="00F40242" w:rsidRDefault="0051632F">
            <w:pPr>
              <w:pStyle w:val="TableText0"/>
              <w:spacing w:line="240" w:lineRule="auto"/>
              <w:rPr>
                <w:rFonts w:ascii="Times New Roman" w:hAnsi="Times New Roman"/>
                <w:sz w:val="22"/>
              </w:rPr>
            </w:pPr>
            <w:r w:rsidRPr="00F40242">
              <w:rPr>
                <w:rFonts w:ascii="Times New Roman" w:hAnsi="Times New Roman"/>
                <w:sz w:val="22"/>
              </w:rPr>
              <w:t>300 – 5000</w:t>
            </w:r>
          </w:p>
        </w:tc>
      </w:tr>
      <w:tr w:rsidR="0051632F" w:rsidRPr="00F40242" w14:paraId="64D79BC0" w14:textId="77777777">
        <w:tc>
          <w:tcPr>
            <w:tcW w:w="702" w:type="dxa"/>
            <w:tcBorders>
              <w:top w:val="single" w:sz="6" w:space="0" w:color="000000"/>
              <w:left w:val="single" w:sz="6" w:space="0" w:color="000000"/>
              <w:bottom w:val="single" w:sz="6" w:space="0" w:color="000000"/>
              <w:right w:val="single" w:sz="6" w:space="0" w:color="000000"/>
            </w:tcBorders>
            <w:vAlign w:val="center"/>
          </w:tcPr>
          <w:p w14:paraId="2FC24FB8" w14:textId="77777777" w:rsidR="0051632F" w:rsidRPr="00F40242" w:rsidRDefault="0051632F">
            <w:pPr>
              <w:pStyle w:val="TableText0"/>
              <w:spacing w:line="240" w:lineRule="auto"/>
              <w:rPr>
                <w:rFonts w:ascii="Times New Roman" w:hAnsi="Times New Roman"/>
                <w:sz w:val="22"/>
              </w:rPr>
            </w:pPr>
            <w:r w:rsidRPr="00F40242">
              <w:rPr>
                <w:rFonts w:ascii="Times New Roman" w:hAnsi="Times New Roman"/>
                <w:sz w:val="22"/>
              </w:rPr>
              <w:t>3</w:t>
            </w:r>
          </w:p>
        </w:tc>
        <w:tc>
          <w:tcPr>
            <w:tcW w:w="2862" w:type="dxa"/>
            <w:tcBorders>
              <w:top w:val="single" w:sz="6" w:space="0" w:color="000000"/>
              <w:left w:val="single" w:sz="6" w:space="0" w:color="000000"/>
              <w:bottom w:val="single" w:sz="6" w:space="0" w:color="000000"/>
              <w:right w:val="single" w:sz="6" w:space="0" w:color="000000"/>
            </w:tcBorders>
            <w:vAlign w:val="center"/>
          </w:tcPr>
          <w:p w14:paraId="4C792347" w14:textId="77777777" w:rsidR="0051632F" w:rsidRPr="00F40242" w:rsidRDefault="0051632F">
            <w:pPr>
              <w:pStyle w:val="TableText0"/>
              <w:spacing w:line="240" w:lineRule="auto"/>
              <w:rPr>
                <w:rFonts w:ascii="Times New Roman" w:hAnsi="Times New Roman"/>
                <w:sz w:val="22"/>
              </w:rPr>
            </w:pPr>
            <w:r w:rsidRPr="00F40242">
              <w:rPr>
                <w:rFonts w:ascii="Times New Roman" w:hAnsi="Times New Roman"/>
                <w:sz w:val="22"/>
              </w:rPr>
              <w:t>Metallic</w:t>
            </w:r>
          </w:p>
        </w:tc>
        <w:tc>
          <w:tcPr>
            <w:tcW w:w="3138" w:type="dxa"/>
            <w:tcBorders>
              <w:top w:val="single" w:sz="6" w:space="0" w:color="000000"/>
              <w:left w:val="single" w:sz="6" w:space="0" w:color="000000"/>
              <w:bottom w:val="single" w:sz="6" w:space="0" w:color="000000"/>
              <w:right w:val="single" w:sz="6" w:space="0" w:color="000000"/>
            </w:tcBorders>
            <w:vAlign w:val="center"/>
          </w:tcPr>
          <w:p w14:paraId="5E4B4809" w14:textId="77777777" w:rsidR="0051632F" w:rsidRPr="00F40242" w:rsidRDefault="0051632F">
            <w:pPr>
              <w:pStyle w:val="TableText0"/>
              <w:spacing w:line="240" w:lineRule="auto"/>
              <w:rPr>
                <w:rFonts w:ascii="Times New Roman" w:hAnsi="Times New Roman"/>
                <w:sz w:val="22"/>
              </w:rPr>
            </w:pPr>
            <w:r w:rsidRPr="00F40242">
              <w:rPr>
                <w:rFonts w:ascii="Times New Roman" w:hAnsi="Times New Roman"/>
                <w:sz w:val="22"/>
              </w:rPr>
              <w:t xml:space="preserve">5.0 to 50 </w:t>
            </w:r>
          </w:p>
        </w:tc>
        <w:tc>
          <w:tcPr>
            <w:tcW w:w="2760" w:type="dxa"/>
            <w:tcBorders>
              <w:top w:val="single" w:sz="6" w:space="0" w:color="000000"/>
              <w:left w:val="single" w:sz="6" w:space="0" w:color="000000"/>
              <w:bottom w:val="single" w:sz="6" w:space="0" w:color="000000"/>
              <w:right w:val="single" w:sz="6" w:space="0" w:color="000000"/>
            </w:tcBorders>
            <w:vAlign w:val="center"/>
          </w:tcPr>
          <w:p w14:paraId="09177B08" w14:textId="77777777" w:rsidR="0051632F" w:rsidRPr="00F40242" w:rsidRDefault="0051632F">
            <w:pPr>
              <w:pStyle w:val="TableText0"/>
              <w:spacing w:line="240" w:lineRule="auto"/>
              <w:rPr>
                <w:rFonts w:ascii="Times New Roman" w:hAnsi="Times New Roman"/>
                <w:sz w:val="22"/>
              </w:rPr>
            </w:pPr>
            <w:r w:rsidRPr="00F40242">
              <w:rPr>
                <w:rFonts w:ascii="Times New Roman" w:hAnsi="Times New Roman"/>
                <w:sz w:val="22"/>
              </w:rPr>
              <w:t>5000 – 50,000</w:t>
            </w:r>
          </w:p>
        </w:tc>
      </w:tr>
      <w:tr w:rsidR="0051632F" w:rsidRPr="00F40242" w14:paraId="7F356FC6" w14:textId="77777777">
        <w:trPr>
          <w:trHeight w:val="192"/>
        </w:trPr>
        <w:tc>
          <w:tcPr>
            <w:tcW w:w="702" w:type="dxa"/>
            <w:tcBorders>
              <w:top w:val="single" w:sz="6" w:space="0" w:color="000000"/>
              <w:left w:val="single" w:sz="6" w:space="0" w:color="000000"/>
              <w:bottom w:val="single" w:sz="6" w:space="0" w:color="000000"/>
              <w:right w:val="single" w:sz="6" w:space="0" w:color="000000"/>
            </w:tcBorders>
            <w:vAlign w:val="center"/>
          </w:tcPr>
          <w:p w14:paraId="3E7EF748" w14:textId="77777777" w:rsidR="0051632F" w:rsidRPr="00F40242" w:rsidRDefault="0051632F">
            <w:pPr>
              <w:pStyle w:val="TableText0"/>
              <w:spacing w:line="240" w:lineRule="auto"/>
              <w:rPr>
                <w:rFonts w:ascii="Times New Roman" w:hAnsi="Times New Roman"/>
                <w:sz w:val="22"/>
              </w:rPr>
            </w:pPr>
            <w:r w:rsidRPr="00F40242">
              <w:rPr>
                <w:rFonts w:ascii="Times New Roman" w:hAnsi="Times New Roman"/>
                <w:sz w:val="22"/>
              </w:rPr>
              <w:t>4</w:t>
            </w:r>
          </w:p>
        </w:tc>
        <w:tc>
          <w:tcPr>
            <w:tcW w:w="2862" w:type="dxa"/>
            <w:tcBorders>
              <w:top w:val="single" w:sz="6" w:space="0" w:color="000000"/>
              <w:left w:val="single" w:sz="6" w:space="0" w:color="000000"/>
              <w:bottom w:val="single" w:sz="6" w:space="0" w:color="000000"/>
              <w:right w:val="single" w:sz="6" w:space="0" w:color="000000"/>
            </w:tcBorders>
            <w:vAlign w:val="center"/>
          </w:tcPr>
          <w:p w14:paraId="27E15987" w14:textId="77777777" w:rsidR="0051632F" w:rsidRPr="00F40242" w:rsidRDefault="0051632F">
            <w:pPr>
              <w:pStyle w:val="TableText0"/>
              <w:spacing w:line="240" w:lineRule="auto"/>
              <w:rPr>
                <w:rFonts w:ascii="Times New Roman" w:hAnsi="Times New Roman"/>
                <w:sz w:val="22"/>
              </w:rPr>
            </w:pPr>
            <w:r w:rsidRPr="00F40242">
              <w:rPr>
                <w:rFonts w:ascii="Times New Roman" w:hAnsi="Times New Roman"/>
                <w:sz w:val="22"/>
              </w:rPr>
              <w:t>Discontinuous true oil colour</w:t>
            </w:r>
          </w:p>
        </w:tc>
        <w:tc>
          <w:tcPr>
            <w:tcW w:w="3138" w:type="dxa"/>
            <w:tcBorders>
              <w:top w:val="single" w:sz="6" w:space="0" w:color="000000"/>
              <w:left w:val="single" w:sz="6" w:space="0" w:color="000000"/>
              <w:bottom w:val="single" w:sz="6" w:space="0" w:color="000000"/>
              <w:right w:val="single" w:sz="6" w:space="0" w:color="000000"/>
            </w:tcBorders>
            <w:vAlign w:val="center"/>
          </w:tcPr>
          <w:p w14:paraId="0B3457C1" w14:textId="77777777" w:rsidR="0051632F" w:rsidRPr="00F40242" w:rsidRDefault="0051632F">
            <w:pPr>
              <w:pStyle w:val="TableText0"/>
              <w:spacing w:line="240" w:lineRule="auto"/>
              <w:rPr>
                <w:rFonts w:ascii="Times New Roman" w:hAnsi="Times New Roman"/>
                <w:sz w:val="22"/>
              </w:rPr>
            </w:pPr>
            <w:r w:rsidRPr="00F40242">
              <w:rPr>
                <w:rFonts w:ascii="Times New Roman" w:hAnsi="Times New Roman"/>
                <w:sz w:val="22"/>
              </w:rPr>
              <w:t>50 to 200</w:t>
            </w:r>
          </w:p>
        </w:tc>
        <w:tc>
          <w:tcPr>
            <w:tcW w:w="2760" w:type="dxa"/>
            <w:tcBorders>
              <w:top w:val="single" w:sz="6" w:space="0" w:color="000000"/>
              <w:left w:val="single" w:sz="6" w:space="0" w:color="000000"/>
              <w:bottom w:val="single" w:sz="6" w:space="0" w:color="000000"/>
              <w:right w:val="single" w:sz="6" w:space="0" w:color="000000"/>
            </w:tcBorders>
            <w:vAlign w:val="center"/>
          </w:tcPr>
          <w:p w14:paraId="72173411" w14:textId="77777777" w:rsidR="0051632F" w:rsidRPr="00F40242" w:rsidRDefault="0051632F">
            <w:pPr>
              <w:pStyle w:val="TableText0"/>
              <w:spacing w:line="240" w:lineRule="auto"/>
              <w:rPr>
                <w:rFonts w:ascii="Times New Roman" w:hAnsi="Times New Roman"/>
                <w:sz w:val="22"/>
              </w:rPr>
            </w:pPr>
            <w:r w:rsidRPr="00F40242">
              <w:rPr>
                <w:rFonts w:ascii="Times New Roman" w:hAnsi="Times New Roman"/>
                <w:sz w:val="22"/>
              </w:rPr>
              <w:t>50,000 – 200,000</w:t>
            </w:r>
          </w:p>
        </w:tc>
      </w:tr>
      <w:tr w:rsidR="0051632F" w:rsidRPr="00F40242" w14:paraId="2A0B0ADE" w14:textId="77777777">
        <w:trPr>
          <w:trHeight w:val="237"/>
        </w:trPr>
        <w:tc>
          <w:tcPr>
            <w:tcW w:w="702" w:type="dxa"/>
            <w:tcBorders>
              <w:top w:val="single" w:sz="6" w:space="0" w:color="000000"/>
              <w:left w:val="single" w:sz="6" w:space="0" w:color="000000"/>
              <w:bottom w:val="single" w:sz="6" w:space="0" w:color="000000"/>
              <w:right w:val="single" w:sz="6" w:space="0" w:color="000000"/>
            </w:tcBorders>
            <w:vAlign w:val="center"/>
          </w:tcPr>
          <w:p w14:paraId="400E0C05" w14:textId="77777777" w:rsidR="0051632F" w:rsidRPr="00F40242" w:rsidRDefault="0051632F">
            <w:pPr>
              <w:pStyle w:val="TableText0"/>
              <w:spacing w:line="240" w:lineRule="auto"/>
              <w:rPr>
                <w:rFonts w:ascii="Times New Roman" w:hAnsi="Times New Roman"/>
                <w:sz w:val="22"/>
              </w:rPr>
            </w:pPr>
            <w:r w:rsidRPr="00F40242">
              <w:rPr>
                <w:rFonts w:ascii="Times New Roman" w:hAnsi="Times New Roman"/>
                <w:sz w:val="22"/>
              </w:rPr>
              <w:t>5</w:t>
            </w:r>
          </w:p>
        </w:tc>
        <w:tc>
          <w:tcPr>
            <w:tcW w:w="2862" w:type="dxa"/>
            <w:tcBorders>
              <w:top w:val="single" w:sz="6" w:space="0" w:color="000000"/>
              <w:left w:val="single" w:sz="6" w:space="0" w:color="000000"/>
              <w:bottom w:val="single" w:sz="6" w:space="0" w:color="000000"/>
              <w:right w:val="single" w:sz="6" w:space="0" w:color="000000"/>
            </w:tcBorders>
            <w:vAlign w:val="center"/>
          </w:tcPr>
          <w:p w14:paraId="75EFF6DA" w14:textId="77777777" w:rsidR="0051632F" w:rsidRPr="00F40242" w:rsidRDefault="0051632F">
            <w:pPr>
              <w:pStyle w:val="TableText0"/>
              <w:spacing w:line="240" w:lineRule="auto"/>
              <w:rPr>
                <w:rFonts w:ascii="Times New Roman" w:hAnsi="Times New Roman"/>
                <w:sz w:val="22"/>
              </w:rPr>
            </w:pPr>
            <w:r w:rsidRPr="00F40242">
              <w:rPr>
                <w:rFonts w:ascii="Times New Roman" w:hAnsi="Times New Roman"/>
                <w:sz w:val="22"/>
              </w:rPr>
              <w:t>Continuous true oil colour</w:t>
            </w:r>
          </w:p>
        </w:tc>
        <w:tc>
          <w:tcPr>
            <w:tcW w:w="3138" w:type="dxa"/>
            <w:tcBorders>
              <w:top w:val="single" w:sz="6" w:space="0" w:color="000000"/>
              <w:left w:val="single" w:sz="6" w:space="0" w:color="000000"/>
              <w:bottom w:val="single" w:sz="6" w:space="0" w:color="000000"/>
              <w:right w:val="single" w:sz="6" w:space="0" w:color="000000"/>
            </w:tcBorders>
            <w:vAlign w:val="center"/>
          </w:tcPr>
          <w:p w14:paraId="11DDFDA3" w14:textId="77777777" w:rsidR="0051632F" w:rsidRPr="00F40242" w:rsidRDefault="0051632F">
            <w:pPr>
              <w:pStyle w:val="TableText0"/>
              <w:spacing w:line="240" w:lineRule="auto"/>
              <w:rPr>
                <w:rFonts w:ascii="Times New Roman" w:hAnsi="Times New Roman"/>
                <w:sz w:val="22"/>
              </w:rPr>
            </w:pPr>
            <w:r w:rsidRPr="00F40242">
              <w:rPr>
                <w:rFonts w:ascii="Times New Roman" w:hAnsi="Times New Roman"/>
                <w:sz w:val="22"/>
              </w:rPr>
              <w:t>200 to More than 200</w:t>
            </w:r>
          </w:p>
        </w:tc>
        <w:tc>
          <w:tcPr>
            <w:tcW w:w="2760" w:type="dxa"/>
            <w:tcBorders>
              <w:top w:val="single" w:sz="6" w:space="0" w:color="000000"/>
              <w:left w:val="single" w:sz="6" w:space="0" w:color="000000"/>
              <w:bottom w:val="single" w:sz="6" w:space="0" w:color="000000"/>
              <w:right w:val="single" w:sz="6" w:space="0" w:color="000000"/>
            </w:tcBorders>
            <w:vAlign w:val="center"/>
          </w:tcPr>
          <w:p w14:paraId="0C58142F" w14:textId="77777777" w:rsidR="0051632F" w:rsidRPr="00F40242" w:rsidRDefault="0051632F">
            <w:pPr>
              <w:pStyle w:val="TableText0"/>
              <w:spacing w:line="240" w:lineRule="auto"/>
              <w:rPr>
                <w:rFonts w:ascii="Times New Roman" w:hAnsi="Times New Roman"/>
                <w:sz w:val="22"/>
              </w:rPr>
            </w:pPr>
            <w:r w:rsidRPr="00F40242">
              <w:rPr>
                <w:rFonts w:ascii="Times New Roman" w:hAnsi="Times New Roman"/>
                <w:sz w:val="22"/>
              </w:rPr>
              <w:t>&gt;200,000</w:t>
            </w:r>
          </w:p>
        </w:tc>
      </w:tr>
    </w:tbl>
    <w:p w14:paraId="04ACBE8B" w14:textId="77777777" w:rsidR="0051632F" w:rsidRPr="00F40242" w:rsidRDefault="0051632F">
      <w:pPr>
        <w:pStyle w:val="BodyTextIndent"/>
        <w:rPr>
          <w:rFonts w:ascii="Times New Roman" w:hAnsi="Times New Roman"/>
          <w:sz w:val="24"/>
        </w:rPr>
      </w:pPr>
    </w:p>
    <w:p w14:paraId="72169071" w14:textId="77777777" w:rsidR="0051632F" w:rsidRPr="00F40242" w:rsidRDefault="00A9012C">
      <w:pPr>
        <w:pStyle w:val="BodyTextIndent"/>
        <w:ind w:left="0"/>
        <w:rPr>
          <w:rFonts w:ascii="Times New Roman" w:hAnsi="Times New Roman"/>
          <w:b/>
          <w:bCs/>
          <w:sz w:val="24"/>
        </w:rPr>
      </w:pPr>
      <w:r w:rsidRPr="00F40242">
        <w:rPr>
          <w:rFonts w:ascii="Times New Roman" w:hAnsi="Times New Roman"/>
          <w:b/>
          <w:bCs/>
          <w:sz w:val="24"/>
        </w:rPr>
        <w:t>Table 7</w:t>
      </w:r>
      <w:r w:rsidR="0051632F" w:rsidRPr="00F40242">
        <w:rPr>
          <w:rFonts w:ascii="Times New Roman" w:hAnsi="Times New Roman"/>
          <w:b/>
          <w:bCs/>
          <w:sz w:val="24"/>
        </w:rPr>
        <w:t xml:space="preserve"> Conversion Factors</w:t>
      </w:r>
    </w:p>
    <w:tbl>
      <w:tblPr>
        <w:tblW w:w="0" w:type="auto"/>
        <w:tblInd w:w="39" w:type="dxa"/>
        <w:tblBorders>
          <w:top w:val="single" w:sz="4" w:space="0" w:color="000000"/>
          <w:left w:val="single" w:sz="4" w:space="0" w:color="000000"/>
          <w:bottom w:val="single" w:sz="4" w:space="0" w:color="000000"/>
          <w:right w:val="single" w:sz="4" w:space="0" w:color="000000"/>
          <w:insideV w:val="single" w:sz="2" w:space="0" w:color="000000"/>
        </w:tblBorders>
        <w:tblLayout w:type="fixed"/>
        <w:tblCellMar>
          <w:left w:w="57" w:type="dxa"/>
          <w:right w:w="57" w:type="dxa"/>
        </w:tblCellMar>
        <w:tblLook w:val="0000" w:firstRow="0" w:lastRow="0" w:firstColumn="0" w:lastColumn="0" w:noHBand="0" w:noVBand="0"/>
      </w:tblPr>
      <w:tblGrid>
        <w:gridCol w:w="1070"/>
        <w:gridCol w:w="2020"/>
        <w:gridCol w:w="9"/>
      </w:tblGrid>
      <w:tr w:rsidR="0051632F" w:rsidRPr="00F40242" w14:paraId="4C9CC006" w14:textId="77777777">
        <w:trPr>
          <w:cantSplit/>
          <w:trHeight w:val="214"/>
        </w:trPr>
        <w:tc>
          <w:tcPr>
            <w:tcW w:w="1070" w:type="dxa"/>
          </w:tcPr>
          <w:p w14:paraId="66B036DC" w14:textId="77777777" w:rsidR="0051632F" w:rsidRPr="00F40242" w:rsidRDefault="0051632F">
            <w:pPr>
              <w:spacing w:before="20" w:after="20" w:line="200" w:lineRule="atLeast"/>
              <w:rPr>
                <w:sz w:val="22"/>
              </w:rPr>
            </w:pPr>
            <w:r w:rsidRPr="00F40242">
              <w:rPr>
                <w:sz w:val="22"/>
              </w:rPr>
              <w:t>1 tonne*</w:t>
            </w:r>
          </w:p>
        </w:tc>
        <w:tc>
          <w:tcPr>
            <w:tcW w:w="2029" w:type="dxa"/>
            <w:gridSpan w:val="2"/>
          </w:tcPr>
          <w:p w14:paraId="113580D9" w14:textId="77777777" w:rsidR="0051632F" w:rsidRPr="00F40242" w:rsidRDefault="0051632F">
            <w:pPr>
              <w:spacing w:before="20" w:after="20" w:line="200" w:lineRule="atLeast"/>
              <w:jc w:val="center"/>
              <w:rPr>
                <w:sz w:val="22"/>
              </w:rPr>
            </w:pPr>
            <w:r w:rsidRPr="00F40242">
              <w:rPr>
                <w:sz w:val="22"/>
              </w:rPr>
              <w:t xml:space="preserve">7.45 </w:t>
            </w:r>
            <w:proofErr w:type="spellStart"/>
            <w:r w:rsidRPr="00F40242">
              <w:rPr>
                <w:sz w:val="22"/>
              </w:rPr>
              <w:t>bbls</w:t>
            </w:r>
            <w:proofErr w:type="spellEnd"/>
          </w:p>
        </w:tc>
      </w:tr>
      <w:tr w:rsidR="0051632F" w:rsidRPr="00F40242" w14:paraId="360BD207" w14:textId="77777777">
        <w:trPr>
          <w:cantSplit/>
          <w:trHeight w:val="214"/>
        </w:trPr>
        <w:tc>
          <w:tcPr>
            <w:tcW w:w="1070" w:type="dxa"/>
          </w:tcPr>
          <w:p w14:paraId="347F930D" w14:textId="77777777" w:rsidR="0051632F" w:rsidRPr="00F40242" w:rsidRDefault="0051632F">
            <w:pPr>
              <w:spacing w:before="20" w:after="20" w:line="200" w:lineRule="atLeast"/>
              <w:rPr>
                <w:sz w:val="22"/>
              </w:rPr>
            </w:pPr>
            <w:r w:rsidRPr="00F40242">
              <w:rPr>
                <w:sz w:val="22"/>
              </w:rPr>
              <w:t xml:space="preserve">1 </w:t>
            </w:r>
            <w:proofErr w:type="spellStart"/>
            <w:r w:rsidRPr="00F40242">
              <w:rPr>
                <w:sz w:val="22"/>
              </w:rPr>
              <w:t>bbl</w:t>
            </w:r>
            <w:proofErr w:type="spellEnd"/>
          </w:p>
        </w:tc>
        <w:tc>
          <w:tcPr>
            <w:tcW w:w="2029" w:type="dxa"/>
            <w:gridSpan w:val="2"/>
          </w:tcPr>
          <w:p w14:paraId="1D3930A4" w14:textId="77777777" w:rsidR="0051632F" w:rsidRPr="00F40242" w:rsidRDefault="0051632F">
            <w:pPr>
              <w:spacing w:before="20" w:after="20" w:line="200" w:lineRule="atLeast"/>
              <w:jc w:val="center"/>
              <w:rPr>
                <w:sz w:val="22"/>
              </w:rPr>
            </w:pPr>
            <w:r w:rsidRPr="00F40242">
              <w:rPr>
                <w:sz w:val="22"/>
              </w:rPr>
              <w:t>42 gallons</w:t>
            </w:r>
          </w:p>
        </w:tc>
      </w:tr>
      <w:tr w:rsidR="0051632F" w:rsidRPr="00F40242" w14:paraId="374587F2" w14:textId="77777777">
        <w:trPr>
          <w:cantSplit/>
          <w:trHeight w:val="240"/>
        </w:trPr>
        <w:tc>
          <w:tcPr>
            <w:tcW w:w="1070" w:type="dxa"/>
          </w:tcPr>
          <w:p w14:paraId="7E853732" w14:textId="77777777" w:rsidR="0051632F" w:rsidRPr="00F40242" w:rsidRDefault="0051632F">
            <w:pPr>
              <w:spacing w:before="20" w:after="20" w:line="200" w:lineRule="atLeast"/>
              <w:rPr>
                <w:sz w:val="22"/>
              </w:rPr>
            </w:pPr>
            <w:r w:rsidRPr="00F40242">
              <w:rPr>
                <w:sz w:val="22"/>
              </w:rPr>
              <w:t>1 mile</w:t>
            </w:r>
          </w:p>
        </w:tc>
        <w:tc>
          <w:tcPr>
            <w:tcW w:w="2029" w:type="dxa"/>
            <w:gridSpan w:val="2"/>
          </w:tcPr>
          <w:p w14:paraId="57A38581" w14:textId="77777777" w:rsidR="0051632F" w:rsidRPr="00F40242" w:rsidRDefault="0051632F">
            <w:pPr>
              <w:spacing w:before="20" w:after="20" w:line="200" w:lineRule="atLeast"/>
              <w:jc w:val="center"/>
              <w:rPr>
                <w:sz w:val="22"/>
              </w:rPr>
            </w:pPr>
            <w:r w:rsidRPr="00F40242">
              <w:rPr>
                <w:sz w:val="22"/>
              </w:rPr>
              <w:t>1,760 yards</w:t>
            </w:r>
          </w:p>
        </w:tc>
      </w:tr>
      <w:tr w:rsidR="0051632F" w:rsidRPr="00F40242" w14:paraId="5273D06C" w14:textId="77777777">
        <w:trPr>
          <w:cantSplit/>
          <w:trHeight w:val="229"/>
        </w:trPr>
        <w:tc>
          <w:tcPr>
            <w:tcW w:w="1070" w:type="dxa"/>
          </w:tcPr>
          <w:p w14:paraId="017D1FD7" w14:textId="77777777" w:rsidR="0051632F" w:rsidRPr="00F40242" w:rsidRDefault="0051632F">
            <w:pPr>
              <w:spacing w:before="20" w:after="20" w:line="200" w:lineRule="atLeast"/>
              <w:rPr>
                <w:sz w:val="22"/>
              </w:rPr>
            </w:pPr>
            <w:r w:rsidRPr="00F40242">
              <w:rPr>
                <w:sz w:val="22"/>
              </w:rPr>
              <w:t xml:space="preserve">1 </w:t>
            </w:r>
            <w:proofErr w:type="spellStart"/>
            <w:r w:rsidRPr="00F40242">
              <w:rPr>
                <w:sz w:val="22"/>
              </w:rPr>
              <w:t>sq</w:t>
            </w:r>
            <w:proofErr w:type="spellEnd"/>
            <w:r w:rsidRPr="00F40242">
              <w:rPr>
                <w:sz w:val="22"/>
              </w:rPr>
              <w:t xml:space="preserve"> mile</w:t>
            </w:r>
          </w:p>
        </w:tc>
        <w:tc>
          <w:tcPr>
            <w:tcW w:w="2029" w:type="dxa"/>
            <w:gridSpan w:val="2"/>
          </w:tcPr>
          <w:p w14:paraId="383B352D" w14:textId="77777777" w:rsidR="0051632F" w:rsidRPr="00F40242" w:rsidRDefault="0051632F">
            <w:pPr>
              <w:spacing w:before="20" w:after="20" w:line="200" w:lineRule="atLeast"/>
              <w:jc w:val="center"/>
              <w:rPr>
                <w:sz w:val="22"/>
              </w:rPr>
            </w:pPr>
            <w:r w:rsidRPr="00F40242">
              <w:rPr>
                <w:sz w:val="22"/>
              </w:rPr>
              <w:t xml:space="preserve">3,097,600 </w:t>
            </w:r>
            <w:proofErr w:type="spellStart"/>
            <w:r w:rsidRPr="00F40242">
              <w:rPr>
                <w:sz w:val="22"/>
              </w:rPr>
              <w:t>sq</w:t>
            </w:r>
            <w:proofErr w:type="spellEnd"/>
            <w:r w:rsidRPr="00F40242">
              <w:rPr>
                <w:sz w:val="22"/>
              </w:rPr>
              <w:t xml:space="preserve"> yards</w:t>
            </w:r>
          </w:p>
        </w:tc>
      </w:tr>
      <w:tr w:rsidR="0051632F" w:rsidRPr="00F40242" w14:paraId="1CE29B17" w14:textId="77777777">
        <w:trPr>
          <w:cantSplit/>
          <w:trHeight w:val="240"/>
        </w:trPr>
        <w:tc>
          <w:tcPr>
            <w:tcW w:w="1070" w:type="dxa"/>
          </w:tcPr>
          <w:p w14:paraId="400F92B4" w14:textId="77777777" w:rsidR="0051632F" w:rsidRPr="00F40242" w:rsidRDefault="0051632F">
            <w:pPr>
              <w:spacing w:before="20" w:after="20" w:line="200" w:lineRule="atLeast"/>
              <w:rPr>
                <w:sz w:val="22"/>
              </w:rPr>
            </w:pPr>
            <w:r w:rsidRPr="00F40242">
              <w:rPr>
                <w:sz w:val="22"/>
              </w:rPr>
              <w:t>1 mile</w:t>
            </w:r>
          </w:p>
        </w:tc>
        <w:tc>
          <w:tcPr>
            <w:tcW w:w="2029" w:type="dxa"/>
            <w:gridSpan w:val="2"/>
          </w:tcPr>
          <w:p w14:paraId="307BEA91" w14:textId="77777777" w:rsidR="0051632F" w:rsidRPr="00F40242" w:rsidRDefault="0051632F">
            <w:pPr>
              <w:spacing w:before="20" w:after="20" w:line="200" w:lineRule="atLeast"/>
              <w:jc w:val="center"/>
              <w:rPr>
                <w:sz w:val="22"/>
              </w:rPr>
            </w:pPr>
            <w:r w:rsidRPr="00F40242">
              <w:rPr>
                <w:sz w:val="22"/>
              </w:rPr>
              <w:t>1.61 km</w:t>
            </w:r>
          </w:p>
        </w:tc>
      </w:tr>
      <w:tr w:rsidR="0051632F" w:rsidRPr="00F40242" w14:paraId="742C688B" w14:textId="77777777">
        <w:trPr>
          <w:cantSplit/>
          <w:trHeight w:val="229"/>
        </w:trPr>
        <w:tc>
          <w:tcPr>
            <w:tcW w:w="1070" w:type="dxa"/>
          </w:tcPr>
          <w:p w14:paraId="3C646FBD" w14:textId="77777777" w:rsidR="0051632F" w:rsidRPr="00F40242" w:rsidRDefault="0051632F">
            <w:pPr>
              <w:spacing w:before="20" w:after="20" w:line="200" w:lineRule="atLeast"/>
              <w:rPr>
                <w:sz w:val="22"/>
              </w:rPr>
            </w:pPr>
            <w:r w:rsidRPr="00F40242">
              <w:rPr>
                <w:sz w:val="22"/>
              </w:rPr>
              <w:t xml:space="preserve">1 </w:t>
            </w:r>
            <w:proofErr w:type="spellStart"/>
            <w:r w:rsidRPr="00F40242">
              <w:rPr>
                <w:sz w:val="22"/>
              </w:rPr>
              <w:t>sq</w:t>
            </w:r>
            <w:proofErr w:type="spellEnd"/>
            <w:r w:rsidRPr="00F40242">
              <w:rPr>
                <w:sz w:val="22"/>
              </w:rPr>
              <w:t xml:space="preserve"> mile</w:t>
            </w:r>
          </w:p>
        </w:tc>
        <w:tc>
          <w:tcPr>
            <w:tcW w:w="2029" w:type="dxa"/>
            <w:gridSpan w:val="2"/>
          </w:tcPr>
          <w:p w14:paraId="741F69D8" w14:textId="77777777" w:rsidR="0051632F" w:rsidRPr="00F40242" w:rsidRDefault="0051632F">
            <w:pPr>
              <w:spacing w:before="20" w:after="20" w:line="200" w:lineRule="atLeast"/>
              <w:jc w:val="center"/>
              <w:rPr>
                <w:sz w:val="22"/>
              </w:rPr>
            </w:pPr>
            <w:r w:rsidRPr="00F40242">
              <w:rPr>
                <w:sz w:val="22"/>
              </w:rPr>
              <w:t>2.59 km</w:t>
            </w:r>
            <w:r w:rsidRPr="00F40242">
              <w:rPr>
                <w:sz w:val="22"/>
                <w:vertAlign w:val="superscript"/>
              </w:rPr>
              <w:t>2</w:t>
            </w:r>
          </w:p>
        </w:tc>
      </w:tr>
      <w:tr w:rsidR="0051632F" w:rsidRPr="00F40242" w14:paraId="13C30E73" w14:textId="77777777">
        <w:trPr>
          <w:gridAfter w:val="1"/>
          <w:wAfter w:w="9" w:type="dxa"/>
          <w:cantSplit/>
          <w:trHeight w:val="320"/>
        </w:trPr>
        <w:tc>
          <w:tcPr>
            <w:tcW w:w="3090" w:type="dxa"/>
            <w:gridSpan w:val="2"/>
            <w:tcBorders>
              <w:top w:val="single" w:sz="4" w:space="0" w:color="000000"/>
              <w:bottom w:val="single" w:sz="4" w:space="0" w:color="000000"/>
            </w:tcBorders>
          </w:tcPr>
          <w:p w14:paraId="66B39E0C" w14:textId="77777777" w:rsidR="0051632F" w:rsidRPr="00F40242" w:rsidRDefault="0051632F">
            <w:pPr>
              <w:tabs>
                <w:tab w:val="left" w:pos="90"/>
              </w:tabs>
              <w:spacing w:line="200" w:lineRule="atLeast"/>
              <w:ind w:left="-39"/>
              <w:rPr>
                <w:sz w:val="22"/>
              </w:rPr>
            </w:pPr>
            <w:r w:rsidRPr="00F40242">
              <w:rPr>
                <w:sz w:val="22"/>
              </w:rPr>
              <w:t>*</w:t>
            </w:r>
            <w:r w:rsidRPr="00F40242">
              <w:rPr>
                <w:sz w:val="22"/>
              </w:rPr>
              <w:tab/>
              <w:t>1 tonne calculated at 844 kg/m</w:t>
            </w:r>
            <w:r w:rsidRPr="00F40242">
              <w:rPr>
                <w:sz w:val="22"/>
                <w:vertAlign w:val="superscript"/>
              </w:rPr>
              <w:t>3</w:t>
            </w:r>
          </w:p>
        </w:tc>
      </w:tr>
    </w:tbl>
    <w:p w14:paraId="3D0E0E52" w14:textId="77777777" w:rsidR="0051632F" w:rsidRPr="00F40242" w:rsidRDefault="0051632F">
      <w:pPr>
        <w:pStyle w:val="BodyText"/>
        <w:rPr>
          <w:sz w:val="22"/>
        </w:rPr>
      </w:pPr>
    </w:p>
    <w:p w14:paraId="5F4830A3" w14:textId="77777777" w:rsidR="0051632F" w:rsidRPr="00F40242" w:rsidRDefault="0051632F" w:rsidP="00AB0CC6">
      <w:pPr>
        <w:pStyle w:val="BodyText"/>
        <w:ind w:left="561"/>
        <w:jc w:val="both"/>
        <w:rPr>
          <w:b w:val="0"/>
          <w:bCs/>
          <w:sz w:val="24"/>
        </w:rPr>
      </w:pPr>
      <w:r w:rsidRPr="00F40242">
        <w:rPr>
          <w:b w:val="0"/>
          <w:bCs/>
          <w:sz w:val="24"/>
        </w:rPr>
        <w:t>Estimating the area covered needs to take account of the variable cover of oil on the sea surface. The chart shown in Figure 1 below provides a useful guide to estimating coverage:</w:t>
      </w:r>
    </w:p>
    <w:p w14:paraId="6F7EB6AD" w14:textId="77777777" w:rsidR="0051632F" w:rsidRPr="00F40242" w:rsidRDefault="0051632F">
      <w:pPr>
        <w:pStyle w:val="BodyText"/>
        <w:ind w:left="561"/>
        <w:rPr>
          <w:b w:val="0"/>
          <w:sz w:val="22"/>
        </w:rPr>
      </w:pPr>
    </w:p>
    <w:p w14:paraId="6B330667" w14:textId="77777777" w:rsidR="0051632F" w:rsidRPr="00F40242" w:rsidRDefault="00A67384">
      <w:pPr>
        <w:pStyle w:val="BodyText"/>
        <w:ind w:left="561"/>
        <w:rPr>
          <w:bCs/>
          <w:sz w:val="24"/>
        </w:rPr>
      </w:pPr>
      <w:r w:rsidRPr="00F40242">
        <w:rPr>
          <w:bCs/>
          <w:noProof/>
          <w:sz w:val="24"/>
        </w:rPr>
        <w:drawing>
          <wp:anchor distT="0" distB="0" distL="114300" distR="114300" simplePos="0" relativeHeight="251622912" behindDoc="0" locked="0" layoutInCell="1" allowOverlap="1" wp14:anchorId="5F10C047" wp14:editId="20AD5D54">
            <wp:simplePos x="0" y="0"/>
            <wp:positionH relativeFrom="column">
              <wp:posOffset>640080</wp:posOffset>
            </wp:positionH>
            <wp:positionV relativeFrom="paragraph">
              <wp:posOffset>262255</wp:posOffset>
            </wp:positionV>
            <wp:extent cx="2442210" cy="932815"/>
            <wp:effectExtent l="0" t="0" r="0" b="635"/>
            <wp:wrapTopAndBottom/>
            <wp:docPr id="45" name="Picture 9" descr="percent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centChar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221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32F" w:rsidRPr="00F40242">
        <w:rPr>
          <w:bCs/>
          <w:sz w:val="24"/>
        </w:rPr>
        <w:t>Figure 1 Oil Coverage Chart</w:t>
      </w:r>
    </w:p>
    <w:p w14:paraId="1F898B7D" w14:textId="77777777" w:rsidR="0051632F" w:rsidRPr="00F40242" w:rsidRDefault="0051632F">
      <w:pPr>
        <w:pStyle w:val="BodyText"/>
        <w:rPr>
          <w:b w:val="0"/>
          <w:sz w:val="22"/>
        </w:rPr>
      </w:pPr>
    </w:p>
    <w:p w14:paraId="7AB90DCD" w14:textId="77777777" w:rsidR="0014116E" w:rsidRDefault="0014116E">
      <w:pPr>
        <w:rPr>
          <w:b/>
          <w:bCs/>
          <w:lang w:eastAsia="en-GB"/>
        </w:rPr>
      </w:pPr>
      <w:r>
        <w:rPr>
          <w:bCs/>
        </w:rPr>
        <w:br w:type="page"/>
      </w:r>
    </w:p>
    <w:p w14:paraId="2853780C" w14:textId="77777777" w:rsidR="0051632F" w:rsidRPr="00F40242" w:rsidRDefault="0051632F">
      <w:pPr>
        <w:pStyle w:val="BodyText"/>
        <w:ind w:left="748"/>
        <w:rPr>
          <w:bCs/>
          <w:sz w:val="24"/>
        </w:rPr>
      </w:pPr>
      <w:r w:rsidRPr="00F40242">
        <w:rPr>
          <w:bCs/>
          <w:sz w:val="24"/>
        </w:rPr>
        <w:lastRenderedPageBreak/>
        <w:t>Figure 2 Examples of Slick Oil Colour from left to right brown crude oil, black heavy fuel oil, rainbow sheen, crude oil water in oil emulsion</w:t>
      </w:r>
    </w:p>
    <w:p w14:paraId="25312087" w14:textId="77777777" w:rsidR="0051632F" w:rsidRPr="00F40242" w:rsidRDefault="00A67384">
      <w:pPr>
        <w:pStyle w:val="BodyText"/>
        <w:rPr>
          <w:b w:val="0"/>
          <w:sz w:val="22"/>
        </w:rPr>
      </w:pPr>
      <w:r w:rsidRPr="00F40242">
        <w:rPr>
          <w:noProof/>
          <w:sz w:val="22"/>
        </w:rPr>
        <w:drawing>
          <wp:anchor distT="0" distB="0" distL="114300" distR="114300" simplePos="0" relativeHeight="251623936" behindDoc="0" locked="0" layoutInCell="1" allowOverlap="1" wp14:anchorId="35E22AD2" wp14:editId="409182D2">
            <wp:simplePos x="0" y="0"/>
            <wp:positionH relativeFrom="column">
              <wp:posOffset>3443605</wp:posOffset>
            </wp:positionH>
            <wp:positionV relativeFrom="paragraph">
              <wp:posOffset>96520</wp:posOffset>
            </wp:positionV>
            <wp:extent cx="2189480" cy="1877060"/>
            <wp:effectExtent l="0" t="0" r="1270" b="8890"/>
            <wp:wrapNone/>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lum bright="18000" contrast="16000"/>
                      <a:extLst>
                        <a:ext uri="{28A0092B-C50C-407E-A947-70E740481C1C}">
                          <a14:useLocalDpi xmlns:a14="http://schemas.microsoft.com/office/drawing/2010/main" val="0"/>
                        </a:ext>
                      </a:extLst>
                    </a:blip>
                    <a:srcRect/>
                    <a:stretch>
                      <a:fillRect/>
                    </a:stretch>
                  </pic:blipFill>
                  <pic:spPr bwMode="auto">
                    <a:xfrm>
                      <a:off x="0" y="0"/>
                      <a:ext cx="2189480" cy="187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242">
        <w:rPr>
          <w:noProof/>
        </w:rPr>
        <w:drawing>
          <wp:anchor distT="0" distB="0" distL="114300" distR="114300" simplePos="0" relativeHeight="251628032" behindDoc="0" locked="0" layoutInCell="1" allowOverlap="0" wp14:anchorId="29548589" wp14:editId="2A93AB0B">
            <wp:simplePos x="0" y="0"/>
            <wp:positionH relativeFrom="column">
              <wp:posOffset>237490</wp:posOffset>
            </wp:positionH>
            <wp:positionV relativeFrom="paragraph">
              <wp:posOffset>96520</wp:posOffset>
            </wp:positionV>
            <wp:extent cx="2475230" cy="1937385"/>
            <wp:effectExtent l="0" t="0" r="1270" b="5715"/>
            <wp:wrapNone/>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5230"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9AF69" w14:textId="77777777" w:rsidR="0051632F" w:rsidRPr="00F40242" w:rsidRDefault="0051632F">
      <w:pPr>
        <w:pStyle w:val="BodyText"/>
        <w:rPr>
          <w:sz w:val="22"/>
        </w:rPr>
      </w:pPr>
    </w:p>
    <w:p w14:paraId="368B3D37" w14:textId="77777777" w:rsidR="0051632F" w:rsidRPr="00F40242" w:rsidRDefault="0051632F">
      <w:pPr>
        <w:pStyle w:val="BodyText"/>
        <w:rPr>
          <w:sz w:val="22"/>
        </w:rPr>
      </w:pPr>
    </w:p>
    <w:p w14:paraId="16B83A4E" w14:textId="77777777" w:rsidR="0051632F" w:rsidRPr="00F40242" w:rsidRDefault="0051632F">
      <w:pPr>
        <w:pStyle w:val="BodyText"/>
        <w:rPr>
          <w:sz w:val="22"/>
        </w:rPr>
      </w:pPr>
    </w:p>
    <w:p w14:paraId="34A17537" w14:textId="77777777" w:rsidR="0051632F" w:rsidRPr="00F40242" w:rsidRDefault="0051632F">
      <w:pPr>
        <w:pStyle w:val="Heading3"/>
        <w:rPr>
          <w:b w:val="0"/>
          <w:bCs w:val="0"/>
          <w:sz w:val="22"/>
        </w:rPr>
      </w:pPr>
    </w:p>
    <w:p w14:paraId="311A7F45" w14:textId="77777777" w:rsidR="0051632F" w:rsidRPr="00F40242" w:rsidRDefault="0051632F"/>
    <w:p w14:paraId="60914E0F" w14:textId="77777777" w:rsidR="0051632F" w:rsidRPr="00F40242" w:rsidRDefault="0051632F"/>
    <w:p w14:paraId="416C870A" w14:textId="77777777" w:rsidR="0051632F" w:rsidRPr="00F40242" w:rsidRDefault="0051632F"/>
    <w:p w14:paraId="7B85728E" w14:textId="77777777" w:rsidR="0051632F" w:rsidRPr="00F40242" w:rsidRDefault="0051632F"/>
    <w:p w14:paraId="4988AF51" w14:textId="77777777" w:rsidR="0051632F" w:rsidRPr="00F40242" w:rsidRDefault="0051632F"/>
    <w:p w14:paraId="1BBA887A" w14:textId="77777777" w:rsidR="0051632F" w:rsidRPr="00F40242" w:rsidRDefault="0051632F"/>
    <w:p w14:paraId="5E125FD3" w14:textId="77777777" w:rsidR="0051632F" w:rsidRPr="00F40242" w:rsidRDefault="0051632F"/>
    <w:p w14:paraId="01F301A4" w14:textId="77777777" w:rsidR="0051632F" w:rsidRPr="00F40242" w:rsidRDefault="00A67384">
      <w:r w:rsidRPr="00F40242">
        <w:rPr>
          <w:noProof/>
          <w:sz w:val="22"/>
          <w:lang w:eastAsia="en-GB"/>
        </w:rPr>
        <w:drawing>
          <wp:anchor distT="0" distB="0" distL="114300" distR="114300" simplePos="0" relativeHeight="251624960" behindDoc="0" locked="0" layoutInCell="1" allowOverlap="1" wp14:anchorId="7E158967" wp14:editId="1B452E67">
            <wp:simplePos x="0" y="0"/>
            <wp:positionH relativeFrom="column">
              <wp:posOffset>3443605</wp:posOffset>
            </wp:positionH>
            <wp:positionV relativeFrom="paragraph">
              <wp:posOffset>161925</wp:posOffset>
            </wp:positionV>
            <wp:extent cx="2282825" cy="1778000"/>
            <wp:effectExtent l="0" t="0" r="3175" b="0"/>
            <wp:wrapNone/>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2825"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242">
        <w:rPr>
          <w:noProof/>
          <w:sz w:val="20"/>
          <w:lang w:eastAsia="en-GB"/>
        </w:rPr>
        <w:drawing>
          <wp:anchor distT="0" distB="0" distL="114300" distR="114300" simplePos="0" relativeHeight="251629056" behindDoc="0" locked="0" layoutInCell="1" allowOverlap="0" wp14:anchorId="4811F42B" wp14:editId="73D0EBC9">
            <wp:simplePos x="0" y="0"/>
            <wp:positionH relativeFrom="column">
              <wp:posOffset>237490</wp:posOffset>
            </wp:positionH>
            <wp:positionV relativeFrom="paragraph">
              <wp:posOffset>161925</wp:posOffset>
            </wp:positionV>
            <wp:extent cx="2485390" cy="1824990"/>
            <wp:effectExtent l="0" t="0" r="0" b="3810"/>
            <wp:wrapNone/>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85390" cy="182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297D7" w14:textId="77777777" w:rsidR="0051632F" w:rsidRPr="00F40242" w:rsidRDefault="0051632F"/>
    <w:p w14:paraId="2CD7F3D7" w14:textId="77777777" w:rsidR="0051632F" w:rsidRPr="00F40242" w:rsidRDefault="0051632F"/>
    <w:p w14:paraId="73B25CB0" w14:textId="77777777" w:rsidR="0051632F" w:rsidRPr="00F40242" w:rsidRDefault="0051632F"/>
    <w:p w14:paraId="1C9AC71F" w14:textId="77777777" w:rsidR="0051632F" w:rsidRPr="00F40242" w:rsidRDefault="0051632F"/>
    <w:p w14:paraId="78D5BB69" w14:textId="77777777" w:rsidR="0051632F" w:rsidRPr="00F40242" w:rsidRDefault="0051632F"/>
    <w:p w14:paraId="3A83B277" w14:textId="77777777" w:rsidR="0051632F" w:rsidRPr="00F40242" w:rsidRDefault="0051632F"/>
    <w:p w14:paraId="69625ADE" w14:textId="77777777" w:rsidR="0051632F" w:rsidRPr="00F40242" w:rsidRDefault="0051632F">
      <w:pPr>
        <w:pStyle w:val="Heading4"/>
      </w:pPr>
    </w:p>
    <w:p w14:paraId="7D44D61B" w14:textId="77777777" w:rsidR="0051632F" w:rsidRPr="00F40242" w:rsidRDefault="0051632F"/>
    <w:p w14:paraId="54D6B362" w14:textId="77777777" w:rsidR="0051632F" w:rsidRPr="00F40242" w:rsidRDefault="0051632F">
      <w:pPr>
        <w:pStyle w:val="Heading4"/>
      </w:pPr>
    </w:p>
    <w:p w14:paraId="4BAC8DE5" w14:textId="77777777" w:rsidR="0051632F" w:rsidRPr="00F40242" w:rsidRDefault="0051632F"/>
    <w:p w14:paraId="35CC551F" w14:textId="77777777" w:rsidR="0051632F" w:rsidRPr="00F40242" w:rsidRDefault="0051632F">
      <w:pPr>
        <w:pStyle w:val="Heading4"/>
      </w:pPr>
      <w:bookmarkStart w:id="176" w:name="_Toc517090563"/>
      <w:bookmarkStart w:id="177" w:name="_Toc153353059"/>
      <w:r w:rsidRPr="00F40242">
        <w:t>5.1.5</w:t>
      </w:r>
      <w:r w:rsidRPr="00F40242">
        <w:tab/>
        <w:t>Spilt Oil Sampling</w:t>
      </w:r>
      <w:bookmarkEnd w:id="176"/>
      <w:bookmarkEnd w:id="177"/>
    </w:p>
    <w:p w14:paraId="7AEA5250" w14:textId="3CCD7FD7" w:rsidR="0051632F" w:rsidRPr="00F40242" w:rsidRDefault="0051632F" w:rsidP="00170C38">
      <w:pPr>
        <w:pStyle w:val="BodyText"/>
        <w:ind w:left="748"/>
        <w:jc w:val="both"/>
        <w:rPr>
          <w:b w:val="0"/>
          <w:bCs/>
          <w:sz w:val="24"/>
        </w:rPr>
      </w:pPr>
      <w:r w:rsidRPr="00F40242">
        <w:rPr>
          <w:b w:val="0"/>
          <w:bCs/>
          <w:sz w:val="24"/>
        </w:rPr>
        <w:t>Where an oil pollution incident is thought to be a result of an illegal operational discharge, a sample of the spilt oil should be taken</w:t>
      </w:r>
    </w:p>
    <w:p w14:paraId="0A64AEEB" w14:textId="77777777" w:rsidR="00217A35" w:rsidRPr="00F40242" w:rsidRDefault="00217A35" w:rsidP="00170C38">
      <w:pPr>
        <w:pStyle w:val="BodyText"/>
        <w:ind w:left="748"/>
        <w:jc w:val="both"/>
        <w:rPr>
          <w:b w:val="0"/>
          <w:bCs/>
          <w:sz w:val="24"/>
        </w:rPr>
      </w:pPr>
    </w:p>
    <w:p w14:paraId="5397178E" w14:textId="77777777" w:rsidR="0051632F" w:rsidRPr="00F40242" w:rsidRDefault="0051632F" w:rsidP="00170C38">
      <w:pPr>
        <w:pStyle w:val="BodyText"/>
        <w:ind w:left="748"/>
        <w:jc w:val="both"/>
        <w:rPr>
          <w:b w:val="0"/>
          <w:bCs/>
          <w:sz w:val="24"/>
        </w:rPr>
      </w:pPr>
      <w:r w:rsidRPr="00F40242">
        <w:rPr>
          <w:b w:val="0"/>
          <w:bCs/>
          <w:sz w:val="24"/>
        </w:rPr>
        <w:t xml:space="preserve">MCA recommend that 3 samples be collected, the first for analysis to MCA, the second to be provided to the owner or master of the suspect pollution source, and the third for production in court. </w:t>
      </w:r>
    </w:p>
    <w:p w14:paraId="666F868A" w14:textId="77777777" w:rsidR="0051632F" w:rsidRPr="00F40242" w:rsidRDefault="0051632F" w:rsidP="00170C38">
      <w:pPr>
        <w:pStyle w:val="BodyText"/>
        <w:ind w:left="748"/>
        <w:jc w:val="both"/>
        <w:rPr>
          <w:b w:val="0"/>
          <w:bCs/>
          <w:sz w:val="24"/>
        </w:rPr>
      </w:pPr>
    </w:p>
    <w:p w14:paraId="5F8941CF" w14:textId="77777777" w:rsidR="0051632F" w:rsidRPr="00F40242" w:rsidRDefault="0051632F" w:rsidP="00170C38">
      <w:pPr>
        <w:pStyle w:val="BodyText"/>
        <w:ind w:left="748"/>
        <w:jc w:val="both"/>
        <w:rPr>
          <w:b w:val="0"/>
          <w:bCs/>
          <w:sz w:val="24"/>
        </w:rPr>
      </w:pPr>
      <w:r w:rsidRPr="00F40242">
        <w:rPr>
          <w:b w:val="0"/>
          <w:bCs/>
          <w:sz w:val="24"/>
        </w:rPr>
        <w:t xml:space="preserve">Samples should be submitted to the MCA’s contractor laboratory. Once a sample has been taken, agreement must be obtained from the MCA Counter Pollution Branch before it is analysed. Once agreement has been obtained, the Counter Pollution Branch will contact their analysis contractor to arrange for the sample to be collected by courier and analysed. </w:t>
      </w:r>
    </w:p>
    <w:p w14:paraId="2FAE8EB2" w14:textId="77777777" w:rsidR="0051632F" w:rsidRPr="00F40242" w:rsidRDefault="0051632F" w:rsidP="00170C38">
      <w:pPr>
        <w:pStyle w:val="BodyText"/>
        <w:ind w:left="748"/>
        <w:jc w:val="both"/>
        <w:rPr>
          <w:b w:val="0"/>
          <w:bCs/>
          <w:sz w:val="24"/>
        </w:rPr>
      </w:pPr>
    </w:p>
    <w:p w14:paraId="56A51D1A" w14:textId="77777777" w:rsidR="0051632F" w:rsidRPr="00F40242" w:rsidRDefault="0051632F" w:rsidP="00170C38">
      <w:pPr>
        <w:pStyle w:val="BodyText"/>
        <w:ind w:left="748"/>
        <w:jc w:val="both"/>
        <w:rPr>
          <w:sz w:val="22"/>
        </w:rPr>
      </w:pPr>
      <w:r w:rsidRPr="00F40242">
        <w:rPr>
          <w:b w:val="0"/>
          <w:bCs/>
          <w:sz w:val="24"/>
        </w:rPr>
        <w:t>Samples should be labelled correctly and packed in a suitable container to avoid breakage.</w:t>
      </w:r>
    </w:p>
    <w:p w14:paraId="175A5181" w14:textId="77777777" w:rsidR="0051632F" w:rsidRPr="00F40242" w:rsidRDefault="0051632F">
      <w:pPr>
        <w:pStyle w:val="BodyText"/>
        <w:ind w:left="748"/>
        <w:rPr>
          <w:sz w:val="22"/>
        </w:rPr>
      </w:pPr>
    </w:p>
    <w:p w14:paraId="7EF57A48" w14:textId="77777777" w:rsidR="00217A35" w:rsidRPr="00F40242" w:rsidRDefault="00217A35">
      <w:pPr>
        <w:pStyle w:val="BodyText"/>
        <w:keepNext/>
        <w:rPr>
          <w:b w:val="0"/>
          <w:sz w:val="22"/>
        </w:rPr>
      </w:pPr>
    </w:p>
    <w:p w14:paraId="2A6113BE" w14:textId="77777777" w:rsidR="0014116E" w:rsidRDefault="0014116E">
      <w:pPr>
        <w:rPr>
          <w:b/>
          <w:bCs/>
          <w:kern w:val="22"/>
          <w:u w:val="single"/>
        </w:rPr>
      </w:pPr>
      <w:r>
        <w:br w:type="page"/>
      </w:r>
    </w:p>
    <w:p w14:paraId="693F35F7" w14:textId="77777777" w:rsidR="0051632F" w:rsidRPr="00F40242" w:rsidRDefault="00A9012C" w:rsidP="00170C38">
      <w:pPr>
        <w:pStyle w:val="TableBult1"/>
        <w:numPr>
          <w:ilvl w:val="0"/>
          <w:numId w:val="0"/>
        </w:numPr>
        <w:rPr>
          <w:rFonts w:ascii="Times New Roman" w:hAnsi="Times New Roman"/>
          <w:i/>
          <w:iCs/>
          <w:sz w:val="28"/>
        </w:rPr>
      </w:pPr>
      <w:r w:rsidRPr="00F40242">
        <w:rPr>
          <w:rFonts w:ascii="Times New Roman" w:hAnsi="Times New Roman"/>
        </w:rPr>
        <w:lastRenderedPageBreak/>
        <w:t>Table 8</w:t>
      </w:r>
      <w:r w:rsidR="0051632F" w:rsidRPr="00F40242">
        <w:rPr>
          <w:rFonts w:ascii="Times New Roman" w:hAnsi="Times New Roman"/>
        </w:rPr>
        <w:t xml:space="preserve"> Sampling of Spilt Oil</w:t>
      </w:r>
    </w:p>
    <w:p w14:paraId="39062BAF" w14:textId="77777777" w:rsidR="0051632F" w:rsidRPr="00F40242" w:rsidRDefault="0051632F"/>
    <w:tbl>
      <w:tblPr>
        <w:tblpPr w:leftFromText="180" w:rightFromText="180" w:vertAnchor="text" w:horzAnchor="margin" w:tblpXSpec="center" w:tblpYSpec="center"/>
        <w:tblW w:w="1020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08"/>
        <w:gridCol w:w="4135"/>
        <w:gridCol w:w="5357"/>
      </w:tblGrid>
      <w:tr w:rsidR="00170C38" w:rsidRPr="00F40242" w14:paraId="77D33B77" w14:textId="77777777" w:rsidTr="00170C38">
        <w:tc>
          <w:tcPr>
            <w:tcW w:w="708" w:type="dxa"/>
            <w:shd w:val="solid" w:color="auto" w:fill="auto"/>
          </w:tcPr>
          <w:p w14:paraId="3CC6A214" w14:textId="77777777" w:rsidR="00170C38" w:rsidRPr="00F40242" w:rsidRDefault="00170C38" w:rsidP="00170C38">
            <w:pPr>
              <w:pStyle w:val="TableColHds"/>
              <w:spacing w:before="120" w:after="120"/>
              <w:rPr>
                <w:rFonts w:ascii="Arial" w:hAnsi="Arial" w:cs="Arial"/>
                <w:caps/>
                <w:sz w:val="22"/>
              </w:rPr>
            </w:pPr>
            <w:r w:rsidRPr="00F40242">
              <w:rPr>
                <w:rFonts w:ascii="Arial" w:hAnsi="Arial" w:cs="Arial"/>
                <w:caps/>
                <w:sz w:val="22"/>
              </w:rPr>
              <w:t>No.</w:t>
            </w:r>
          </w:p>
        </w:tc>
        <w:tc>
          <w:tcPr>
            <w:tcW w:w="4135" w:type="dxa"/>
            <w:shd w:val="solid" w:color="auto" w:fill="auto"/>
          </w:tcPr>
          <w:p w14:paraId="2B44BA60" w14:textId="77777777" w:rsidR="00170C38" w:rsidRPr="00F40242" w:rsidRDefault="00170C38" w:rsidP="00170C38">
            <w:pPr>
              <w:pStyle w:val="TableColHds"/>
              <w:spacing w:before="120" w:after="120"/>
              <w:rPr>
                <w:rFonts w:ascii="Arial" w:hAnsi="Arial" w:cs="Arial"/>
                <w:caps/>
                <w:sz w:val="22"/>
              </w:rPr>
            </w:pPr>
            <w:r w:rsidRPr="00F40242">
              <w:rPr>
                <w:rFonts w:ascii="Arial" w:hAnsi="Arial" w:cs="Arial"/>
                <w:caps/>
                <w:sz w:val="22"/>
              </w:rPr>
              <w:t>Action</w:t>
            </w:r>
          </w:p>
        </w:tc>
        <w:tc>
          <w:tcPr>
            <w:tcW w:w="5357" w:type="dxa"/>
            <w:shd w:val="solid" w:color="auto" w:fill="auto"/>
          </w:tcPr>
          <w:p w14:paraId="06AEB7F1" w14:textId="77777777" w:rsidR="00170C38" w:rsidRPr="00F40242" w:rsidRDefault="00170C38" w:rsidP="00170C38">
            <w:pPr>
              <w:pStyle w:val="TableColHds"/>
              <w:spacing w:before="120" w:after="120"/>
              <w:rPr>
                <w:rFonts w:ascii="Arial" w:hAnsi="Arial" w:cs="Arial"/>
                <w:caps/>
                <w:sz w:val="22"/>
              </w:rPr>
            </w:pPr>
            <w:r w:rsidRPr="00F40242">
              <w:rPr>
                <w:rFonts w:ascii="Arial" w:hAnsi="Arial" w:cs="Arial"/>
                <w:caps/>
                <w:sz w:val="22"/>
              </w:rPr>
              <w:t>Notes</w:t>
            </w:r>
          </w:p>
        </w:tc>
      </w:tr>
      <w:tr w:rsidR="00170C38" w:rsidRPr="00F40242" w14:paraId="593B8EA0" w14:textId="77777777" w:rsidTr="00170C38">
        <w:tc>
          <w:tcPr>
            <w:tcW w:w="708" w:type="dxa"/>
          </w:tcPr>
          <w:p w14:paraId="7D9D36CB"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1</w:t>
            </w:r>
          </w:p>
        </w:tc>
        <w:tc>
          <w:tcPr>
            <w:tcW w:w="4135" w:type="dxa"/>
          </w:tcPr>
          <w:p w14:paraId="134BFF9D"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The sample should be taken in a clean glass container as provided in the spill sampling kit.</w:t>
            </w:r>
          </w:p>
        </w:tc>
        <w:tc>
          <w:tcPr>
            <w:tcW w:w="5357" w:type="dxa"/>
          </w:tcPr>
          <w:p w14:paraId="6599D2DE"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Metal or plastic containers should be avoided since they may interfere with subsequent fingerprinting</w:t>
            </w:r>
          </w:p>
        </w:tc>
      </w:tr>
      <w:tr w:rsidR="00170C38" w:rsidRPr="00F40242" w14:paraId="14CB1E92" w14:textId="77777777" w:rsidTr="00170C38">
        <w:tc>
          <w:tcPr>
            <w:tcW w:w="708" w:type="dxa"/>
          </w:tcPr>
          <w:p w14:paraId="5CDB7341"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2</w:t>
            </w:r>
          </w:p>
        </w:tc>
        <w:tc>
          <w:tcPr>
            <w:tcW w:w="4135" w:type="dxa"/>
          </w:tcPr>
          <w:p w14:paraId="69E16A5D"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Care should be taken to sample the oil only</w:t>
            </w:r>
          </w:p>
        </w:tc>
        <w:tc>
          <w:tcPr>
            <w:tcW w:w="5357" w:type="dxa"/>
          </w:tcPr>
          <w:p w14:paraId="07BA6541"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The field vessel is provided with dedicated oil sampling kits which include all the equipment necessary for the sampling of spilt oil on the sea surface</w:t>
            </w:r>
          </w:p>
        </w:tc>
      </w:tr>
      <w:tr w:rsidR="00170C38" w:rsidRPr="00F40242" w14:paraId="307FDC3D" w14:textId="77777777" w:rsidTr="00170C38">
        <w:tc>
          <w:tcPr>
            <w:tcW w:w="708" w:type="dxa"/>
          </w:tcPr>
          <w:p w14:paraId="4F60841B"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3</w:t>
            </w:r>
          </w:p>
        </w:tc>
        <w:tc>
          <w:tcPr>
            <w:tcW w:w="4135" w:type="dxa"/>
          </w:tcPr>
          <w:p w14:paraId="44B8DB12"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Minimum of two samples should be taken. Preferably take three. The following sample sizes provide guidance to what is required for laboratory analyses.</w:t>
            </w:r>
          </w:p>
        </w:tc>
        <w:tc>
          <w:tcPr>
            <w:tcW w:w="5357" w:type="dxa"/>
          </w:tcPr>
          <w:p w14:paraId="02B92486"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 xml:space="preserve">For freshly spilled, relatively non-emulsified oils take at least 30ml to divide between the 3 10ml sample sizes required for lab. </w:t>
            </w:r>
            <w:proofErr w:type="gramStart"/>
            <w:r w:rsidRPr="00F40242">
              <w:rPr>
                <w:rFonts w:ascii="Times New Roman" w:hAnsi="Times New Roman"/>
                <w:sz w:val="22"/>
                <w:szCs w:val="22"/>
              </w:rPr>
              <w:t>analysis;</w:t>
            </w:r>
            <w:proofErr w:type="gramEnd"/>
          </w:p>
          <w:p w14:paraId="13BADA23"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For emulsions take at least 500ml, to be divided between the three samples required for lab. analysis</w:t>
            </w:r>
          </w:p>
          <w:p w14:paraId="024F1FB4"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If these quantities cannot be obtained a sample should still be taken.</w:t>
            </w:r>
          </w:p>
        </w:tc>
      </w:tr>
      <w:tr w:rsidR="00170C38" w:rsidRPr="00F40242" w14:paraId="62DE06B2" w14:textId="77777777" w:rsidTr="00170C38">
        <w:trPr>
          <w:trHeight w:val="821"/>
        </w:trPr>
        <w:tc>
          <w:tcPr>
            <w:tcW w:w="708" w:type="dxa"/>
          </w:tcPr>
          <w:p w14:paraId="3430CB35"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4</w:t>
            </w:r>
          </w:p>
        </w:tc>
        <w:tc>
          <w:tcPr>
            <w:tcW w:w="4135" w:type="dxa"/>
          </w:tcPr>
          <w:p w14:paraId="4EF07FD4"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 xml:space="preserve">Carefully store samples; these should be sealed to avoid tampering. All samples, once bottled, should be placed in plastic bags and sealed. </w:t>
            </w:r>
          </w:p>
        </w:tc>
        <w:tc>
          <w:tcPr>
            <w:tcW w:w="5357" w:type="dxa"/>
          </w:tcPr>
          <w:p w14:paraId="7B64BE1B"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Ensure jars are stored in safe place and in a cool dark area away from heat (preferably (&lt;5ºC)</w:t>
            </w:r>
          </w:p>
        </w:tc>
      </w:tr>
      <w:tr w:rsidR="00170C38" w:rsidRPr="00F40242" w14:paraId="0934DBAE" w14:textId="77777777" w:rsidTr="00170C38">
        <w:trPr>
          <w:trHeight w:val="3322"/>
        </w:trPr>
        <w:tc>
          <w:tcPr>
            <w:tcW w:w="708" w:type="dxa"/>
          </w:tcPr>
          <w:p w14:paraId="7AB3C249"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5</w:t>
            </w:r>
          </w:p>
        </w:tc>
        <w:tc>
          <w:tcPr>
            <w:tcW w:w="4135" w:type="dxa"/>
          </w:tcPr>
          <w:p w14:paraId="5D3172BD"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Label or accompanying documentation should contain the following information.</w:t>
            </w:r>
          </w:p>
        </w:tc>
        <w:tc>
          <w:tcPr>
            <w:tcW w:w="5357" w:type="dxa"/>
          </w:tcPr>
          <w:p w14:paraId="4D0B9F31"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Sample Identification No. and initials of person in charge of sampling</w:t>
            </w:r>
            <w:r w:rsidRPr="00F40242">
              <w:rPr>
                <w:rFonts w:ascii="Times New Roman" w:hAnsi="Times New Roman"/>
                <w:sz w:val="22"/>
                <w:szCs w:val="22"/>
              </w:rPr>
              <w:br/>
              <w:t>Description of samples (</w:t>
            </w:r>
            <w:proofErr w:type="spellStart"/>
            <w:r w:rsidRPr="00F40242">
              <w:rPr>
                <w:rFonts w:ascii="Times New Roman" w:hAnsi="Times New Roman"/>
                <w:sz w:val="22"/>
                <w:szCs w:val="22"/>
              </w:rPr>
              <w:t>eg</w:t>
            </w:r>
            <w:proofErr w:type="spellEnd"/>
            <w:r w:rsidRPr="00F40242">
              <w:rPr>
                <w:rFonts w:ascii="Times New Roman" w:hAnsi="Times New Roman"/>
                <w:sz w:val="22"/>
                <w:szCs w:val="22"/>
              </w:rPr>
              <w:t xml:space="preserve"> crude oil, fresh, weathered, water-in-oil emulsion)</w:t>
            </w:r>
          </w:p>
          <w:p w14:paraId="51E6EF2B"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 xml:space="preserve">Date, time and place of </w:t>
            </w:r>
            <w:proofErr w:type="gramStart"/>
            <w:r w:rsidRPr="00F40242">
              <w:rPr>
                <w:rFonts w:ascii="Times New Roman" w:hAnsi="Times New Roman"/>
                <w:sz w:val="22"/>
                <w:szCs w:val="22"/>
              </w:rPr>
              <w:t>sampling;</w:t>
            </w:r>
            <w:proofErr w:type="gramEnd"/>
          </w:p>
          <w:p w14:paraId="237232B1"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 xml:space="preserve">Name of </w:t>
            </w:r>
            <w:proofErr w:type="gramStart"/>
            <w:r w:rsidRPr="00F40242">
              <w:rPr>
                <w:rFonts w:ascii="Times New Roman" w:hAnsi="Times New Roman"/>
                <w:sz w:val="22"/>
                <w:szCs w:val="22"/>
              </w:rPr>
              <w:t>Company;</w:t>
            </w:r>
            <w:proofErr w:type="gramEnd"/>
          </w:p>
          <w:p w14:paraId="6F0F839E"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 xml:space="preserve">Method of </w:t>
            </w:r>
            <w:proofErr w:type="gramStart"/>
            <w:r w:rsidRPr="00F40242">
              <w:rPr>
                <w:rFonts w:ascii="Times New Roman" w:hAnsi="Times New Roman"/>
                <w:sz w:val="22"/>
                <w:szCs w:val="22"/>
              </w:rPr>
              <w:t>sampling;</w:t>
            </w:r>
            <w:proofErr w:type="gramEnd"/>
          </w:p>
          <w:p w14:paraId="41394400"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 xml:space="preserve">Purpose for which sample was </w:t>
            </w:r>
            <w:proofErr w:type="gramStart"/>
            <w:r w:rsidRPr="00F40242">
              <w:rPr>
                <w:rFonts w:ascii="Times New Roman" w:hAnsi="Times New Roman"/>
                <w:sz w:val="22"/>
                <w:szCs w:val="22"/>
              </w:rPr>
              <w:t>taken;</w:t>
            </w:r>
            <w:proofErr w:type="gramEnd"/>
          </w:p>
          <w:p w14:paraId="4CF29ABA"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 xml:space="preserve">Source if known or </w:t>
            </w:r>
            <w:proofErr w:type="gramStart"/>
            <w:r w:rsidRPr="00F40242">
              <w:rPr>
                <w:rFonts w:ascii="Times New Roman" w:hAnsi="Times New Roman"/>
                <w:sz w:val="22"/>
                <w:szCs w:val="22"/>
              </w:rPr>
              <w:t>suspected;</w:t>
            </w:r>
            <w:proofErr w:type="gramEnd"/>
          </w:p>
          <w:p w14:paraId="1226AC89" w14:textId="77777777" w:rsidR="00170C38" w:rsidRPr="00F40242" w:rsidRDefault="00170C38" w:rsidP="00170C38">
            <w:pPr>
              <w:pStyle w:val="TableText0"/>
              <w:spacing w:before="120" w:after="120"/>
              <w:rPr>
                <w:rFonts w:ascii="Times New Roman" w:hAnsi="Times New Roman"/>
                <w:sz w:val="22"/>
                <w:szCs w:val="22"/>
              </w:rPr>
            </w:pPr>
            <w:r w:rsidRPr="00F40242">
              <w:rPr>
                <w:rFonts w:ascii="Times New Roman" w:hAnsi="Times New Roman"/>
                <w:sz w:val="22"/>
                <w:szCs w:val="22"/>
              </w:rPr>
              <w:t>Metocean conditions at time of sampling</w:t>
            </w:r>
          </w:p>
          <w:p w14:paraId="70B5CAE0" w14:textId="77777777" w:rsidR="00170C38" w:rsidRPr="00F40242" w:rsidRDefault="00170C38" w:rsidP="00170C38">
            <w:pPr>
              <w:pStyle w:val="TableText0"/>
              <w:spacing w:before="120" w:after="120"/>
              <w:rPr>
                <w:rFonts w:ascii="Times New Roman" w:hAnsi="Times New Roman"/>
                <w:sz w:val="22"/>
                <w:szCs w:val="22"/>
              </w:rPr>
            </w:pPr>
            <w:proofErr w:type="gramStart"/>
            <w:r w:rsidRPr="00F40242">
              <w:rPr>
                <w:rFonts w:ascii="Times New Roman" w:hAnsi="Times New Roman"/>
                <w:sz w:val="22"/>
                <w:szCs w:val="22"/>
              </w:rPr>
              <w:t>Particulars of</w:t>
            </w:r>
            <w:proofErr w:type="gramEnd"/>
            <w:r w:rsidRPr="00F40242">
              <w:rPr>
                <w:rFonts w:ascii="Times New Roman" w:hAnsi="Times New Roman"/>
                <w:sz w:val="22"/>
                <w:szCs w:val="22"/>
              </w:rPr>
              <w:t xml:space="preserve"> any photos or supporting evidence</w:t>
            </w:r>
          </w:p>
        </w:tc>
      </w:tr>
    </w:tbl>
    <w:p w14:paraId="4BDC4FB1" w14:textId="77777777" w:rsidR="00170C38" w:rsidRPr="00F40242" w:rsidRDefault="00170C38"/>
    <w:p w14:paraId="5DEA1CF4" w14:textId="77777777" w:rsidR="0051632F" w:rsidRPr="00F40242" w:rsidRDefault="0051632F">
      <w:pPr>
        <w:pStyle w:val="Heading5"/>
        <w:rPr>
          <w:i w:val="0"/>
          <w:iCs w:val="0"/>
          <w:sz w:val="28"/>
        </w:rPr>
      </w:pPr>
      <w:bookmarkStart w:id="178" w:name="_Toc517090564"/>
      <w:bookmarkStart w:id="179" w:name="_Toc153353060"/>
      <w:r w:rsidRPr="00F40242">
        <w:rPr>
          <w:i w:val="0"/>
          <w:iCs w:val="0"/>
          <w:sz w:val="28"/>
        </w:rPr>
        <w:t>5.1.6.1 Identifying Dispersed Oil</w:t>
      </w:r>
      <w:bookmarkEnd w:id="178"/>
      <w:bookmarkEnd w:id="179"/>
      <w:r w:rsidRPr="00F40242">
        <w:rPr>
          <w:i w:val="0"/>
          <w:iCs w:val="0"/>
          <w:sz w:val="28"/>
        </w:rPr>
        <w:t xml:space="preserve"> </w:t>
      </w:r>
    </w:p>
    <w:p w14:paraId="7965ACCE" w14:textId="77777777" w:rsidR="0051632F" w:rsidRPr="00F40242" w:rsidRDefault="0051632F">
      <w:pPr>
        <w:pStyle w:val="BodyText"/>
        <w:ind w:left="748"/>
        <w:rPr>
          <w:b w:val="0"/>
          <w:bCs/>
          <w:sz w:val="24"/>
        </w:rPr>
      </w:pPr>
    </w:p>
    <w:p w14:paraId="4CA357D1" w14:textId="77777777" w:rsidR="0051632F" w:rsidRPr="00F40242" w:rsidRDefault="0051632F">
      <w:pPr>
        <w:pStyle w:val="BodyText"/>
        <w:ind w:left="360" w:firstLine="720"/>
        <w:rPr>
          <w:b w:val="0"/>
          <w:bCs/>
          <w:sz w:val="24"/>
        </w:rPr>
      </w:pPr>
      <w:r w:rsidRPr="00F40242">
        <w:rPr>
          <w:b w:val="0"/>
          <w:bCs/>
          <w:sz w:val="24"/>
        </w:rPr>
        <w:t>Note the following:</w:t>
      </w:r>
    </w:p>
    <w:p w14:paraId="316CC5DE" w14:textId="77777777" w:rsidR="0051632F" w:rsidRPr="00F40242" w:rsidRDefault="0051632F">
      <w:pPr>
        <w:pStyle w:val="BodyText"/>
        <w:ind w:left="748"/>
        <w:rPr>
          <w:b w:val="0"/>
          <w:bCs/>
          <w:sz w:val="24"/>
        </w:rPr>
      </w:pPr>
    </w:p>
    <w:p w14:paraId="34EFA06E" w14:textId="77777777" w:rsidR="0051632F" w:rsidRPr="00F40242" w:rsidRDefault="0051632F" w:rsidP="00170C38">
      <w:pPr>
        <w:pStyle w:val="ListNumber"/>
        <w:numPr>
          <w:ilvl w:val="0"/>
          <w:numId w:val="12"/>
        </w:numPr>
        <w:jc w:val="both"/>
        <w:rPr>
          <w:sz w:val="24"/>
        </w:rPr>
      </w:pPr>
      <w:r w:rsidRPr="00F40242">
        <w:rPr>
          <w:sz w:val="24"/>
        </w:rPr>
        <w:t>Some things in and on the water</w:t>
      </w:r>
      <w:r w:rsidR="00170C38" w:rsidRPr="00F40242">
        <w:rPr>
          <w:sz w:val="24"/>
        </w:rPr>
        <w:t xml:space="preserve"> (e.g. </w:t>
      </w:r>
      <w:r w:rsidRPr="00F40242">
        <w:rPr>
          <w:sz w:val="24"/>
        </w:rPr>
        <w:t>su</w:t>
      </w:r>
      <w:r w:rsidR="00170C38" w:rsidRPr="00F40242">
        <w:rPr>
          <w:sz w:val="24"/>
        </w:rPr>
        <w:t xml:space="preserve">spended solids or algal blooms) </w:t>
      </w:r>
      <w:r w:rsidRPr="00F40242">
        <w:rPr>
          <w:sz w:val="24"/>
        </w:rPr>
        <w:t>can resemble dispersed oil.</w:t>
      </w:r>
    </w:p>
    <w:p w14:paraId="67EA5A13" w14:textId="77777777" w:rsidR="0051632F" w:rsidRPr="00F40242" w:rsidRDefault="0051632F" w:rsidP="00170C38">
      <w:pPr>
        <w:pStyle w:val="ListNumber"/>
        <w:numPr>
          <w:ilvl w:val="0"/>
          <w:numId w:val="0"/>
        </w:numPr>
        <w:ind w:left="1080"/>
        <w:jc w:val="both"/>
        <w:rPr>
          <w:sz w:val="24"/>
        </w:rPr>
      </w:pPr>
    </w:p>
    <w:p w14:paraId="248E7AFF" w14:textId="77777777" w:rsidR="0051632F" w:rsidRPr="00F40242" w:rsidRDefault="0051632F" w:rsidP="00170C38">
      <w:pPr>
        <w:pStyle w:val="ListNumber"/>
        <w:numPr>
          <w:ilvl w:val="0"/>
          <w:numId w:val="12"/>
        </w:numPr>
        <w:jc w:val="both"/>
        <w:rPr>
          <w:sz w:val="24"/>
        </w:rPr>
      </w:pPr>
      <w:r w:rsidRPr="00F40242">
        <w:rPr>
          <w:sz w:val="24"/>
        </w:rPr>
        <w:t>The appearance of oil slicks and subsurface plumes is affected by factors such as oil characteristics, time of day (different sun angles), weather, sea state, and the rate at which oil disperses.</w:t>
      </w:r>
    </w:p>
    <w:p w14:paraId="0911584A" w14:textId="77777777" w:rsidR="0051632F" w:rsidRPr="00F40242" w:rsidRDefault="0051632F" w:rsidP="00170C38">
      <w:pPr>
        <w:pStyle w:val="ListNumber"/>
        <w:numPr>
          <w:ilvl w:val="0"/>
          <w:numId w:val="0"/>
        </w:numPr>
        <w:ind w:left="1080"/>
        <w:jc w:val="both"/>
        <w:rPr>
          <w:sz w:val="24"/>
        </w:rPr>
      </w:pPr>
    </w:p>
    <w:p w14:paraId="7974C594" w14:textId="77777777" w:rsidR="0051632F" w:rsidRPr="00F40242" w:rsidRDefault="0051632F" w:rsidP="00170C38">
      <w:pPr>
        <w:pStyle w:val="ListNumber"/>
        <w:numPr>
          <w:ilvl w:val="0"/>
          <w:numId w:val="12"/>
        </w:numPr>
        <w:jc w:val="both"/>
        <w:rPr>
          <w:sz w:val="24"/>
        </w:rPr>
      </w:pPr>
      <w:r w:rsidRPr="00F40242">
        <w:rPr>
          <w:sz w:val="24"/>
        </w:rPr>
        <w:t>Once dispersant has been applied to a slick, you may observe colour changes in emulsions (mousse), produced as the demulsifying action of the dispersant reduces the water content and viscosity of the emulsion. Demulsification also can produce changes in the shape and size of a slick: as demulsification pushes water out, the slick may appear to shrink in area.</w:t>
      </w:r>
    </w:p>
    <w:p w14:paraId="0FCCAF89" w14:textId="77777777" w:rsidR="0051632F" w:rsidRPr="00F40242" w:rsidRDefault="0051632F">
      <w:pPr>
        <w:pStyle w:val="ListNumber"/>
        <w:numPr>
          <w:ilvl w:val="0"/>
          <w:numId w:val="0"/>
        </w:numPr>
        <w:rPr>
          <w:sz w:val="24"/>
        </w:rPr>
      </w:pPr>
    </w:p>
    <w:p w14:paraId="3A76DC7B" w14:textId="77777777" w:rsidR="0051632F" w:rsidRPr="00F40242" w:rsidRDefault="0051632F">
      <w:pPr>
        <w:pStyle w:val="ListNumber"/>
        <w:numPr>
          <w:ilvl w:val="0"/>
          <w:numId w:val="0"/>
        </w:numPr>
        <w:ind w:left="1080"/>
        <w:rPr>
          <w:sz w:val="24"/>
        </w:rPr>
      </w:pPr>
    </w:p>
    <w:p w14:paraId="7CF53FFC" w14:textId="77777777" w:rsidR="0051632F" w:rsidRPr="00F40242" w:rsidRDefault="0051632F">
      <w:pPr>
        <w:pStyle w:val="Heading5"/>
        <w:rPr>
          <w:i w:val="0"/>
          <w:iCs w:val="0"/>
          <w:sz w:val="28"/>
        </w:rPr>
      </w:pPr>
      <w:bookmarkStart w:id="180" w:name="_Toc517090565"/>
      <w:bookmarkStart w:id="181" w:name="_Toc153353061"/>
      <w:r w:rsidRPr="00F40242">
        <w:rPr>
          <w:i w:val="0"/>
          <w:iCs w:val="0"/>
          <w:sz w:val="28"/>
        </w:rPr>
        <w:t>5.1.6.2</w:t>
      </w:r>
      <w:r w:rsidRPr="00F40242">
        <w:rPr>
          <w:i w:val="0"/>
          <w:iCs w:val="0"/>
          <w:sz w:val="28"/>
        </w:rPr>
        <w:tab/>
        <w:t xml:space="preserve"> Observing When Dispersion Has Occurred</w:t>
      </w:r>
      <w:bookmarkEnd w:id="180"/>
      <w:bookmarkEnd w:id="181"/>
    </w:p>
    <w:p w14:paraId="67A49690" w14:textId="77777777" w:rsidR="0051632F" w:rsidRPr="00F40242" w:rsidRDefault="0051632F">
      <w:pPr>
        <w:pStyle w:val="BodyText"/>
        <w:rPr>
          <w:sz w:val="24"/>
        </w:rPr>
      </w:pPr>
    </w:p>
    <w:p w14:paraId="3031016F" w14:textId="77777777" w:rsidR="0051632F" w:rsidRPr="00F40242" w:rsidRDefault="0051632F">
      <w:pPr>
        <w:pStyle w:val="BodyText"/>
        <w:ind w:left="1468"/>
        <w:rPr>
          <w:b w:val="0"/>
          <w:bCs/>
          <w:sz w:val="24"/>
        </w:rPr>
      </w:pPr>
      <w:r w:rsidRPr="00F40242">
        <w:rPr>
          <w:b w:val="0"/>
          <w:bCs/>
          <w:sz w:val="24"/>
        </w:rPr>
        <w:t>Note the following:</w:t>
      </w:r>
    </w:p>
    <w:p w14:paraId="6310C11C" w14:textId="77777777" w:rsidR="0051632F" w:rsidRPr="00F40242" w:rsidRDefault="0051632F">
      <w:pPr>
        <w:pStyle w:val="BodyText"/>
        <w:ind w:left="748"/>
        <w:rPr>
          <w:b w:val="0"/>
          <w:bCs/>
          <w:sz w:val="24"/>
        </w:rPr>
      </w:pPr>
    </w:p>
    <w:p w14:paraId="14CD3B72" w14:textId="77777777" w:rsidR="0051632F" w:rsidRPr="00F40242" w:rsidRDefault="0051632F" w:rsidP="00170C38">
      <w:pPr>
        <w:pStyle w:val="ListNumber"/>
        <w:numPr>
          <w:ilvl w:val="0"/>
          <w:numId w:val="13"/>
        </w:numPr>
        <w:jc w:val="both"/>
        <w:rPr>
          <w:sz w:val="24"/>
        </w:rPr>
      </w:pPr>
      <w:r w:rsidRPr="00F40242">
        <w:rPr>
          <w:sz w:val="24"/>
        </w:rPr>
        <w:t xml:space="preserve">A visible subsurface plume of dispersed oil indicates that an application of dispersant is working.  When no plume is visible in the water column, it is difficult to determine whether the dispersant is </w:t>
      </w:r>
      <w:proofErr w:type="gramStart"/>
      <w:r w:rsidRPr="00F40242">
        <w:rPr>
          <w:sz w:val="24"/>
        </w:rPr>
        <w:t>working, but</w:t>
      </w:r>
      <w:proofErr w:type="gramEnd"/>
      <w:r w:rsidRPr="00F40242">
        <w:rPr>
          <w:sz w:val="24"/>
        </w:rPr>
        <w:t xml:space="preserve"> does not definitively mean that the dispersant is not having an effect.</w:t>
      </w:r>
    </w:p>
    <w:p w14:paraId="206E49F3" w14:textId="77777777" w:rsidR="0051632F" w:rsidRPr="00F40242" w:rsidRDefault="0051632F" w:rsidP="00170C38">
      <w:pPr>
        <w:pStyle w:val="ListNumber"/>
        <w:numPr>
          <w:ilvl w:val="0"/>
          <w:numId w:val="0"/>
        </w:numPr>
        <w:tabs>
          <w:tab w:val="num" w:pos="2880"/>
        </w:tabs>
        <w:ind w:left="1080"/>
        <w:jc w:val="both"/>
        <w:rPr>
          <w:sz w:val="24"/>
        </w:rPr>
      </w:pPr>
    </w:p>
    <w:p w14:paraId="4217B855" w14:textId="77777777" w:rsidR="0051632F" w:rsidRPr="00F40242" w:rsidRDefault="0051632F" w:rsidP="00170C38">
      <w:pPr>
        <w:pStyle w:val="ListNumber"/>
        <w:numPr>
          <w:ilvl w:val="0"/>
          <w:numId w:val="13"/>
        </w:numPr>
        <w:tabs>
          <w:tab w:val="num" w:pos="2880"/>
        </w:tabs>
        <w:jc w:val="both"/>
        <w:rPr>
          <w:sz w:val="24"/>
        </w:rPr>
      </w:pPr>
      <w:r w:rsidRPr="00F40242">
        <w:rPr>
          <w:sz w:val="24"/>
        </w:rPr>
        <w:t xml:space="preserve">Subsurface plumes of dispersed oil typically have a cloudy </w:t>
      </w:r>
      <w:proofErr w:type="gramStart"/>
      <w:r w:rsidRPr="00F40242">
        <w:rPr>
          <w:sz w:val="24"/>
        </w:rPr>
        <w:t>appearance, and</w:t>
      </w:r>
      <w:proofErr w:type="gramEnd"/>
      <w:r w:rsidRPr="00F40242">
        <w:rPr>
          <w:sz w:val="24"/>
        </w:rPr>
        <w:t xml:space="preserve"> can range in colour from brown to white. Some are not visible. When dispersant is working, oil remaining on the water surface also may change colour.</w:t>
      </w:r>
    </w:p>
    <w:p w14:paraId="2307728B" w14:textId="77777777" w:rsidR="0051632F" w:rsidRPr="00F40242" w:rsidRDefault="0051632F" w:rsidP="00170C38">
      <w:pPr>
        <w:pStyle w:val="ListNumber"/>
        <w:numPr>
          <w:ilvl w:val="0"/>
          <w:numId w:val="0"/>
        </w:numPr>
        <w:tabs>
          <w:tab w:val="num" w:pos="2880"/>
        </w:tabs>
        <w:jc w:val="both"/>
        <w:rPr>
          <w:sz w:val="22"/>
        </w:rPr>
      </w:pPr>
    </w:p>
    <w:p w14:paraId="6FC1F3EB" w14:textId="77777777" w:rsidR="0051632F" w:rsidRPr="00F40242" w:rsidRDefault="0051632F" w:rsidP="00170C38">
      <w:pPr>
        <w:pStyle w:val="ListNumber"/>
        <w:numPr>
          <w:ilvl w:val="0"/>
          <w:numId w:val="13"/>
        </w:numPr>
        <w:tabs>
          <w:tab w:val="num" w:pos="2880"/>
        </w:tabs>
        <w:jc w:val="both"/>
        <w:rPr>
          <w:sz w:val="24"/>
        </w:rPr>
      </w:pPr>
      <w:r w:rsidRPr="00F40242">
        <w:rPr>
          <w:sz w:val="24"/>
        </w:rPr>
        <w:t>In some cases, you may not be able to see a subsurface plume even when one is present.  When the water is turbid, you may not be able to see a plume.  Sometimes, remaining surface oil and sheen can mask oil dispersing under the slick, making it hard for you to see the plume.</w:t>
      </w:r>
    </w:p>
    <w:p w14:paraId="7EB76BC3" w14:textId="77777777" w:rsidR="0051632F" w:rsidRPr="00F40242" w:rsidRDefault="0051632F" w:rsidP="00170C38">
      <w:pPr>
        <w:pStyle w:val="ListNumber"/>
        <w:numPr>
          <w:ilvl w:val="0"/>
          <w:numId w:val="0"/>
        </w:numPr>
        <w:tabs>
          <w:tab w:val="num" w:pos="2880"/>
        </w:tabs>
        <w:ind w:left="1080"/>
        <w:jc w:val="both"/>
        <w:rPr>
          <w:sz w:val="24"/>
        </w:rPr>
      </w:pPr>
    </w:p>
    <w:p w14:paraId="5DAE1F89" w14:textId="77777777" w:rsidR="0051632F" w:rsidRPr="00F40242" w:rsidRDefault="0051632F" w:rsidP="00170C38">
      <w:pPr>
        <w:pStyle w:val="ListNumber"/>
        <w:numPr>
          <w:ilvl w:val="0"/>
          <w:numId w:val="13"/>
        </w:numPr>
        <w:tabs>
          <w:tab w:val="num" w:pos="2880"/>
        </w:tabs>
        <w:jc w:val="both"/>
        <w:rPr>
          <w:sz w:val="24"/>
        </w:rPr>
      </w:pPr>
      <w:r w:rsidRPr="00F40242">
        <w:rPr>
          <w:sz w:val="24"/>
        </w:rPr>
        <w:t>A subsurface plume may not form instantaneously once dispersant has been applied to a slick. In some cases, such as when oil is emulsified, it can take several hours for a plume to form.  In other cases, a visible plume may not form (you then may wish to use sampling to learn whether dispersion has occurred).</w:t>
      </w:r>
    </w:p>
    <w:p w14:paraId="7BFCA2CF" w14:textId="77777777" w:rsidR="0051632F" w:rsidRPr="00F40242" w:rsidRDefault="0051632F" w:rsidP="00170C38">
      <w:pPr>
        <w:pStyle w:val="ListNumber"/>
        <w:numPr>
          <w:ilvl w:val="0"/>
          <w:numId w:val="0"/>
        </w:numPr>
        <w:tabs>
          <w:tab w:val="num" w:pos="2880"/>
        </w:tabs>
        <w:ind w:left="1080"/>
        <w:jc w:val="both"/>
        <w:rPr>
          <w:sz w:val="24"/>
        </w:rPr>
      </w:pPr>
    </w:p>
    <w:p w14:paraId="25FEC973" w14:textId="77777777" w:rsidR="0051632F" w:rsidRPr="00F40242" w:rsidRDefault="0051632F" w:rsidP="00170C38">
      <w:pPr>
        <w:pStyle w:val="ListNumber"/>
        <w:numPr>
          <w:ilvl w:val="0"/>
          <w:numId w:val="13"/>
        </w:numPr>
        <w:tabs>
          <w:tab w:val="num" w:pos="2880"/>
        </w:tabs>
        <w:jc w:val="both"/>
        <w:rPr>
          <w:sz w:val="24"/>
        </w:rPr>
      </w:pPr>
      <w:r w:rsidRPr="00F40242">
        <w:rPr>
          <w:sz w:val="24"/>
        </w:rPr>
        <w:t>A change in the appearance of a treated slick, compared with an untreated slick, might indicate that the dispersant is working. However, a difference in appearance alone is not enough of an indication to be sure that the dispersant is having an effect</w:t>
      </w:r>
      <w:r w:rsidR="00170C38" w:rsidRPr="00F40242">
        <w:rPr>
          <w:sz w:val="24"/>
        </w:rPr>
        <w:t>.</w:t>
      </w:r>
    </w:p>
    <w:p w14:paraId="3A830A22" w14:textId="77777777" w:rsidR="0051632F" w:rsidRPr="00F40242" w:rsidRDefault="0051632F">
      <w:pPr>
        <w:pStyle w:val="ListNumber"/>
        <w:numPr>
          <w:ilvl w:val="0"/>
          <w:numId w:val="0"/>
        </w:numPr>
        <w:tabs>
          <w:tab w:val="num" w:pos="2880"/>
        </w:tabs>
        <w:ind w:left="1080"/>
        <w:rPr>
          <w:sz w:val="24"/>
        </w:rPr>
      </w:pPr>
    </w:p>
    <w:p w14:paraId="50288D85" w14:textId="77777777" w:rsidR="0051632F" w:rsidRPr="00F40242" w:rsidRDefault="0051632F" w:rsidP="00CD72ED">
      <w:pPr>
        <w:pStyle w:val="ListNumber"/>
        <w:numPr>
          <w:ilvl w:val="0"/>
          <w:numId w:val="13"/>
        </w:numPr>
        <w:tabs>
          <w:tab w:val="num" w:pos="2880"/>
        </w:tabs>
        <w:jc w:val="both"/>
        <w:rPr>
          <w:sz w:val="24"/>
        </w:rPr>
      </w:pPr>
      <w:r w:rsidRPr="00F40242">
        <w:rPr>
          <w:sz w:val="24"/>
        </w:rPr>
        <w:t>A clear stretch of water left in the wake of a dispersant application vessel can appear to represent successful dispersion of oil.  However, areas of clear water can be created as the vessel wave breaks a path through the oil, either physically parting the oil or mechanically dispersing it. Me</w:t>
      </w:r>
      <w:r w:rsidR="00CD72ED" w:rsidRPr="00F40242">
        <w:rPr>
          <w:sz w:val="24"/>
        </w:rPr>
        <w:t xml:space="preserve">chanically dispersed oil will </w:t>
      </w:r>
      <w:r w:rsidRPr="00F40242">
        <w:rPr>
          <w:sz w:val="24"/>
        </w:rPr>
        <w:t>coalesce and float to the surface.</w:t>
      </w:r>
    </w:p>
    <w:p w14:paraId="3ECA18FC" w14:textId="77777777" w:rsidR="0051632F" w:rsidRPr="00F40242" w:rsidRDefault="0051632F" w:rsidP="00CD72ED">
      <w:pPr>
        <w:pStyle w:val="ListNumber"/>
        <w:numPr>
          <w:ilvl w:val="0"/>
          <w:numId w:val="0"/>
        </w:numPr>
        <w:tabs>
          <w:tab w:val="num" w:pos="2880"/>
        </w:tabs>
        <w:ind w:left="1080"/>
        <w:jc w:val="both"/>
        <w:rPr>
          <w:sz w:val="24"/>
        </w:rPr>
      </w:pPr>
    </w:p>
    <w:p w14:paraId="6A2D4413" w14:textId="77777777" w:rsidR="0051632F" w:rsidRPr="00F40242" w:rsidRDefault="0051632F" w:rsidP="00CD72ED">
      <w:pPr>
        <w:pStyle w:val="ListNumber"/>
        <w:numPr>
          <w:ilvl w:val="0"/>
          <w:numId w:val="13"/>
        </w:numPr>
        <w:tabs>
          <w:tab w:val="num" w:pos="2880"/>
        </w:tabs>
        <w:jc w:val="both"/>
        <w:rPr>
          <w:sz w:val="24"/>
        </w:rPr>
      </w:pPr>
      <w:r w:rsidRPr="00F40242">
        <w:rPr>
          <w:sz w:val="24"/>
        </w:rPr>
        <w:t>When initially applied, dispersants sometimes have a herding effect on oil, making a slick appear to be shrinking when, in fact, the dispersant is “pushing” the oil together. This effect results from the surfactant action of dispersants, which exerts a horizontal spreading force on thin oil films. This effect can cause parts of an oil slick to seem to disappear from the sea surface for a short time.</w:t>
      </w:r>
    </w:p>
    <w:p w14:paraId="65998682" w14:textId="77777777" w:rsidR="0051632F" w:rsidRPr="00F40242" w:rsidRDefault="0051632F">
      <w:pPr>
        <w:pStyle w:val="ListNumber"/>
        <w:numPr>
          <w:ilvl w:val="0"/>
          <w:numId w:val="0"/>
        </w:numPr>
        <w:ind w:left="360" w:hanging="360"/>
        <w:rPr>
          <w:sz w:val="24"/>
        </w:rPr>
      </w:pPr>
    </w:p>
    <w:p w14:paraId="4DCA21DC" w14:textId="77777777" w:rsidR="0014116E" w:rsidRDefault="0014116E">
      <w:pPr>
        <w:rPr>
          <w:b/>
          <w:bCs/>
          <w:sz w:val="28"/>
          <w:szCs w:val="26"/>
        </w:rPr>
      </w:pPr>
      <w:bookmarkStart w:id="182" w:name="_Toc517090566"/>
      <w:r>
        <w:rPr>
          <w:i/>
          <w:iCs/>
          <w:sz w:val="28"/>
        </w:rPr>
        <w:br w:type="page"/>
      </w:r>
    </w:p>
    <w:p w14:paraId="5E81DFB1" w14:textId="77777777" w:rsidR="0051632F" w:rsidRPr="00F40242" w:rsidRDefault="0051632F">
      <w:pPr>
        <w:pStyle w:val="Heading5"/>
        <w:rPr>
          <w:i w:val="0"/>
          <w:iCs w:val="0"/>
          <w:sz w:val="28"/>
        </w:rPr>
      </w:pPr>
      <w:bookmarkStart w:id="183" w:name="_Toc153353062"/>
      <w:r w:rsidRPr="00F40242">
        <w:rPr>
          <w:i w:val="0"/>
          <w:iCs w:val="0"/>
          <w:sz w:val="28"/>
        </w:rPr>
        <w:lastRenderedPageBreak/>
        <w:t>5.1</w:t>
      </w:r>
      <w:r w:rsidR="00CD72ED" w:rsidRPr="00F40242">
        <w:rPr>
          <w:i w:val="0"/>
          <w:iCs w:val="0"/>
          <w:sz w:val="28"/>
        </w:rPr>
        <w:t>.6.3</w:t>
      </w:r>
      <w:r w:rsidR="00CD72ED" w:rsidRPr="00F40242">
        <w:rPr>
          <w:i w:val="0"/>
          <w:iCs w:val="0"/>
          <w:sz w:val="28"/>
        </w:rPr>
        <w:tab/>
        <w:t xml:space="preserve"> Field Testing for </w:t>
      </w:r>
      <w:proofErr w:type="spellStart"/>
      <w:r w:rsidR="00CD72ED" w:rsidRPr="00F40242">
        <w:rPr>
          <w:i w:val="0"/>
          <w:iCs w:val="0"/>
          <w:sz w:val="28"/>
        </w:rPr>
        <w:t>Dispersa</w:t>
      </w:r>
      <w:r w:rsidRPr="00F40242">
        <w:rPr>
          <w:i w:val="0"/>
          <w:iCs w:val="0"/>
          <w:sz w:val="28"/>
        </w:rPr>
        <w:t>bility</w:t>
      </w:r>
      <w:proofErr w:type="spellEnd"/>
      <w:r w:rsidRPr="00F40242">
        <w:rPr>
          <w:i w:val="0"/>
          <w:iCs w:val="0"/>
          <w:sz w:val="28"/>
        </w:rPr>
        <w:t xml:space="preserve"> of Spilt Oil</w:t>
      </w:r>
      <w:bookmarkEnd w:id="182"/>
      <w:bookmarkEnd w:id="183"/>
    </w:p>
    <w:p w14:paraId="376F8349" w14:textId="77777777" w:rsidR="0051632F" w:rsidRPr="00F40242" w:rsidRDefault="0051632F">
      <w:pPr>
        <w:pStyle w:val="BodyText"/>
        <w:ind w:left="748"/>
        <w:rPr>
          <w:b w:val="0"/>
          <w:bCs/>
          <w:sz w:val="24"/>
        </w:rPr>
      </w:pPr>
    </w:p>
    <w:p w14:paraId="4C0C5645" w14:textId="77777777" w:rsidR="0051632F" w:rsidRPr="00F40242" w:rsidRDefault="0051632F" w:rsidP="00CD72ED">
      <w:pPr>
        <w:pStyle w:val="BodyText"/>
        <w:ind w:left="1440"/>
        <w:jc w:val="both"/>
        <w:rPr>
          <w:b w:val="0"/>
          <w:bCs/>
          <w:sz w:val="22"/>
        </w:rPr>
      </w:pPr>
      <w:r w:rsidRPr="00F40242">
        <w:rPr>
          <w:b w:val="0"/>
          <w:bCs/>
          <w:sz w:val="24"/>
        </w:rPr>
        <w:t xml:space="preserve">If the </w:t>
      </w:r>
      <w:proofErr w:type="spellStart"/>
      <w:r w:rsidRPr="00F40242">
        <w:rPr>
          <w:b w:val="0"/>
          <w:bCs/>
          <w:sz w:val="24"/>
        </w:rPr>
        <w:t>dispersability</w:t>
      </w:r>
      <w:proofErr w:type="spellEnd"/>
      <w:r w:rsidRPr="00F40242">
        <w:rPr>
          <w:b w:val="0"/>
          <w:bCs/>
          <w:sz w:val="24"/>
        </w:rPr>
        <w:t xml:space="preserve"> of the spilt oil is in doubt, or the ability of the dispersant to treat the oil type spilt, run a field </w:t>
      </w:r>
      <w:proofErr w:type="spellStart"/>
      <w:r w:rsidRPr="00F40242">
        <w:rPr>
          <w:b w:val="0"/>
          <w:bCs/>
          <w:sz w:val="24"/>
        </w:rPr>
        <w:t>dispersability</w:t>
      </w:r>
      <w:proofErr w:type="spellEnd"/>
      <w:r w:rsidRPr="00F40242">
        <w:rPr>
          <w:b w:val="0"/>
          <w:bCs/>
          <w:sz w:val="24"/>
        </w:rPr>
        <w:t xml:space="preserve"> test using dispersants and equipment available on the vessel. Do this as quickly as possible after taking the sample.</w:t>
      </w:r>
    </w:p>
    <w:p w14:paraId="10566B3D" w14:textId="77777777" w:rsidR="0051632F" w:rsidRPr="00F40242" w:rsidRDefault="0051632F">
      <w:pPr>
        <w:pStyle w:val="BodyText"/>
        <w:ind w:left="748"/>
        <w:rPr>
          <w:b w:val="0"/>
          <w:bCs/>
          <w:sz w:val="22"/>
        </w:rPr>
      </w:pPr>
    </w:p>
    <w:p w14:paraId="5E5CB24A" w14:textId="77777777" w:rsidR="0051632F" w:rsidRPr="00F40242" w:rsidRDefault="00A9012C">
      <w:pPr>
        <w:pStyle w:val="BodyText"/>
        <w:jc w:val="center"/>
        <w:rPr>
          <w:bCs/>
          <w:sz w:val="24"/>
          <w:u w:val="single"/>
        </w:rPr>
      </w:pPr>
      <w:r w:rsidRPr="00F40242">
        <w:rPr>
          <w:bCs/>
          <w:sz w:val="24"/>
          <w:u w:val="single"/>
        </w:rPr>
        <w:t>Table 9</w:t>
      </w:r>
      <w:r w:rsidR="0051632F" w:rsidRPr="00F40242">
        <w:rPr>
          <w:bCs/>
          <w:sz w:val="24"/>
          <w:u w:val="single"/>
        </w:rPr>
        <w:t xml:space="preserve"> Field Testing for </w:t>
      </w:r>
      <w:proofErr w:type="spellStart"/>
      <w:r w:rsidR="0051632F" w:rsidRPr="00F40242">
        <w:rPr>
          <w:bCs/>
          <w:sz w:val="24"/>
          <w:u w:val="single"/>
        </w:rPr>
        <w:t>Dispersability</w:t>
      </w:r>
      <w:proofErr w:type="spellEnd"/>
      <w:r w:rsidR="0051632F" w:rsidRPr="00F40242">
        <w:rPr>
          <w:bCs/>
          <w:sz w:val="24"/>
          <w:u w:val="single"/>
        </w:rPr>
        <w:t xml:space="preserve"> of Spilt Oil</w:t>
      </w:r>
    </w:p>
    <w:p w14:paraId="2530A464" w14:textId="77777777" w:rsidR="0051632F" w:rsidRPr="00F40242" w:rsidRDefault="0051632F">
      <w:pPr>
        <w:pStyle w:val="BodyText"/>
        <w:rPr>
          <w:bCs/>
          <w:sz w:val="22"/>
        </w:rPr>
      </w:pPr>
    </w:p>
    <w:tbl>
      <w:tblPr>
        <w:tblW w:w="9600" w:type="dxa"/>
        <w:tblInd w:w="-41" w:type="dxa"/>
        <w:tblBorders>
          <w:top w:val="single" w:sz="12" w:space="0" w:color="000000"/>
          <w:left w:val="single" w:sz="12" w:space="0" w:color="000000"/>
          <w:bottom w:val="single" w:sz="12" w:space="0" w:color="000000"/>
          <w:right w:val="single" w:sz="12" w:space="0" w:color="000000"/>
        </w:tblBorders>
        <w:tblLayout w:type="fixed"/>
        <w:tblCellMar>
          <w:left w:w="79" w:type="dxa"/>
          <w:right w:w="79" w:type="dxa"/>
        </w:tblCellMar>
        <w:tblLook w:val="0000" w:firstRow="0" w:lastRow="0" w:firstColumn="0" w:lastColumn="0" w:noHBand="0" w:noVBand="0"/>
      </w:tblPr>
      <w:tblGrid>
        <w:gridCol w:w="1200"/>
        <w:gridCol w:w="8400"/>
      </w:tblGrid>
      <w:tr w:rsidR="0051632F" w:rsidRPr="00F40242" w14:paraId="09BAF907" w14:textId="77777777">
        <w:tc>
          <w:tcPr>
            <w:tcW w:w="9600" w:type="dxa"/>
            <w:gridSpan w:val="2"/>
            <w:tcBorders>
              <w:bottom w:val="nil"/>
            </w:tcBorders>
          </w:tcPr>
          <w:p w14:paraId="561F4C32" w14:textId="77777777" w:rsidR="0051632F" w:rsidRPr="00F40242" w:rsidRDefault="0051632F">
            <w:pPr>
              <w:pStyle w:val="TableText0"/>
              <w:jc w:val="center"/>
              <w:rPr>
                <w:rFonts w:ascii="Times New Roman" w:hAnsi="Times New Roman"/>
                <w:b/>
                <w:caps/>
                <w:sz w:val="22"/>
              </w:rPr>
            </w:pPr>
            <w:r w:rsidRPr="00F40242">
              <w:rPr>
                <w:rFonts w:ascii="Times New Roman" w:hAnsi="Times New Roman"/>
                <w:b/>
                <w:caps/>
                <w:sz w:val="22"/>
              </w:rPr>
              <w:t>Water Borne Vessel Mounted Dispersant Spraying Testing</w:t>
            </w:r>
          </w:p>
        </w:tc>
      </w:tr>
      <w:tr w:rsidR="0051632F" w:rsidRPr="00F40242" w14:paraId="1B40C535" w14:textId="77777777">
        <w:tc>
          <w:tcPr>
            <w:tcW w:w="1200" w:type="dxa"/>
            <w:tcBorders>
              <w:top w:val="single" w:sz="12" w:space="0" w:color="000000"/>
              <w:bottom w:val="single" w:sz="6" w:space="0" w:color="000000"/>
              <w:right w:val="single" w:sz="6" w:space="0" w:color="000000"/>
            </w:tcBorders>
            <w:shd w:val="solid" w:color="auto" w:fill="auto"/>
          </w:tcPr>
          <w:p w14:paraId="64F0335E" w14:textId="77777777" w:rsidR="0051632F" w:rsidRPr="00F40242" w:rsidRDefault="0051632F">
            <w:pPr>
              <w:pStyle w:val="TableText0"/>
              <w:jc w:val="center"/>
              <w:rPr>
                <w:rFonts w:ascii="Times New Roman" w:hAnsi="Times New Roman"/>
                <w:sz w:val="22"/>
              </w:rPr>
            </w:pPr>
            <w:r w:rsidRPr="00F40242">
              <w:rPr>
                <w:rFonts w:ascii="Times New Roman" w:hAnsi="Times New Roman"/>
                <w:b/>
                <w:caps/>
                <w:sz w:val="22"/>
              </w:rPr>
              <w:t>Step</w:t>
            </w:r>
          </w:p>
        </w:tc>
        <w:tc>
          <w:tcPr>
            <w:tcW w:w="8400" w:type="dxa"/>
            <w:tcBorders>
              <w:top w:val="single" w:sz="12" w:space="0" w:color="000000"/>
              <w:left w:val="single" w:sz="6" w:space="0" w:color="000000"/>
              <w:bottom w:val="single" w:sz="6" w:space="0" w:color="000000"/>
            </w:tcBorders>
            <w:shd w:val="solid" w:color="auto" w:fill="auto"/>
          </w:tcPr>
          <w:p w14:paraId="6DEF9555" w14:textId="77777777" w:rsidR="0051632F" w:rsidRPr="00F40242" w:rsidRDefault="0051632F">
            <w:pPr>
              <w:pStyle w:val="TableText0"/>
              <w:jc w:val="center"/>
              <w:rPr>
                <w:rFonts w:ascii="Times New Roman" w:hAnsi="Times New Roman"/>
                <w:sz w:val="22"/>
              </w:rPr>
            </w:pPr>
            <w:r w:rsidRPr="00F40242">
              <w:rPr>
                <w:rFonts w:ascii="Times New Roman" w:hAnsi="Times New Roman"/>
                <w:b/>
                <w:caps/>
                <w:sz w:val="22"/>
              </w:rPr>
              <w:t>Action</w:t>
            </w:r>
          </w:p>
        </w:tc>
      </w:tr>
      <w:tr w:rsidR="0051632F" w:rsidRPr="00F40242" w14:paraId="2979128A" w14:textId="77777777">
        <w:tc>
          <w:tcPr>
            <w:tcW w:w="1200" w:type="dxa"/>
            <w:tcBorders>
              <w:top w:val="single" w:sz="6" w:space="0" w:color="000000"/>
              <w:bottom w:val="single" w:sz="6" w:space="0" w:color="000000"/>
              <w:right w:val="single" w:sz="6" w:space="0" w:color="000000"/>
            </w:tcBorders>
          </w:tcPr>
          <w:p w14:paraId="1EDA4850" w14:textId="77777777" w:rsidR="0051632F" w:rsidRPr="00F40242" w:rsidRDefault="0051632F">
            <w:pPr>
              <w:pStyle w:val="TableText0"/>
              <w:jc w:val="center"/>
              <w:rPr>
                <w:rFonts w:ascii="Times New Roman" w:hAnsi="Times New Roman"/>
                <w:sz w:val="22"/>
              </w:rPr>
            </w:pPr>
            <w:r w:rsidRPr="00F40242">
              <w:rPr>
                <w:rFonts w:ascii="Times New Roman" w:hAnsi="Times New Roman"/>
                <w:b/>
                <w:sz w:val="22"/>
              </w:rPr>
              <w:t>1</w:t>
            </w:r>
          </w:p>
        </w:tc>
        <w:tc>
          <w:tcPr>
            <w:tcW w:w="8400" w:type="dxa"/>
            <w:tcBorders>
              <w:top w:val="single" w:sz="6" w:space="0" w:color="000000"/>
              <w:left w:val="single" w:sz="6" w:space="0" w:color="000000"/>
              <w:bottom w:val="single" w:sz="6" w:space="0" w:color="000000"/>
            </w:tcBorders>
          </w:tcPr>
          <w:p w14:paraId="3714F889" w14:textId="77777777" w:rsidR="0051632F" w:rsidRPr="00F40242" w:rsidRDefault="0051632F">
            <w:pPr>
              <w:pStyle w:val="TableText0"/>
              <w:rPr>
                <w:rFonts w:ascii="Times New Roman" w:hAnsi="Times New Roman"/>
                <w:sz w:val="22"/>
              </w:rPr>
            </w:pPr>
            <w:r w:rsidRPr="00F40242">
              <w:rPr>
                <w:rFonts w:ascii="Times New Roman" w:hAnsi="Times New Roman"/>
                <w:sz w:val="22"/>
              </w:rPr>
              <w:t>Test the amenability of the spilt oil to dispersants following the sampling of the slick. Do this as quickly as possible after taking the sample.</w:t>
            </w:r>
          </w:p>
          <w:p w14:paraId="3A8F6095" w14:textId="77777777" w:rsidR="0051632F" w:rsidRPr="00F40242" w:rsidRDefault="0051632F">
            <w:pPr>
              <w:pStyle w:val="TableText0"/>
              <w:rPr>
                <w:rFonts w:ascii="Times New Roman" w:hAnsi="Times New Roman"/>
                <w:sz w:val="22"/>
              </w:rPr>
            </w:pPr>
            <w:r w:rsidRPr="00F40242">
              <w:rPr>
                <w:rFonts w:ascii="Times New Roman" w:hAnsi="Times New Roman"/>
                <w:sz w:val="22"/>
              </w:rPr>
              <w:t>Test carried out as follows: fill a clean screw top jar with seawater; carefully place about 25ml of spilt oil on the surface; add about 1 ml of dispersant (ca. 2 drops) onto the surface. Shake the jar; if the oil does not rise again to the surface but breaks up in the seawater, the slick should be amenable to dispersant spraying.</w:t>
            </w:r>
          </w:p>
        </w:tc>
      </w:tr>
      <w:tr w:rsidR="0051632F" w:rsidRPr="00F40242" w14:paraId="250B5DD1" w14:textId="77777777">
        <w:tc>
          <w:tcPr>
            <w:tcW w:w="1200" w:type="dxa"/>
            <w:tcBorders>
              <w:top w:val="single" w:sz="6" w:space="0" w:color="000000"/>
              <w:bottom w:val="single" w:sz="6" w:space="0" w:color="000000"/>
              <w:right w:val="single" w:sz="6" w:space="0" w:color="000000"/>
            </w:tcBorders>
          </w:tcPr>
          <w:p w14:paraId="24C90CE1" w14:textId="77777777" w:rsidR="0051632F" w:rsidRPr="00F40242" w:rsidRDefault="0051632F">
            <w:pPr>
              <w:pStyle w:val="TableText0"/>
              <w:jc w:val="center"/>
              <w:rPr>
                <w:rFonts w:ascii="Times New Roman" w:hAnsi="Times New Roman"/>
                <w:sz w:val="22"/>
              </w:rPr>
            </w:pPr>
            <w:r w:rsidRPr="00F40242">
              <w:rPr>
                <w:rFonts w:ascii="Times New Roman" w:hAnsi="Times New Roman"/>
                <w:b/>
                <w:sz w:val="22"/>
              </w:rPr>
              <w:t>2</w:t>
            </w:r>
          </w:p>
        </w:tc>
        <w:tc>
          <w:tcPr>
            <w:tcW w:w="8400" w:type="dxa"/>
            <w:tcBorders>
              <w:top w:val="single" w:sz="6" w:space="0" w:color="000000"/>
              <w:left w:val="single" w:sz="6" w:space="0" w:color="000000"/>
              <w:bottom w:val="single" w:sz="6" w:space="0" w:color="000000"/>
            </w:tcBorders>
          </w:tcPr>
          <w:p w14:paraId="4FFFD7EC" w14:textId="77777777" w:rsidR="0051632F" w:rsidRPr="00F40242" w:rsidRDefault="0051632F">
            <w:pPr>
              <w:pStyle w:val="TableText0"/>
              <w:rPr>
                <w:rFonts w:ascii="Times New Roman" w:hAnsi="Times New Roman"/>
                <w:sz w:val="22"/>
              </w:rPr>
            </w:pPr>
            <w:r w:rsidRPr="00F40242">
              <w:rPr>
                <w:rFonts w:ascii="Times New Roman" w:hAnsi="Times New Roman"/>
                <w:sz w:val="22"/>
              </w:rPr>
              <w:t>Undertake calculations to select correct pumping rate and boat speed in relation to nozzle size of equipment.</w:t>
            </w:r>
          </w:p>
        </w:tc>
      </w:tr>
      <w:tr w:rsidR="0051632F" w:rsidRPr="00F40242" w14:paraId="49C8AEE3" w14:textId="77777777">
        <w:tc>
          <w:tcPr>
            <w:tcW w:w="1200" w:type="dxa"/>
            <w:tcBorders>
              <w:top w:val="single" w:sz="6" w:space="0" w:color="000000"/>
              <w:bottom w:val="single" w:sz="6" w:space="0" w:color="000000"/>
              <w:right w:val="single" w:sz="6" w:space="0" w:color="000000"/>
            </w:tcBorders>
          </w:tcPr>
          <w:p w14:paraId="401ACFAD" w14:textId="77777777" w:rsidR="0051632F" w:rsidRPr="00F40242" w:rsidRDefault="0051632F">
            <w:pPr>
              <w:pStyle w:val="TableText0"/>
              <w:jc w:val="center"/>
              <w:rPr>
                <w:rFonts w:ascii="Times New Roman" w:hAnsi="Times New Roman"/>
                <w:sz w:val="22"/>
              </w:rPr>
            </w:pPr>
            <w:r w:rsidRPr="00F40242">
              <w:rPr>
                <w:rFonts w:ascii="Times New Roman" w:hAnsi="Times New Roman"/>
                <w:b/>
                <w:sz w:val="22"/>
              </w:rPr>
              <w:t>3</w:t>
            </w:r>
          </w:p>
        </w:tc>
        <w:tc>
          <w:tcPr>
            <w:tcW w:w="8400" w:type="dxa"/>
            <w:tcBorders>
              <w:top w:val="single" w:sz="6" w:space="0" w:color="000000"/>
              <w:left w:val="single" w:sz="6" w:space="0" w:color="000000"/>
              <w:bottom w:val="single" w:sz="6" w:space="0" w:color="000000"/>
            </w:tcBorders>
          </w:tcPr>
          <w:p w14:paraId="5F9DF4E4" w14:textId="77777777" w:rsidR="0051632F" w:rsidRPr="00F40242" w:rsidRDefault="0051632F">
            <w:pPr>
              <w:pStyle w:val="TableText0"/>
              <w:rPr>
                <w:rFonts w:ascii="Times New Roman" w:hAnsi="Times New Roman"/>
                <w:sz w:val="22"/>
              </w:rPr>
            </w:pPr>
            <w:r w:rsidRPr="00F40242">
              <w:rPr>
                <w:rFonts w:ascii="Times New Roman" w:hAnsi="Times New Roman"/>
                <w:sz w:val="22"/>
              </w:rPr>
              <w:t>Initially spray boat should enter the oil on surface at recommended speed to spray at a constant rate and agitate the area.</w:t>
            </w:r>
          </w:p>
        </w:tc>
      </w:tr>
      <w:tr w:rsidR="0051632F" w:rsidRPr="00F40242" w14:paraId="258D1FC6" w14:textId="77777777">
        <w:tc>
          <w:tcPr>
            <w:tcW w:w="1200" w:type="dxa"/>
            <w:tcBorders>
              <w:top w:val="single" w:sz="6" w:space="0" w:color="000000"/>
              <w:bottom w:val="single" w:sz="6" w:space="0" w:color="000000"/>
              <w:right w:val="single" w:sz="6" w:space="0" w:color="000000"/>
            </w:tcBorders>
          </w:tcPr>
          <w:p w14:paraId="32EA0F0F" w14:textId="77777777" w:rsidR="0051632F" w:rsidRPr="00F40242" w:rsidRDefault="0051632F">
            <w:pPr>
              <w:pStyle w:val="TableText0"/>
              <w:jc w:val="center"/>
              <w:rPr>
                <w:rFonts w:ascii="Times New Roman" w:hAnsi="Times New Roman"/>
                <w:sz w:val="22"/>
              </w:rPr>
            </w:pPr>
            <w:r w:rsidRPr="00F40242">
              <w:rPr>
                <w:rFonts w:ascii="Times New Roman" w:hAnsi="Times New Roman"/>
                <w:b/>
                <w:sz w:val="22"/>
              </w:rPr>
              <w:t>4</w:t>
            </w:r>
          </w:p>
        </w:tc>
        <w:tc>
          <w:tcPr>
            <w:tcW w:w="8400" w:type="dxa"/>
            <w:tcBorders>
              <w:top w:val="single" w:sz="6" w:space="0" w:color="000000"/>
              <w:left w:val="single" w:sz="6" w:space="0" w:color="000000"/>
              <w:bottom w:val="single" w:sz="6" w:space="0" w:color="000000"/>
            </w:tcBorders>
          </w:tcPr>
          <w:p w14:paraId="58508F0F" w14:textId="77777777" w:rsidR="0051632F" w:rsidRPr="00F40242" w:rsidRDefault="0051632F">
            <w:pPr>
              <w:pStyle w:val="TableText0"/>
              <w:rPr>
                <w:rFonts w:ascii="Times New Roman" w:hAnsi="Times New Roman"/>
                <w:sz w:val="22"/>
              </w:rPr>
            </w:pPr>
            <w:r w:rsidRPr="00F40242">
              <w:rPr>
                <w:rFonts w:ascii="Times New Roman" w:hAnsi="Times New Roman"/>
                <w:sz w:val="22"/>
              </w:rPr>
              <w:t>Watch oil for evidence of dispersion.</w:t>
            </w:r>
          </w:p>
        </w:tc>
      </w:tr>
      <w:tr w:rsidR="0051632F" w:rsidRPr="00F40242" w14:paraId="3607BDC4" w14:textId="77777777">
        <w:tc>
          <w:tcPr>
            <w:tcW w:w="1200" w:type="dxa"/>
            <w:tcBorders>
              <w:top w:val="single" w:sz="6" w:space="0" w:color="000000"/>
              <w:bottom w:val="single" w:sz="6" w:space="0" w:color="000000"/>
              <w:right w:val="single" w:sz="6" w:space="0" w:color="000000"/>
            </w:tcBorders>
          </w:tcPr>
          <w:p w14:paraId="3208A2EE" w14:textId="77777777" w:rsidR="0051632F" w:rsidRPr="00F40242" w:rsidRDefault="0051632F">
            <w:pPr>
              <w:pStyle w:val="TableText0"/>
              <w:jc w:val="center"/>
              <w:rPr>
                <w:rFonts w:ascii="Times New Roman" w:hAnsi="Times New Roman"/>
                <w:sz w:val="22"/>
              </w:rPr>
            </w:pPr>
            <w:r w:rsidRPr="00F40242">
              <w:rPr>
                <w:rFonts w:ascii="Times New Roman" w:hAnsi="Times New Roman"/>
                <w:b/>
                <w:sz w:val="22"/>
              </w:rPr>
              <w:t>5</w:t>
            </w:r>
          </w:p>
        </w:tc>
        <w:tc>
          <w:tcPr>
            <w:tcW w:w="8400" w:type="dxa"/>
            <w:tcBorders>
              <w:top w:val="single" w:sz="6" w:space="0" w:color="000000"/>
              <w:left w:val="single" w:sz="6" w:space="0" w:color="000000"/>
              <w:bottom w:val="single" w:sz="6" w:space="0" w:color="000000"/>
            </w:tcBorders>
          </w:tcPr>
          <w:p w14:paraId="105F608D" w14:textId="77777777" w:rsidR="0051632F" w:rsidRPr="00F40242" w:rsidRDefault="0051632F">
            <w:pPr>
              <w:pStyle w:val="TableText0"/>
              <w:rPr>
                <w:rFonts w:ascii="Times New Roman" w:hAnsi="Times New Roman"/>
                <w:sz w:val="22"/>
              </w:rPr>
            </w:pPr>
            <w:r w:rsidRPr="00F40242">
              <w:rPr>
                <w:rFonts w:ascii="Times New Roman" w:hAnsi="Times New Roman"/>
                <w:sz w:val="22"/>
              </w:rPr>
              <w:t>As dispersion is achieved it will produce a "smoke plume" in the water.  The dispersion will vary in colour between dark and light brown.</w:t>
            </w:r>
          </w:p>
        </w:tc>
      </w:tr>
      <w:tr w:rsidR="0051632F" w:rsidRPr="00F40242" w14:paraId="3038A57C" w14:textId="77777777">
        <w:tc>
          <w:tcPr>
            <w:tcW w:w="1200" w:type="dxa"/>
            <w:tcBorders>
              <w:top w:val="single" w:sz="6" w:space="0" w:color="000000"/>
              <w:bottom w:val="single" w:sz="12" w:space="0" w:color="000000"/>
              <w:right w:val="single" w:sz="6" w:space="0" w:color="000000"/>
            </w:tcBorders>
          </w:tcPr>
          <w:p w14:paraId="6207D90D" w14:textId="77777777" w:rsidR="0051632F" w:rsidRPr="00F40242" w:rsidRDefault="0051632F">
            <w:pPr>
              <w:pStyle w:val="TableText0"/>
              <w:jc w:val="center"/>
              <w:rPr>
                <w:rFonts w:ascii="Times New Roman" w:hAnsi="Times New Roman"/>
                <w:sz w:val="22"/>
              </w:rPr>
            </w:pPr>
            <w:r w:rsidRPr="00F40242">
              <w:rPr>
                <w:rFonts w:ascii="Times New Roman" w:hAnsi="Times New Roman"/>
                <w:b/>
                <w:sz w:val="22"/>
              </w:rPr>
              <w:t>6</w:t>
            </w:r>
          </w:p>
        </w:tc>
        <w:tc>
          <w:tcPr>
            <w:tcW w:w="8400" w:type="dxa"/>
            <w:tcBorders>
              <w:top w:val="single" w:sz="6" w:space="0" w:color="000000"/>
              <w:left w:val="single" w:sz="6" w:space="0" w:color="000000"/>
              <w:bottom w:val="single" w:sz="12" w:space="0" w:color="000000"/>
            </w:tcBorders>
          </w:tcPr>
          <w:p w14:paraId="621EA12F" w14:textId="77777777" w:rsidR="0051632F" w:rsidRPr="00F40242" w:rsidRDefault="0051632F">
            <w:pPr>
              <w:pStyle w:val="TableText0"/>
              <w:rPr>
                <w:rFonts w:ascii="Times New Roman" w:hAnsi="Times New Roman"/>
                <w:sz w:val="22"/>
              </w:rPr>
            </w:pPr>
            <w:r w:rsidRPr="00F40242">
              <w:rPr>
                <w:rFonts w:ascii="Times New Roman" w:hAnsi="Times New Roman"/>
                <w:sz w:val="22"/>
              </w:rPr>
              <w:t>If dispersion is not taking place large oil droplets will be evident.</w:t>
            </w:r>
          </w:p>
          <w:p w14:paraId="4C1A83A1" w14:textId="77777777" w:rsidR="0051632F" w:rsidRPr="00F40242" w:rsidRDefault="0051632F">
            <w:pPr>
              <w:pStyle w:val="TableText0"/>
              <w:rPr>
                <w:rFonts w:ascii="Times New Roman" w:hAnsi="Times New Roman"/>
                <w:sz w:val="22"/>
              </w:rPr>
            </w:pPr>
            <w:r w:rsidRPr="00F40242">
              <w:rPr>
                <w:rFonts w:ascii="Times New Roman" w:hAnsi="Times New Roman"/>
                <w:sz w:val="22"/>
              </w:rPr>
              <w:t>If this is the case STOP spraying.</w:t>
            </w:r>
          </w:p>
        </w:tc>
      </w:tr>
    </w:tbl>
    <w:p w14:paraId="08315267" w14:textId="77777777" w:rsidR="0051632F" w:rsidRPr="00F40242" w:rsidRDefault="0051632F">
      <w:pPr>
        <w:pStyle w:val="Heading4"/>
      </w:pPr>
      <w:bookmarkStart w:id="184" w:name="_Toc517090567"/>
      <w:bookmarkStart w:id="185" w:name="_Toc153353063"/>
      <w:r w:rsidRPr="00F40242">
        <w:t>5.1.7 Aerial Surveillance</w:t>
      </w:r>
      <w:bookmarkEnd w:id="184"/>
      <w:bookmarkEnd w:id="185"/>
    </w:p>
    <w:p w14:paraId="6732F06A" w14:textId="77777777" w:rsidR="0051632F" w:rsidRPr="00F40242" w:rsidRDefault="0051632F"/>
    <w:p w14:paraId="283DF8C9" w14:textId="77777777" w:rsidR="0051632F" w:rsidRPr="00F40242" w:rsidRDefault="0051632F" w:rsidP="00CD72ED">
      <w:pPr>
        <w:pStyle w:val="ListNumber"/>
        <w:numPr>
          <w:ilvl w:val="0"/>
          <w:numId w:val="0"/>
        </w:numPr>
        <w:ind w:left="720"/>
        <w:jc w:val="both"/>
        <w:rPr>
          <w:sz w:val="24"/>
        </w:rPr>
      </w:pPr>
      <w:r w:rsidRPr="00F40242">
        <w:rPr>
          <w:rStyle w:val="BodyTextChar"/>
          <w:rFonts w:ascii="Times New Roman" w:hAnsi="Times New Roman"/>
          <w:sz w:val="24"/>
        </w:rPr>
        <w:t>Aerial surveillance is an extremely important part of the marine response to large spills. It should be used for assessing the location and extent of the oil slick, and verifying the predictions of slick movement made as well as progress of natural dispersion and emulsification.  It should also be used to direct response operations, be they dispersant spraying, mechanical</w:t>
      </w:r>
      <w:r w:rsidRPr="00F40242">
        <w:rPr>
          <w:sz w:val="24"/>
        </w:rPr>
        <w:t xml:space="preserve"> containment and recovery or, indeed, both.</w:t>
      </w:r>
    </w:p>
    <w:p w14:paraId="6C7E0E89" w14:textId="77777777" w:rsidR="0051632F" w:rsidRPr="00F40242" w:rsidRDefault="0051632F" w:rsidP="00CD72ED">
      <w:pPr>
        <w:pStyle w:val="ListNumber"/>
        <w:numPr>
          <w:ilvl w:val="0"/>
          <w:numId w:val="0"/>
        </w:numPr>
        <w:ind w:left="1080"/>
        <w:jc w:val="both"/>
        <w:rPr>
          <w:sz w:val="24"/>
        </w:rPr>
      </w:pPr>
    </w:p>
    <w:p w14:paraId="3B007D9A" w14:textId="77777777" w:rsidR="0051632F" w:rsidRPr="00F40242" w:rsidRDefault="0051632F" w:rsidP="00CD72ED">
      <w:pPr>
        <w:pStyle w:val="ListNumber"/>
        <w:numPr>
          <w:ilvl w:val="0"/>
          <w:numId w:val="0"/>
        </w:numPr>
        <w:ind w:left="720"/>
        <w:jc w:val="both"/>
        <w:rPr>
          <w:sz w:val="24"/>
        </w:rPr>
      </w:pPr>
      <w:r w:rsidRPr="00F40242">
        <w:rPr>
          <w:sz w:val="24"/>
        </w:rPr>
        <w:t>Aerial surveillance requires specialist aircraft fitted with the following equipment:</w:t>
      </w:r>
    </w:p>
    <w:p w14:paraId="1CDF6313" w14:textId="77777777" w:rsidR="0051632F" w:rsidRPr="00F40242" w:rsidRDefault="0051632F" w:rsidP="00037B9D">
      <w:pPr>
        <w:pStyle w:val="bullet2"/>
        <w:numPr>
          <w:ilvl w:val="0"/>
          <w:numId w:val="27"/>
        </w:numPr>
        <w:tabs>
          <w:tab w:val="num" w:pos="1440"/>
        </w:tabs>
        <w:jc w:val="both"/>
        <w:rPr>
          <w:rFonts w:ascii="Times New Roman" w:hAnsi="Times New Roman"/>
          <w:sz w:val="24"/>
        </w:rPr>
      </w:pPr>
      <w:r w:rsidRPr="00F40242">
        <w:rPr>
          <w:rFonts w:ascii="Times New Roman" w:hAnsi="Times New Roman"/>
          <w:sz w:val="24"/>
        </w:rPr>
        <w:t>Sideways Looking Airborne Radar (SLAR) for large area, long range detection (20 miles for sea surface and 40 miles for detection on shipping patrol)</w:t>
      </w:r>
    </w:p>
    <w:p w14:paraId="40E8997B" w14:textId="77777777" w:rsidR="0051632F" w:rsidRPr="00F40242" w:rsidRDefault="0051632F" w:rsidP="00037B9D">
      <w:pPr>
        <w:pStyle w:val="bullet2"/>
        <w:numPr>
          <w:ilvl w:val="0"/>
          <w:numId w:val="27"/>
        </w:numPr>
        <w:tabs>
          <w:tab w:val="num" w:pos="1440"/>
        </w:tabs>
        <w:jc w:val="both"/>
        <w:rPr>
          <w:rFonts w:ascii="Times New Roman" w:hAnsi="Times New Roman"/>
          <w:sz w:val="24"/>
        </w:rPr>
      </w:pPr>
      <w:proofErr w:type="gramStart"/>
      <w:r w:rsidRPr="00F40242">
        <w:rPr>
          <w:rFonts w:ascii="Times New Roman" w:hAnsi="Times New Roman"/>
          <w:sz w:val="24"/>
        </w:rPr>
        <w:t>Ultra Violet</w:t>
      </w:r>
      <w:proofErr w:type="gramEnd"/>
      <w:r w:rsidRPr="00F40242">
        <w:rPr>
          <w:rFonts w:ascii="Times New Roman" w:hAnsi="Times New Roman"/>
          <w:sz w:val="24"/>
        </w:rPr>
        <w:t xml:space="preserve"> (UV) sensor for accurate area measurement</w:t>
      </w:r>
    </w:p>
    <w:p w14:paraId="3654EBC3" w14:textId="77777777" w:rsidR="0051632F" w:rsidRPr="00F40242" w:rsidRDefault="0051632F" w:rsidP="00037B9D">
      <w:pPr>
        <w:pStyle w:val="bullet2"/>
        <w:numPr>
          <w:ilvl w:val="0"/>
          <w:numId w:val="27"/>
        </w:numPr>
        <w:tabs>
          <w:tab w:val="num" w:pos="1440"/>
        </w:tabs>
        <w:jc w:val="both"/>
        <w:rPr>
          <w:rFonts w:ascii="Times New Roman" w:hAnsi="Times New Roman"/>
          <w:sz w:val="24"/>
        </w:rPr>
      </w:pPr>
      <w:r w:rsidRPr="00F40242">
        <w:rPr>
          <w:rFonts w:ascii="Times New Roman" w:hAnsi="Times New Roman"/>
          <w:sz w:val="24"/>
        </w:rPr>
        <w:t xml:space="preserve">Thermal </w:t>
      </w:r>
      <w:proofErr w:type="spellStart"/>
      <w:r w:rsidRPr="00F40242">
        <w:rPr>
          <w:rFonts w:ascii="Times New Roman" w:hAnsi="Times New Roman"/>
          <w:sz w:val="24"/>
        </w:rPr>
        <w:t>Infra Red</w:t>
      </w:r>
      <w:proofErr w:type="spellEnd"/>
      <w:r w:rsidRPr="00F40242">
        <w:rPr>
          <w:rFonts w:ascii="Times New Roman" w:hAnsi="Times New Roman"/>
          <w:sz w:val="24"/>
        </w:rPr>
        <w:t xml:space="preserve"> (IR) sensor for relative oil thickness measurement. </w:t>
      </w:r>
    </w:p>
    <w:p w14:paraId="72E556C7" w14:textId="77777777" w:rsidR="0051632F" w:rsidRPr="00F40242" w:rsidRDefault="0051632F" w:rsidP="00037B9D">
      <w:pPr>
        <w:pStyle w:val="bullet2"/>
        <w:numPr>
          <w:ilvl w:val="0"/>
          <w:numId w:val="27"/>
        </w:numPr>
        <w:tabs>
          <w:tab w:val="num" w:pos="1440"/>
        </w:tabs>
        <w:jc w:val="both"/>
        <w:rPr>
          <w:rFonts w:ascii="Arial" w:hAnsi="Arial"/>
          <w:sz w:val="24"/>
        </w:rPr>
      </w:pPr>
      <w:r w:rsidRPr="00F40242">
        <w:rPr>
          <w:rFonts w:ascii="Times New Roman" w:hAnsi="Times New Roman"/>
          <w:sz w:val="24"/>
        </w:rPr>
        <w:t>Night Identification System, which enables the name and port of registration</w:t>
      </w:r>
      <w:r w:rsidRPr="00F40242">
        <w:rPr>
          <w:rFonts w:ascii="Times New Roman" w:hAnsi="Times New Roman"/>
        </w:rPr>
        <w:t xml:space="preserve"> </w:t>
      </w:r>
      <w:r w:rsidRPr="00F40242">
        <w:rPr>
          <w:rFonts w:ascii="Times New Roman" w:hAnsi="Times New Roman"/>
          <w:sz w:val="24"/>
        </w:rPr>
        <w:t>of any vessel to be taken in darkness.</w:t>
      </w:r>
      <w:r w:rsidRPr="00F40242">
        <w:rPr>
          <w:rFonts w:ascii="Arial" w:hAnsi="Arial"/>
          <w:sz w:val="24"/>
        </w:rPr>
        <w:t xml:space="preserve"> </w:t>
      </w:r>
    </w:p>
    <w:p w14:paraId="633F004F" w14:textId="77777777" w:rsidR="00CD72ED" w:rsidRPr="00F40242" w:rsidRDefault="0051632F" w:rsidP="00037B9D">
      <w:pPr>
        <w:pStyle w:val="bullet2"/>
        <w:numPr>
          <w:ilvl w:val="0"/>
          <w:numId w:val="27"/>
        </w:numPr>
        <w:tabs>
          <w:tab w:val="num" w:pos="1440"/>
        </w:tabs>
        <w:jc w:val="both"/>
        <w:rPr>
          <w:rFonts w:ascii="Times New Roman" w:hAnsi="Times New Roman"/>
          <w:sz w:val="24"/>
        </w:rPr>
      </w:pPr>
      <w:r w:rsidRPr="00F40242">
        <w:rPr>
          <w:rFonts w:ascii="Times New Roman" w:hAnsi="Times New Roman"/>
          <w:sz w:val="24"/>
        </w:rPr>
        <w:t>Digital video and still cameras to provide photographic evidence Frequency of Flights</w:t>
      </w:r>
    </w:p>
    <w:p w14:paraId="02FBC5D2" w14:textId="77777777" w:rsidR="0051632F" w:rsidRPr="00F40242" w:rsidRDefault="0051632F" w:rsidP="00CD72ED">
      <w:pPr>
        <w:pStyle w:val="ListNumber"/>
        <w:numPr>
          <w:ilvl w:val="0"/>
          <w:numId w:val="0"/>
        </w:numPr>
        <w:ind w:left="1080"/>
        <w:jc w:val="both"/>
        <w:rPr>
          <w:sz w:val="24"/>
        </w:rPr>
      </w:pPr>
      <w:r w:rsidRPr="00F40242">
        <w:rPr>
          <w:sz w:val="24"/>
        </w:rPr>
        <w:lastRenderedPageBreak/>
        <w:t>MCA aerial surveillance capability is fitted with these requirements. Mobilisation of this capability will take place at the discretion of MCA in consultation with Forth Ports.</w:t>
      </w:r>
      <w:r w:rsidR="00CD72ED" w:rsidRPr="00F40242">
        <w:rPr>
          <w:sz w:val="24"/>
        </w:rPr>
        <w:t xml:space="preserve"> </w:t>
      </w:r>
      <w:r w:rsidRPr="00F40242">
        <w:rPr>
          <w:sz w:val="24"/>
        </w:rPr>
        <w:t>Aerial surveillance should be carried out for Tier 2 and 3 spills and should be initiated as quickly as possible.</w:t>
      </w:r>
    </w:p>
    <w:p w14:paraId="0FE0CB14" w14:textId="77777777" w:rsidR="00CD72ED" w:rsidRPr="00F40242" w:rsidRDefault="00CD72ED" w:rsidP="00CD72ED">
      <w:pPr>
        <w:pStyle w:val="ListNumber"/>
        <w:numPr>
          <w:ilvl w:val="0"/>
          <w:numId w:val="0"/>
        </w:numPr>
        <w:ind w:left="1080"/>
        <w:jc w:val="both"/>
        <w:rPr>
          <w:sz w:val="24"/>
        </w:rPr>
      </w:pPr>
    </w:p>
    <w:p w14:paraId="3DDB842D" w14:textId="77777777" w:rsidR="0051632F" w:rsidRPr="00F40242" w:rsidRDefault="0051632F" w:rsidP="00CD72ED">
      <w:pPr>
        <w:pStyle w:val="ListNumber"/>
        <w:numPr>
          <w:ilvl w:val="0"/>
          <w:numId w:val="0"/>
        </w:numPr>
        <w:ind w:left="1080"/>
        <w:jc w:val="both"/>
        <w:rPr>
          <w:sz w:val="24"/>
        </w:rPr>
      </w:pPr>
      <w:r w:rsidRPr="00F40242">
        <w:rPr>
          <w:sz w:val="24"/>
        </w:rPr>
        <w:t>Following the initial flight, subsequent flights should be made regularly, commonly at the beginning and end of the day so that the results can be used to plan the response operations.</w:t>
      </w:r>
    </w:p>
    <w:p w14:paraId="296A8EE3" w14:textId="77777777" w:rsidR="00CD72ED" w:rsidRPr="00F40242" w:rsidRDefault="00CD72ED" w:rsidP="00CD72ED">
      <w:pPr>
        <w:pStyle w:val="ListNumber"/>
        <w:numPr>
          <w:ilvl w:val="0"/>
          <w:numId w:val="0"/>
        </w:numPr>
        <w:ind w:left="1080"/>
        <w:jc w:val="both"/>
        <w:rPr>
          <w:sz w:val="24"/>
        </w:rPr>
      </w:pPr>
    </w:p>
    <w:p w14:paraId="77F85A73" w14:textId="77777777" w:rsidR="00CD72ED" w:rsidRPr="00F40242" w:rsidRDefault="00CD72ED" w:rsidP="00CD72ED">
      <w:pPr>
        <w:pStyle w:val="ListNumber"/>
        <w:numPr>
          <w:ilvl w:val="0"/>
          <w:numId w:val="0"/>
        </w:numPr>
        <w:ind w:left="1080"/>
        <w:jc w:val="both"/>
        <w:rPr>
          <w:sz w:val="24"/>
        </w:rPr>
      </w:pPr>
    </w:p>
    <w:p w14:paraId="0DB2F2A1" w14:textId="77777777" w:rsidR="0051632F" w:rsidRPr="00F40242" w:rsidRDefault="0051632F" w:rsidP="00CD72ED">
      <w:pPr>
        <w:pStyle w:val="Heading5"/>
        <w:jc w:val="both"/>
        <w:rPr>
          <w:i w:val="0"/>
          <w:iCs w:val="0"/>
          <w:sz w:val="28"/>
        </w:rPr>
      </w:pPr>
      <w:bookmarkStart w:id="186" w:name="_Toc517090568"/>
      <w:bookmarkStart w:id="187" w:name="_Toc153353064"/>
      <w:r w:rsidRPr="00F40242">
        <w:rPr>
          <w:i w:val="0"/>
          <w:iCs w:val="0"/>
          <w:sz w:val="28"/>
        </w:rPr>
        <w:t>5.1.7.1 Flight Plan</w:t>
      </w:r>
      <w:bookmarkEnd w:id="186"/>
      <w:bookmarkEnd w:id="187"/>
    </w:p>
    <w:p w14:paraId="2512BFEA" w14:textId="77777777" w:rsidR="0051632F" w:rsidRPr="00F40242" w:rsidRDefault="0051632F" w:rsidP="00CD72ED">
      <w:pPr>
        <w:jc w:val="both"/>
      </w:pPr>
    </w:p>
    <w:p w14:paraId="5B593B0A" w14:textId="77777777" w:rsidR="0051632F" w:rsidRPr="00F40242" w:rsidRDefault="0051632F" w:rsidP="00CD72ED">
      <w:pPr>
        <w:pStyle w:val="BodyText"/>
        <w:ind w:left="748"/>
        <w:jc w:val="both"/>
        <w:rPr>
          <w:b w:val="0"/>
          <w:bCs/>
          <w:sz w:val="24"/>
        </w:rPr>
      </w:pPr>
      <w:r w:rsidRPr="00F40242">
        <w:rPr>
          <w:b w:val="0"/>
          <w:bCs/>
          <w:sz w:val="24"/>
        </w:rPr>
        <w:t xml:space="preserve">A “ladder search” is the most economical method of surveying a large area of water.  Since floating oil </w:t>
      </w:r>
      <w:proofErr w:type="gramStart"/>
      <w:r w:rsidRPr="00F40242">
        <w:rPr>
          <w:b w:val="0"/>
          <w:bCs/>
          <w:sz w:val="24"/>
        </w:rPr>
        <w:t>has a tendency to</w:t>
      </w:r>
      <w:proofErr w:type="gramEnd"/>
      <w:r w:rsidRPr="00F40242">
        <w:rPr>
          <w:b w:val="0"/>
          <w:bCs/>
          <w:sz w:val="24"/>
        </w:rPr>
        <w:t xml:space="preserve"> become aligned in long and narrow windrows parallel to the direction of the wind, it is advisable to arrange a ladder search across the direction of the prevailing wind to increase the chances of</w:t>
      </w:r>
      <w:r w:rsidR="00CD72ED" w:rsidRPr="00F40242">
        <w:rPr>
          <w:b w:val="0"/>
          <w:bCs/>
          <w:sz w:val="24"/>
        </w:rPr>
        <w:t xml:space="preserve"> oil detection.</w:t>
      </w:r>
    </w:p>
    <w:p w14:paraId="093ACFF8" w14:textId="77777777" w:rsidR="0051632F" w:rsidRPr="00F40242" w:rsidRDefault="0051632F">
      <w:pPr>
        <w:pStyle w:val="BodyText"/>
        <w:ind w:left="864"/>
        <w:jc w:val="center"/>
        <w:rPr>
          <w:sz w:val="22"/>
        </w:rPr>
      </w:pPr>
    </w:p>
    <w:p w14:paraId="30490EB3" w14:textId="77777777" w:rsidR="0051632F" w:rsidRPr="00F40242" w:rsidRDefault="0051632F">
      <w:pPr>
        <w:pStyle w:val="Caption"/>
        <w:jc w:val="center"/>
        <w:rPr>
          <w:sz w:val="24"/>
          <w:u w:val="single"/>
        </w:rPr>
      </w:pPr>
      <w:r w:rsidRPr="00F40242">
        <w:rPr>
          <w:sz w:val="24"/>
          <w:u w:val="single"/>
        </w:rPr>
        <w:t>Figure 3 Ladder Search Flight Plan</w:t>
      </w:r>
    </w:p>
    <w:p w14:paraId="7DC5A5F1" w14:textId="77777777" w:rsidR="0051632F" w:rsidRPr="00F40242" w:rsidRDefault="00A67384">
      <w:pPr>
        <w:pStyle w:val="BodyText"/>
        <w:ind w:left="864"/>
        <w:jc w:val="center"/>
        <w:rPr>
          <w:sz w:val="22"/>
        </w:rPr>
      </w:pPr>
      <w:r w:rsidRPr="00F40242">
        <w:rPr>
          <w:noProof/>
          <w:sz w:val="24"/>
        </w:rPr>
        <w:drawing>
          <wp:anchor distT="0" distB="0" distL="114300" distR="114300" simplePos="0" relativeHeight="251627008" behindDoc="0" locked="0" layoutInCell="1" allowOverlap="0" wp14:anchorId="30F279E1" wp14:editId="613A69F4">
            <wp:simplePos x="0" y="0"/>
            <wp:positionH relativeFrom="column">
              <wp:posOffset>1219200</wp:posOffset>
            </wp:positionH>
            <wp:positionV relativeFrom="paragraph">
              <wp:posOffset>86995</wp:posOffset>
            </wp:positionV>
            <wp:extent cx="3278505" cy="3152775"/>
            <wp:effectExtent l="0" t="0" r="0" b="9525"/>
            <wp:wrapNone/>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78505"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C023E" w14:textId="77777777" w:rsidR="0051632F" w:rsidRPr="00F40242" w:rsidRDefault="0051632F">
      <w:pPr>
        <w:pStyle w:val="BodyText"/>
        <w:ind w:left="864"/>
        <w:jc w:val="center"/>
        <w:rPr>
          <w:sz w:val="22"/>
        </w:rPr>
      </w:pPr>
    </w:p>
    <w:p w14:paraId="0A6EC963" w14:textId="77777777" w:rsidR="0051632F" w:rsidRPr="00F40242" w:rsidRDefault="0051632F">
      <w:pPr>
        <w:pStyle w:val="BodyText"/>
        <w:ind w:left="864"/>
        <w:jc w:val="center"/>
        <w:rPr>
          <w:sz w:val="22"/>
        </w:rPr>
      </w:pPr>
    </w:p>
    <w:p w14:paraId="57308BAB" w14:textId="77777777" w:rsidR="0051632F" w:rsidRPr="00F40242" w:rsidRDefault="0051632F">
      <w:pPr>
        <w:pStyle w:val="BodyText"/>
        <w:ind w:left="864"/>
        <w:jc w:val="center"/>
        <w:rPr>
          <w:sz w:val="28"/>
        </w:rPr>
      </w:pPr>
    </w:p>
    <w:p w14:paraId="7C6AFB81" w14:textId="77777777" w:rsidR="0051632F" w:rsidRPr="00F40242" w:rsidRDefault="0051632F">
      <w:pPr>
        <w:pStyle w:val="BodyText"/>
        <w:ind w:left="864"/>
        <w:jc w:val="center"/>
        <w:rPr>
          <w:sz w:val="28"/>
        </w:rPr>
      </w:pPr>
    </w:p>
    <w:p w14:paraId="2F3F82A5" w14:textId="77777777" w:rsidR="0051632F" w:rsidRPr="00F40242" w:rsidRDefault="0051632F">
      <w:pPr>
        <w:pStyle w:val="BodyText"/>
        <w:ind w:left="864"/>
        <w:jc w:val="center"/>
        <w:rPr>
          <w:sz w:val="28"/>
        </w:rPr>
      </w:pPr>
    </w:p>
    <w:p w14:paraId="3283B44E" w14:textId="77777777" w:rsidR="0051632F" w:rsidRPr="00F40242" w:rsidRDefault="0051632F">
      <w:pPr>
        <w:pStyle w:val="BodyText"/>
        <w:ind w:left="864"/>
        <w:jc w:val="center"/>
        <w:rPr>
          <w:sz w:val="28"/>
        </w:rPr>
      </w:pPr>
    </w:p>
    <w:p w14:paraId="01A8EF4E" w14:textId="77777777" w:rsidR="0051632F" w:rsidRPr="00F40242" w:rsidRDefault="0051632F">
      <w:pPr>
        <w:pStyle w:val="BodyText"/>
        <w:ind w:left="864"/>
        <w:jc w:val="center"/>
        <w:rPr>
          <w:sz w:val="28"/>
        </w:rPr>
      </w:pPr>
    </w:p>
    <w:p w14:paraId="48F12414" w14:textId="77777777" w:rsidR="0051632F" w:rsidRPr="00F40242" w:rsidRDefault="0051632F">
      <w:pPr>
        <w:pStyle w:val="BodyText"/>
        <w:ind w:left="864"/>
        <w:jc w:val="center"/>
        <w:rPr>
          <w:sz w:val="28"/>
        </w:rPr>
      </w:pPr>
    </w:p>
    <w:p w14:paraId="6601FB91" w14:textId="77777777" w:rsidR="0051632F" w:rsidRPr="00F40242" w:rsidRDefault="0051632F">
      <w:pPr>
        <w:pStyle w:val="BodyText"/>
        <w:ind w:left="864"/>
        <w:jc w:val="center"/>
        <w:rPr>
          <w:sz w:val="28"/>
        </w:rPr>
      </w:pPr>
    </w:p>
    <w:p w14:paraId="751CC8FB" w14:textId="77777777" w:rsidR="0051632F" w:rsidRPr="00F40242" w:rsidRDefault="0051632F">
      <w:pPr>
        <w:pStyle w:val="BodyText"/>
        <w:ind w:left="864"/>
        <w:jc w:val="center"/>
        <w:rPr>
          <w:sz w:val="28"/>
        </w:rPr>
      </w:pPr>
    </w:p>
    <w:p w14:paraId="6C57472F" w14:textId="77777777" w:rsidR="0051632F" w:rsidRPr="00F40242" w:rsidRDefault="0051632F">
      <w:pPr>
        <w:pStyle w:val="BodyText"/>
        <w:ind w:left="864"/>
        <w:jc w:val="center"/>
        <w:rPr>
          <w:sz w:val="28"/>
        </w:rPr>
      </w:pPr>
    </w:p>
    <w:p w14:paraId="6B52B59B" w14:textId="77777777" w:rsidR="0051632F" w:rsidRPr="00F40242" w:rsidRDefault="0051632F">
      <w:pPr>
        <w:pStyle w:val="BodyText"/>
        <w:ind w:left="864"/>
        <w:jc w:val="center"/>
        <w:rPr>
          <w:sz w:val="28"/>
        </w:rPr>
      </w:pPr>
    </w:p>
    <w:p w14:paraId="5F0DEBED" w14:textId="77777777" w:rsidR="0051632F" w:rsidRPr="00F40242" w:rsidRDefault="0051632F">
      <w:pPr>
        <w:pStyle w:val="BodyText"/>
        <w:ind w:left="864"/>
        <w:jc w:val="center"/>
        <w:rPr>
          <w:sz w:val="28"/>
        </w:rPr>
      </w:pPr>
    </w:p>
    <w:p w14:paraId="3420BD3D" w14:textId="77777777" w:rsidR="0051632F" w:rsidRPr="00F40242" w:rsidRDefault="0051632F">
      <w:pPr>
        <w:pStyle w:val="BodyText"/>
        <w:ind w:left="864"/>
        <w:jc w:val="center"/>
        <w:rPr>
          <w:sz w:val="28"/>
        </w:rPr>
      </w:pPr>
    </w:p>
    <w:p w14:paraId="67089457" w14:textId="77777777" w:rsidR="0051632F" w:rsidRPr="00F40242" w:rsidRDefault="0051632F">
      <w:pPr>
        <w:pStyle w:val="BodyText"/>
        <w:ind w:left="864"/>
        <w:jc w:val="center"/>
        <w:rPr>
          <w:sz w:val="28"/>
        </w:rPr>
      </w:pPr>
    </w:p>
    <w:p w14:paraId="4F2FBCE0" w14:textId="77777777" w:rsidR="0051632F" w:rsidRPr="00F40242" w:rsidRDefault="0051632F">
      <w:pPr>
        <w:pStyle w:val="BodyText"/>
        <w:ind w:left="864"/>
        <w:jc w:val="center"/>
        <w:rPr>
          <w:sz w:val="28"/>
        </w:rPr>
      </w:pPr>
    </w:p>
    <w:p w14:paraId="756DAD19" w14:textId="77777777" w:rsidR="0051632F" w:rsidRPr="00F40242" w:rsidRDefault="009172E7">
      <w:pPr>
        <w:pStyle w:val="Heading3"/>
        <w:ind w:left="0" w:firstLine="0"/>
        <w:rPr>
          <w:sz w:val="28"/>
        </w:rPr>
      </w:pPr>
      <w:bookmarkStart w:id="188" w:name="_Toc76895740"/>
      <w:bookmarkStart w:id="189" w:name="_Toc153353065"/>
      <w:r w:rsidRPr="00F40242">
        <w:rPr>
          <w:sz w:val="28"/>
        </w:rPr>
        <w:t>5.2 Health</w:t>
      </w:r>
      <w:r w:rsidR="0051632F" w:rsidRPr="00F40242">
        <w:rPr>
          <w:sz w:val="28"/>
        </w:rPr>
        <w:t xml:space="preserve"> and Safety Guidance</w:t>
      </w:r>
      <w:bookmarkEnd w:id="188"/>
      <w:bookmarkEnd w:id="189"/>
    </w:p>
    <w:p w14:paraId="0B967C1D" w14:textId="77777777" w:rsidR="0051632F" w:rsidRPr="00F40242" w:rsidRDefault="0051632F">
      <w:pPr>
        <w:pStyle w:val="BodyText"/>
        <w:rPr>
          <w:b w:val="0"/>
          <w:bCs/>
          <w:sz w:val="24"/>
        </w:rPr>
      </w:pPr>
    </w:p>
    <w:p w14:paraId="27242AE5" w14:textId="77777777" w:rsidR="00655682" w:rsidRPr="001F7D59" w:rsidRDefault="00655682" w:rsidP="00655682">
      <w:pPr>
        <w:jc w:val="both"/>
        <w:rPr>
          <w:bCs/>
          <w:lang w:eastAsia="en-GB"/>
        </w:rPr>
      </w:pPr>
      <w:r w:rsidRPr="001F7D59">
        <w:rPr>
          <w:bCs/>
          <w:lang w:eastAsia="en-GB"/>
        </w:rPr>
        <w:t>The Health and Safety at Work Act 1974 places a clear duty on all employers and persons responsible for premises to ensure that the workplace is safe and in the case of the employer, to have a safe system of work. This duty is placed regardless of whether the workers are employees, sub-contract workers, temporary workers or self-employed persons.</w:t>
      </w:r>
    </w:p>
    <w:p w14:paraId="318E5C2C" w14:textId="77777777" w:rsidR="00655682" w:rsidRPr="001F7D59" w:rsidRDefault="00655682" w:rsidP="00655682">
      <w:pPr>
        <w:jc w:val="both"/>
        <w:rPr>
          <w:bCs/>
          <w:lang w:eastAsia="en-GB"/>
        </w:rPr>
      </w:pPr>
    </w:p>
    <w:p w14:paraId="3D72DAAD" w14:textId="77777777" w:rsidR="00655682" w:rsidRPr="001F7D59" w:rsidRDefault="00655682" w:rsidP="00655682">
      <w:pPr>
        <w:jc w:val="both"/>
        <w:rPr>
          <w:bCs/>
          <w:lang w:eastAsia="en-GB"/>
        </w:rPr>
      </w:pPr>
      <w:r w:rsidRPr="001F7D59">
        <w:rPr>
          <w:bCs/>
          <w:lang w:eastAsia="en-GB"/>
        </w:rPr>
        <w:t>Implementation of the Health and Safety at Work Regulations 1999 requires that all employers carry out suitable and sufficient Risk Assessments of all tasks to be undertaken in the workplace.  Where five or more employees are employed then the Assessment is to be recorded and those at particular risk must be informed accordingly.</w:t>
      </w:r>
    </w:p>
    <w:p w14:paraId="7A3BFEC1" w14:textId="77777777" w:rsidR="00655682" w:rsidRPr="001F7D59" w:rsidRDefault="00655682" w:rsidP="00655682">
      <w:pPr>
        <w:jc w:val="both"/>
        <w:rPr>
          <w:bCs/>
          <w:lang w:eastAsia="en-GB"/>
        </w:rPr>
      </w:pPr>
    </w:p>
    <w:p w14:paraId="6AA91F22" w14:textId="77777777" w:rsidR="00655682" w:rsidRPr="001F7D59" w:rsidRDefault="00655682" w:rsidP="00655682">
      <w:pPr>
        <w:jc w:val="both"/>
        <w:rPr>
          <w:bCs/>
          <w:lang w:eastAsia="en-GB"/>
        </w:rPr>
      </w:pPr>
      <w:r w:rsidRPr="001F7D59">
        <w:rPr>
          <w:bCs/>
          <w:lang w:eastAsia="en-GB"/>
        </w:rPr>
        <w:t>These same regulations require that the employer executes a Safety Management System and that measurement of performance against standards is made. All employees must receive adequate training, information and supervision additionally, there is a requirement for all employees to receive suitable and sufficient health surveillance to ensure that they are fit to carry out the work and that the work and conditions do not cause them adverse effect.</w:t>
      </w:r>
    </w:p>
    <w:p w14:paraId="751C4047" w14:textId="77777777" w:rsidR="00655682" w:rsidRPr="001F7D59" w:rsidRDefault="00655682" w:rsidP="00655682">
      <w:pPr>
        <w:jc w:val="both"/>
        <w:rPr>
          <w:bCs/>
          <w:lang w:eastAsia="en-GB"/>
        </w:rPr>
      </w:pPr>
    </w:p>
    <w:p w14:paraId="57DAD755" w14:textId="77777777" w:rsidR="00655682" w:rsidRPr="001F7D59" w:rsidRDefault="00655682" w:rsidP="00655682">
      <w:pPr>
        <w:jc w:val="both"/>
        <w:rPr>
          <w:bCs/>
          <w:lang w:eastAsia="en-GB"/>
        </w:rPr>
      </w:pPr>
      <w:r w:rsidRPr="001F7D59">
        <w:rPr>
          <w:bCs/>
          <w:lang w:eastAsia="en-GB"/>
        </w:rPr>
        <w:t>The Provision and Use of Work Equipment Regulations 1998 requires that all equipment provided for use at work is safe and fit for purpose. The persons using the equipment must be adequately trained in its use and the operation must be properly supervised.</w:t>
      </w:r>
    </w:p>
    <w:p w14:paraId="0183B552" w14:textId="77777777" w:rsidR="00655682" w:rsidRPr="001F7D59" w:rsidRDefault="00655682" w:rsidP="00655682">
      <w:pPr>
        <w:jc w:val="both"/>
        <w:rPr>
          <w:bCs/>
          <w:lang w:eastAsia="en-GB"/>
        </w:rPr>
      </w:pPr>
    </w:p>
    <w:p w14:paraId="34CFAB4F" w14:textId="77777777" w:rsidR="00655682" w:rsidRPr="001F7D59" w:rsidRDefault="00655682" w:rsidP="00655682">
      <w:pPr>
        <w:jc w:val="both"/>
        <w:rPr>
          <w:bCs/>
          <w:lang w:eastAsia="en-GB"/>
        </w:rPr>
      </w:pPr>
      <w:r w:rsidRPr="001F7D59">
        <w:rPr>
          <w:bCs/>
          <w:lang w:eastAsia="en-GB"/>
        </w:rPr>
        <w:t>The Personal Protective Equipment Regulations 1992 requires that all equipment provided is fit for purpose and does not cause adverse effect. That all personnel are trained in its use and that all associated risks are recorded controlled and pointed out to those affected.</w:t>
      </w:r>
    </w:p>
    <w:p w14:paraId="1DEBC919" w14:textId="77777777" w:rsidR="00655682" w:rsidRPr="001F7D59" w:rsidRDefault="00655682" w:rsidP="00655682">
      <w:pPr>
        <w:jc w:val="both"/>
        <w:rPr>
          <w:bCs/>
          <w:lang w:eastAsia="en-GB"/>
        </w:rPr>
      </w:pPr>
    </w:p>
    <w:p w14:paraId="798E896D" w14:textId="77777777" w:rsidR="00655682" w:rsidRPr="001F7D59" w:rsidRDefault="00655682" w:rsidP="00655682">
      <w:pPr>
        <w:jc w:val="both"/>
        <w:rPr>
          <w:bCs/>
          <w:lang w:eastAsia="en-GB"/>
        </w:rPr>
      </w:pPr>
      <w:r w:rsidRPr="001F7D59">
        <w:rPr>
          <w:bCs/>
          <w:lang w:eastAsia="en-GB"/>
        </w:rPr>
        <w:t>The Manual Handling Regulations 1992 requires that all work where lifting, pulling and pushing is involved, is assessed and all risks to the health and safety of those involved are reduced to a level as low as reasonably practicable.</w:t>
      </w:r>
    </w:p>
    <w:p w14:paraId="6C3B0BC6" w14:textId="77777777" w:rsidR="00270C33" w:rsidRPr="001F7D59" w:rsidRDefault="00270C33" w:rsidP="00655682">
      <w:pPr>
        <w:jc w:val="both"/>
        <w:rPr>
          <w:bCs/>
          <w:lang w:eastAsia="en-GB"/>
        </w:rPr>
      </w:pPr>
    </w:p>
    <w:p w14:paraId="303FA630" w14:textId="77777777" w:rsidR="0051632F" w:rsidRPr="00F40242" w:rsidRDefault="00655682" w:rsidP="00655682">
      <w:pPr>
        <w:jc w:val="both"/>
      </w:pPr>
      <w:r w:rsidRPr="001F7D59">
        <w:rPr>
          <w:bCs/>
          <w:lang w:eastAsia="en-GB"/>
        </w:rPr>
        <w:t>The Control of Substances Hazardous to Health Regulations 2002 requires that all substances to which a worker may be exposed, including dusts and gasses are properly assessed and the risks to health reduced to a safe and acceptable level</w:t>
      </w:r>
      <w:r w:rsidRPr="00F40242">
        <w:rPr>
          <w:bCs/>
          <w:lang w:eastAsia="en-GB"/>
        </w:rPr>
        <w:t>.</w:t>
      </w:r>
    </w:p>
    <w:p w14:paraId="14D751A3" w14:textId="77777777" w:rsidR="0051632F" w:rsidRPr="00F40242" w:rsidRDefault="0051632F" w:rsidP="00655682">
      <w:pPr>
        <w:jc w:val="both"/>
      </w:pPr>
    </w:p>
    <w:bookmarkStart w:id="190" w:name="_Toc517090570"/>
    <w:bookmarkStart w:id="191" w:name="_Toc153353066"/>
    <w:p w14:paraId="236397A8" w14:textId="77777777" w:rsidR="0051632F" w:rsidRPr="00F40242" w:rsidRDefault="00A67384">
      <w:pPr>
        <w:pStyle w:val="Heading4"/>
      </w:pPr>
      <w:r w:rsidRPr="00F40242">
        <w:rPr>
          <w:noProof/>
          <w:lang w:eastAsia="en-GB"/>
        </w:rPr>
        <mc:AlternateContent>
          <mc:Choice Requires="wps">
            <w:drawing>
              <wp:anchor distT="0" distB="0" distL="114300" distR="114300" simplePos="0" relativeHeight="251662848" behindDoc="0" locked="0" layoutInCell="1" allowOverlap="1" wp14:anchorId="18FF9ED8" wp14:editId="217D78D9">
                <wp:simplePos x="0" y="0"/>
                <wp:positionH relativeFrom="column">
                  <wp:posOffset>-68580</wp:posOffset>
                </wp:positionH>
                <wp:positionV relativeFrom="paragraph">
                  <wp:posOffset>373380</wp:posOffset>
                </wp:positionV>
                <wp:extent cx="5806440" cy="3230880"/>
                <wp:effectExtent l="7620" t="11430" r="5715" b="5715"/>
                <wp:wrapNone/>
                <wp:docPr id="3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3230880"/>
                        </a:xfrm>
                        <a:prstGeom prst="rect">
                          <a:avLst/>
                        </a:prstGeom>
                        <a:solidFill>
                          <a:srgbClr val="FFFF99"/>
                        </a:solidFill>
                        <a:ln w="9525">
                          <a:solidFill>
                            <a:srgbClr val="000000"/>
                          </a:solidFill>
                          <a:miter lim="800000"/>
                          <a:headEnd/>
                          <a:tailEnd/>
                        </a:ln>
                      </wps:spPr>
                      <wps:txbx>
                        <w:txbxContent>
                          <w:p w14:paraId="13AC9B41" w14:textId="77777777" w:rsidR="00A00BF8" w:rsidRDefault="00A00BF8" w:rsidP="00037B9D">
                            <w:pPr>
                              <w:numPr>
                                <w:ilvl w:val="0"/>
                                <w:numId w:val="40"/>
                              </w:numPr>
                              <w:jc w:val="both"/>
                              <w:rPr>
                                <w:bCs/>
                                <w:szCs w:val="28"/>
                              </w:rPr>
                            </w:pPr>
                            <w:r>
                              <w:rPr>
                                <w:bCs/>
                                <w:szCs w:val="28"/>
                              </w:rPr>
                              <w:t>Before commencing operations ensure safety and health risk evaluations are carried out</w:t>
                            </w:r>
                          </w:p>
                          <w:p w14:paraId="5FCCD6B7" w14:textId="77777777" w:rsidR="00A00BF8" w:rsidRDefault="00A00BF8" w:rsidP="00037B9D">
                            <w:pPr>
                              <w:numPr>
                                <w:ilvl w:val="0"/>
                                <w:numId w:val="40"/>
                              </w:numPr>
                              <w:jc w:val="both"/>
                            </w:pPr>
                            <w:r>
                              <w:rPr>
                                <w:bCs/>
                                <w:szCs w:val="28"/>
                              </w:rPr>
                              <w:t xml:space="preserve">The safety of the </w:t>
                            </w:r>
                            <w:proofErr w:type="gramStart"/>
                            <w:r>
                              <w:rPr>
                                <w:bCs/>
                                <w:szCs w:val="28"/>
                              </w:rPr>
                              <w:t>general public</w:t>
                            </w:r>
                            <w:proofErr w:type="gramEnd"/>
                            <w:r>
                              <w:rPr>
                                <w:bCs/>
                                <w:szCs w:val="28"/>
                              </w:rPr>
                              <w:t xml:space="preserve"> as well as port employees, visitors and contractors must be taken into account.</w:t>
                            </w:r>
                          </w:p>
                          <w:p w14:paraId="50561CF8" w14:textId="77777777" w:rsidR="00A00BF8" w:rsidRDefault="00A00BF8" w:rsidP="00037B9D">
                            <w:pPr>
                              <w:numPr>
                                <w:ilvl w:val="0"/>
                                <w:numId w:val="40"/>
                              </w:numPr>
                              <w:jc w:val="both"/>
                            </w:pPr>
                            <w:r>
                              <w:rPr>
                                <w:bCs/>
                                <w:szCs w:val="28"/>
                              </w:rPr>
                              <w:t>Until it is established otherwise, assume that the spill is giving off lighter fractions that are flammable and explosive</w:t>
                            </w:r>
                          </w:p>
                          <w:p w14:paraId="12A244EA" w14:textId="77777777" w:rsidR="00A00BF8" w:rsidRDefault="00A00BF8" w:rsidP="00037B9D">
                            <w:pPr>
                              <w:numPr>
                                <w:ilvl w:val="0"/>
                                <w:numId w:val="40"/>
                              </w:numPr>
                              <w:jc w:val="both"/>
                            </w:pPr>
                            <w:r>
                              <w:rPr>
                                <w:bCs/>
                                <w:szCs w:val="28"/>
                              </w:rPr>
                              <w:t>Always approach the spill from upwind as there may be a vapour cloud</w:t>
                            </w:r>
                          </w:p>
                          <w:p w14:paraId="763A9148" w14:textId="77777777" w:rsidR="00A00BF8" w:rsidRDefault="00A00BF8" w:rsidP="00037B9D">
                            <w:pPr>
                              <w:numPr>
                                <w:ilvl w:val="0"/>
                                <w:numId w:val="40"/>
                              </w:numPr>
                              <w:jc w:val="both"/>
                            </w:pPr>
                            <w:r>
                              <w:rPr>
                                <w:bCs/>
                                <w:szCs w:val="28"/>
                              </w:rPr>
                              <w:t>Close approach to the spill point should not be made unless the area is considered SAFE.</w:t>
                            </w:r>
                          </w:p>
                          <w:p w14:paraId="3FE473EA" w14:textId="77777777" w:rsidR="00A00BF8" w:rsidRDefault="00A00BF8" w:rsidP="00037B9D">
                            <w:pPr>
                              <w:numPr>
                                <w:ilvl w:val="0"/>
                                <w:numId w:val="40"/>
                              </w:numPr>
                              <w:jc w:val="both"/>
                            </w:pPr>
                            <w:r>
                              <w:rPr>
                                <w:bCs/>
                                <w:szCs w:val="28"/>
                              </w:rPr>
                              <w:t>Eliminate all possible sources of ignition</w:t>
                            </w:r>
                          </w:p>
                          <w:p w14:paraId="3A3F9C1E" w14:textId="77777777" w:rsidR="00A00BF8" w:rsidRDefault="00A00BF8" w:rsidP="00037B9D">
                            <w:pPr>
                              <w:numPr>
                                <w:ilvl w:val="0"/>
                                <w:numId w:val="40"/>
                              </w:numPr>
                              <w:jc w:val="both"/>
                            </w:pPr>
                            <w:r>
                              <w:rPr>
                                <w:bCs/>
                                <w:szCs w:val="28"/>
                              </w:rPr>
                              <w:t>Any spill involving confined airspace in which vapours may accumulate should be treated in the initial stages as a potentially explosive situation.</w:t>
                            </w:r>
                          </w:p>
                          <w:p w14:paraId="35550902" w14:textId="77777777" w:rsidR="00A00BF8" w:rsidRDefault="00A00BF8" w:rsidP="00037B9D">
                            <w:pPr>
                              <w:numPr>
                                <w:ilvl w:val="0"/>
                                <w:numId w:val="40"/>
                              </w:numPr>
                              <w:jc w:val="both"/>
                            </w:pPr>
                            <w:r>
                              <w:rPr>
                                <w:bCs/>
                                <w:szCs w:val="28"/>
                              </w:rPr>
                              <w:t xml:space="preserve">Until it is established otherwise, assume that the spill is giving off hydrogen sulphide, a highly toxic, colourless gas with an odour of rotten eggs; as even small concentrations cause olfactory fatigue, the sense of smell should </w:t>
                            </w:r>
                            <w:r>
                              <w:rPr>
                                <w:bCs/>
                                <w:szCs w:val="28"/>
                                <w:u w:val="single"/>
                              </w:rPr>
                              <w:t>not</w:t>
                            </w:r>
                            <w:r>
                              <w:rPr>
                                <w:bCs/>
                                <w:szCs w:val="28"/>
                              </w:rPr>
                              <w:t xml:space="preserve"> be relied upon to detect this gas.</w:t>
                            </w:r>
                          </w:p>
                          <w:p w14:paraId="1A4770F7" w14:textId="77777777" w:rsidR="00A00BF8" w:rsidRDefault="00A00BF8" w:rsidP="00037B9D">
                            <w:pPr>
                              <w:numPr>
                                <w:ilvl w:val="0"/>
                                <w:numId w:val="40"/>
                              </w:numPr>
                              <w:jc w:val="both"/>
                            </w:pPr>
                            <w:r>
                              <w:rPr>
                                <w:bCs/>
                              </w:rPr>
                              <w:t>If hydrogen sulphide is detected at hazardous levels the area should be evacuated immediately and the on-site response suspended until personnel can be equipped with suitable PPE, or until levels drop to safe and tolerable levels.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F9ED8" id="Text Box 164" o:spid="_x0000_s1046" type="#_x0000_t202" style="position:absolute;margin-left:-5.4pt;margin-top:29.4pt;width:457.2pt;height:254.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" fillcolor="#ff9">
                <v:textbox>
                  <w:txbxContent>
                    <w:p w14:paraId="13AC9B41" w14:textId="77777777" w:rsidR="00A00BF8" w:rsidRDefault="00A00BF8" w:rsidP="00037B9D">
                      <w:pPr>
                        <w:numPr>
                          <w:ilvl w:val="0"/>
                          <w:numId w:val="40"/>
                        </w:numPr>
                        <w:jc w:val="both"/>
                        <w:rPr>
                          <w:bCs/>
                          <w:szCs w:val="28"/>
                        </w:rPr>
                      </w:pPr>
                      <w:r>
                        <w:rPr>
                          <w:bCs/>
                          <w:szCs w:val="28"/>
                        </w:rPr>
                        <w:t>Before commencing operations ensure safety and health risk evaluations are carried out</w:t>
                      </w:r>
                    </w:p>
                    <w:p w14:paraId="5FCCD6B7" w14:textId="77777777" w:rsidR="00A00BF8" w:rsidRDefault="00A00BF8" w:rsidP="00037B9D">
                      <w:pPr>
                        <w:numPr>
                          <w:ilvl w:val="0"/>
                          <w:numId w:val="40"/>
                        </w:numPr>
                        <w:jc w:val="both"/>
                      </w:pPr>
                      <w:r>
                        <w:rPr>
                          <w:bCs/>
                          <w:szCs w:val="28"/>
                        </w:rPr>
                        <w:t>The safety of the general public as well as port employees, visitors and contractors must be taken into account.</w:t>
                      </w:r>
                    </w:p>
                    <w:p w14:paraId="50561CF8" w14:textId="77777777" w:rsidR="00A00BF8" w:rsidRDefault="00A00BF8" w:rsidP="00037B9D">
                      <w:pPr>
                        <w:numPr>
                          <w:ilvl w:val="0"/>
                          <w:numId w:val="40"/>
                        </w:numPr>
                        <w:jc w:val="both"/>
                      </w:pPr>
                      <w:r>
                        <w:rPr>
                          <w:bCs/>
                          <w:szCs w:val="28"/>
                        </w:rPr>
                        <w:t>Until it is established otherwise, assume that the spill is giving off lighter fractions that are flammable and explosive</w:t>
                      </w:r>
                    </w:p>
                    <w:p w14:paraId="12A244EA" w14:textId="77777777" w:rsidR="00A00BF8" w:rsidRDefault="00A00BF8" w:rsidP="00037B9D">
                      <w:pPr>
                        <w:numPr>
                          <w:ilvl w:val="0"/>
                          <w:numId w:val="40"/>
                        </w:numPr>
                        <w:jc w:val="both"/>
                      </w:pPr>
                      <w:r>
                        <w:rPr>
                          <w:bCs/>
                          <w:szCs w:val="28"/>
                        </w:rPr>
                        <w:t>Always approach the spill from upwind as there may be a vapour cloud</w:t>
                      </w:r>
                    </w:p>
                    <w:p w14:paraId="763A9148" w14:textId="77777777" w:rsidR="00A00BF8" w:rsidRDefault="00A00BF8" w:rsidP="00037B9D">
                      <w:pPr>
                        <w:numPr>
                          <w:ilvl w:val="0"/>
                          <w:numId w:val="40"/>
                        </w:numPr>
                        <w:jc w:val="both"/>
                      </w:pPr>
                      <w:r>
                        <w:rPr>
                          <w:bCs/>
                          <w:szCs w:val="28"/>
                        </w:rPr>
                        <w:t>Close approach to the spill point should not be made unless the area is considered SAFE.</w:t>
                      </w:r>
                    </w:p>
                    <w:p w14:paraId="3FE473EA" w14:textId="77777777" w:rsidR="00A00BF8" w:rsidRDefault="00A00BF8" w:rsidP="00037B9D">
                      <w:pPr>
                        <w:numPr>
                          <w:ilvl w:val="0"/>
                          <w:numId w:val="40"/>
                        </w:numPr>
                        <w:jc w:val="both"/>
                      </w:pPr>
                      <w:r>
                        <w:rPr>
                          <w:bCs/>
                          <w:szCs w:val="28"/>
                        </w:rPr>
                        <w:t>Eliminate all possible sources of ignition</w:t>
                      </w:r>
                    </w:p>
                    <w:p w14:paraId="3A3F9C1E" w14:textId="77777777" w:rsidR="00A00BF8" w:rsidRDefault="00A00BF8" w:rsidP="00037B9D">
                      <w:pPr>
                        <w:numPr>
                          <w:ilvl w:val="0"/>
                          <w:numId w:val="40"/>
                        </w:numPr>
                        <w:jc w:val="both"/>
                      </w:pPr>
                      <w:r>
                        <w:rPr>
                          <w:bCs/>
                          <w:szCs w:val="28"/>
                        </w:rPr>
                        <w:t>Any spill involving confined airspace in which vapours may accumulate should be treated in the initial stages as a potentially explosive situation.</w:t>
                      </w:r>
                    </w:p>
                    <w:p w14:paraId="35550902" w14:textId="77777777" w:rsidR="00A00BF8" w:rsidRDefault="00A00BF8" w:rsidP="00037B9D">
                      <w:pPr>
                        <w:numPr>
                          <w:ilvl w:val="0"/>
                          <w:numId w:val="40"/>
                        </w:numPr>
                        <w:jc w:val="both"/>
                      </w:pPr>
                      <w:r>
                        <w:rPr>
                          <w:bCs/>
                          <w:szCs w:val="28"/>
                        </w:rPr>
                        <w:t xml:space="preserve">Until it is established otherwise, assume that the spill is giving off hydrogen sulphide, a highly toxic, colourless gas with an odour of rotten eggs; as even small concentrations </w:t>
                      </w:r>
                      <w:proofErr w:type="gramStart"/>
                      <w:r>
                        <w:rPr>
                          <w:bCs/>
                          <w:szCs w:val="28"/>
                        </w:rPr>
                        <w:t>cause</w:t>
                      </w:r>
                      <w:proofErr w:type="gramEnd"/>
                      <w:r>
                        <w:rPr>
                          <w:bCs/>
                          <w:szCs w:val="28"/>
                        </w:rPr>
                        <w:t xml:space="preserve"> olfactory fatigue, the sense of smell should </w:t>
                      </w:r>
                      <w:r>
                        <w:rPr>
                          <w:bCs/>
                          <w:szCs w:val="28"/>
                          <w:u w:val="single"/>
                        </w:rPr>
                        <w:t>not</w:t>
                      </w:r>
                      <w:r>
                        <w:rPr>
                          <w:bCs/>
                          <w:szCs w:val="28"/>
                        </w:rPr>
                        <w:t xml:space="preserve"> be relied upon to detect this gas.</w:t>
                      </w:r>
                    </w:p>
                    <w:p w14:paraId="1A4770F7" w14:textId="77777777" w:rsidR="00A00BF8" w:rsidRDefault="00A00BF8" w:rsidP="00037B9D">
                      <w:pPr>
                        <w:numPr>
                          <w:ilvl w:val="0"/>
                          <w:numId w:val="40"/>
                        </w:numPr>
                        <w:jc w:val="both"/>
                      </w:pPr>
                      <w:r>
                        <w:rPr>
                          <w:bCs/>
                        </w:rPr>
                        <w:t>If hydrogen sulphide is detected at hazardous levels the area should be evacuated immediately and the on-site response suspended until personnel can be equipped with suitable PPE, or until levels drop to safe and tolerable levels.</w:t>
                      </w:r>
                    </w:p>
                  </w:txbxContent>
                </v:textbox>
              </v:shape>
            </w:pict>
          </mc:Fallback>
        </mc:AlternateContent>
      </w:r>
      <w:r w:rsidR="0051632F" w:rsidRPr="00F40242">
        <w:t>5.2.1 Safety Guidelines for Initial On-Site Assessment</w:t>
      </w:r>
      <w:bookmarkEnd w:id="190"/>
      <w:bookmarkEnd w:id="191"/>
    </w:p>
    <w:p w14:paraId="3EBDDFC6" w14:textId="77777777" w:rsidR="0051632F" w:rsidRPr="00F40242" w:rsidRDefault="0051632F"/>
    <w:p w14:paraId="153E7D4F" w14:textId="77777777" w:rsidR="0051632F" w:rsidRPr="00F40242" w:rsidRDefault="0051632F"/>
    <w:p w14:paraId="1959F307" w14:textId="77777777" w:rsidR="0051632F" w:rsidRPr="00F40242" w:rsidRDefault="0051632F">
      <w:pPr>
        <w:pStyle w:val="Heading4"/>
      </w:pPr>
    </w:p>
    <w:p w14:paraId="2ACD1748" w14:textId="77777777" w:rsidR="0051632F" w:rsidRPr="00F40242" w:rsidRDefault="0051632F">
      <w:pPr>
        <w:pStyle w:val="Heading4"/>
      </w:pPr>
    </w:p>
    <w:p w14:paraId="1902E06D" w14:textId="77777777" w:rsidR="0051632F" w:rsidRPr="00F40242" w:rsidRDefault="0051632F">
      <w:pPr>
        <w:pStyle w:val="Heading4"/>
      </w:pPr>
    </w:p>
    <w:p w14:paraId="1E688313" w14:textId="77777777" w:rsidR="0051632F" w:rsidRPr="00F40242" w:rsidRDefault="0051632F">
      <w:pPr>
        <w:pStyle w:val="Heading4"/>
      </w:pPr>
    </w:p>
    <w:p w14:paraId="2A7942B3" w14:textId="77777777" w:rsidR="0051632F" w:rsidRPr="00F40242" w:rsidRDefault="0051632F">
      <w:pPr>
        <w:pStyle w:val="Heading4"/>
      </w:pPr>
    </w:p>
    <w:p w14:paraId="09009BDB" w14:textId="77777777" w:rsidR="0051632F" w:rsidRPr="00F40242" w:rsidRDefault="0051632F">
      <w:pPr>
        <w:pStyle w:val="Heading4"/>
      </w:pPr>
    </w:p>
    <w:p w14:paraId="7767D754" w14:textId="77777777" w:rsidR="0051632F" w:rsidRPr="00F40242" w:rsidRDefault="0051632F">
      <w:pPr>
        <w:pStyle w:val="Heading4"/>
      </w:pPr>
    </w:p>
    <w:p w14:paraId="65BCA940" w14:textId="77777777" w:rsidR="0051632F" w:rsidRPr="00F40242" w:rsidRDefault="0051632F">
      <w:pPr>
        <w:pStyle w:val="Heading4"/>
      </w:pPr>
    </w:p>
    <w:p w14:paraId="11B5E048" w14:textId="77777777" w:rsidR="0014116E" w:rsidRDefault="0014116E">
      <w:pPr>
        <w:rPr>
          <w:b/>
          <w:bCs/>
          <w:sz w:val="28"/>
          <w:szCs w:val="28"/>
        </w:rPr>
      </w:pPr>
      <w:bookmarkStart w:id="192" w:name="_Toc517090571"/>
      <w:r>
        <w:br w:type="page"/>
      </w:r>
    </w:p>
    <w:p w14:paraId="0969F071" w14:textId="77777777" w:rsidR="0051632F" w:rsidRPr="00F40242" w:rsidRDefault="0051632F">
      <w:pPr>
        <w:pStyle w:val="Heading4"/>
      </w:pPr>
      <w:bookmarkStart w:id="193" w:name="_Toc153353067"/>
      <w:proofErr w:type="gramStart"/>
      <w:r w:rsidRPr="00F40242">
        <w:lastRenderedPageBreak/>
        <w:t>5.2.2  Safety</w:t>
      </w:r>
      <w:proofErr w:type="gramEnd"/>
      <w:r w:rsidRPr="00F40242">
        <w:t xml:space="preserve"> Measures for On-Site Response Personnel (including visitors and the general public)</w:t>
      </w:r>
      <w:bookmarkEnd w:id="192"/>
      <w:bookmarkEnd w:id="193"/>
    </w:p>
    <w:p w14:paraId="4039E110" w14:textId="77777777" w:rsidR="0051632F" w:rsidRPr="00F40242" w:rsidRDefault="0051632F">
      <w:pPr>
        <w:ind w:left="388"/>
      </w:pPr>
    </w:p>
    <w:p w14:paraId="077BFDA1" w14:textId="77777777" w:rsidR="0051632F" w:rsidRPr="00F40242" w:rsidRDefault="0051632F">
      <w:pPr>
        <w:pStyle w:val="BodyText"/>
        <w:rPr>
          <w:sz w:val="24"/>
        </w:rPr>
      </w:pPr>
      <w:r w:rsidRPr="00F40242">
        <w:rPr>
          <w:sz w:val="24"/>
        </w:rPr>
        <w:t>Follow the guidance below:</w:t>
      </w:r>
    </w:p>
    <w:p w14:paraId="3ABDC2A9" w14:textId="77777777" w:rsidR="0051632F" w:rsidRPr="00F40242" w:rsidRDefault="0051632F"/>
    <w:p w14:paraId="1CE19793" w14:textId="77777777" w:rsidR="0051632F" w:rsidRPr="00F40242" w:rsidRDefault="0051632F">
      <w:pPr>
        <w:pStyle w:val="BodyText"/>
        <w:ind w:left="748"/>
        <w:rPr>
          <w:b w:val="0"/>
          <w:bCs/>
          <w:sz w:val="24"/>
        </w:rPr>
      </w:pPr>
      <w:r w:rsidRPr="00F40242">
        <w:rPr>
          <w:b w:val="0"/>
          <w:bCs/>
          <w:sz w:val="24"/>
        </w:rPr>
        <w:t>Bear in mind the following:</w:t>
      </w:r>
    </w:p>
    <w:p w14:paraId="1580B580" w14:textId="77777777" w:rsidR="0051632F" w:rsidRPr="00F40242" w:rsidRDefault="0051632F" w:rsidP="00037B9D">
      <w:pPr>
        <w:pStyle w:val="BodyText"/>
        <w:numPr>
          <w:ilvl w:val="0"/>
          <w:numId w:val="28"/>
        </w:numPr>
        <w:tabs>
          <w:tab w:val="num" w:pos="1440"/>
        </w:tabs>
        <w:rPr>
          <w:b w:val="0"/>
          <w:bCs/>
          <w:sz w:val="24"/>
        </w:rPr>
      </w:pPr>
      <w:r w:rsidRPr="00F40242">
        <w:rPr>
          <w:b w:val="0"/>
          <w:bCs/>
          <w:sz w:val="24"/>
        </w:rPr>
        <w:t>Individuals should not work alone</w:t>
      </w:r>
    </w:p>
    <w:p w14:paraId="05BFB3D7" w14:textId="77777777" w:rsidR="0051632F" w:rsidRPr="00F40242" w:rsidRDefault="0051632F" w:rsidP="00037B9D">
      <w:pPr>
        <w:pStyle w:val="BodyText"/>
        <w:numPr>
          <w:ilvl w:val="0"/>
          <w:numId w:val="28"/>
        </w:numPr>
        <w:tabs>
          <w:tab w:val="num" w:pos="1440"/>
        </w:tabs>
        <w:rPr>
          <w:b w:val="0"/>
          <w:bCs/>
          <w:sz w:val="24"/>
        </w:rPr>
      </w:pPr>
      <w:r w:rsidRPr="00F40242">
        <w:rPr>
          <w:b w:val="0"/>
          <w:bCs/>
          <w:sz w:val="24"/>
        </w:rPr>
        <w:t xml:space="preserve">If </w:t>
      </w:r>
      <w:proofErr w:type="gramStart"/>
      <w:r w:rsidRPr="00F40242">
        <w:rPr>
          <w:b w:val="0"/>
          <w:bCs/>
          <w:sz w:val="24"/>
        </w:rPr>
        <w:t>possible</w:t>
      </w:r>
      <w:proofErr w:type="gramEnd"/>
      <w:r w:rsidRPr="00F40242">
        <w:rPr>
          <w:b w:val="0"/>
          <w:bCs/>
          <w:sz w:val="24"/>
        </w:rPr>
        <w:t xml:space="preserve"> a safety boat should be on station for the duration of any boom deployment.</w:t>
      </w:r>
    </w:p>
    <w:p w14:paraId="2662E565" w14:textId="77777777" w:rsidR="0051632F" w:rsidRPr="00F40242" w:rsidRDefault="0051632F" w:rsidP="00037B9D">
      <w:pPr>
        <w:pStyle w:val="BodyText"/>
        <w:numPr>
          <w:ilvl w:val="0"/>
          <w:numId w:val="28"/>
        </w:numPr>
        <w:tabs>
          <w:tab w:val="num" w:pos="1440"/>
        </w:tabs>
        <w:rPr>
          <w:b w:val="0"/>
          <w:bCs/>
          <w:sz w:val="24"/>
        </w:rPr>
      </w:pPr>
      <w:r w:rsidRPr="00F40242">
        <w:rPr>
          <w:b w:val="0"/>
          <w:bCs/>
          <w:sz w:val="24"/>
        </w:rPr>
        <w:t>Personnel should not enter tidal mud flats areas on foot</w:t>
      </w:r>
    </w:p>
    <w:p w14:paraId="3B072690" w14:textId="77777777" w:rsidR="0051632F" w:rsidRPr="00F40242" w:rsidRDefault="0051632F" w:rsidP="00037B9D">
      <w:pPr>
        <w:pStyle w:val="BodyText"/>
        <w:numPr>
          <w:ilvl w:val="0"/>
          <w:numId w:val="28"/>
        </w:numPr>
        <w:tabs>
          <w:tab w:val="num" w:pos="1440"/>
        </w:tabs>
        <w:rPr>
          <w:b w:val="0"/>
          <w:bCs/>
          <w:sz w:val="24"/>
        </w:rPr>
      </w:pPr>
      <w:r w:rsidRPr="00F40242">
        <w:rPr>
          <w:b w:val="0"/>
          <w:bCs/>
          <w:sz w:val="24"/>
        </w:rPr>
        <w:t xml:space="preserve">No personnel should go below the high water mark unless a </w:t>
      </w:r>
      <w:proofErr w:type="gramStart"/>
      <w:r w:rsidRPr="00F40242">
        <w:rPr>
          <w:b w:val="0"/>
          <w:bCs/>
          <w:sz w:val="24"/>
        </w:rPr>
        <w:t>“ Safety</w:t>
      </w:r>
      <w:proofErr w:type="gramEnd"/>
      <w:r w:rsidRPr="00F40242">
        <w:rPr>
          <w:b w:val="0"/>
          <w:bCs/>
          <w:sz w:val="24"/>
        </w:rPr>
        <w:t xml:space="preserve"> Officer” is in a secure position to monitor their safety throughout deployment.</w:t>
      </w:r>
    </w:p>
    <w:p w14:paraId="1C5F381C" w14:textId="77777777" w:rsidR="0051632F" w:rsidRPr="00F40242" w:rsidRDefault="0051632F" w:rsidP="00037B9D">
      <w:pPr>
        <w:pStyle w:val="BodyText"/>
        <w:numPr>
          <w:ilvl w:val="0"/>
          <w:numId w:val="28"/>
        </w:numPr>
        <w:tabs>
          <w:tab w:val="num" w:pos="1440"/>
        </w:tabs>
        <w:rPr>
          <w:b w:val="0"/>
          <w:bCs/>
          <w:sz w:val="24"/>
        </w:rPr>
      </w:pPr>
      <w:r w:rsidRPr="00F40242">
        <w:rPr>
          <w:b w:val="0"/>
          <w:bCs/>
          <w:sz w:val="24"/>
        </w:rPr>
        <w:t>An adequate supply of clean fresh water should be situated at or near the response location(s) for immediate First Aid use.</w:t>
      </w:r>
    </w:p>
    <w:p w14:paraId="0BF83CD4" w14:textId="77777777" w:rsidR="0051632F" w:rsidRPr="00F40242" w:rsidRDefault="0051632F" w:rsidP="00037B9D">
      <w:pPr>
        <w:pStyle w:val="BodyText"/>
        <w:numPr>
          <w:ilvl w:val="0"/>
          <w:numId w:val="28"/>
        </w:numPr>
        <w:tabs>
          <w:tab w:val="num" w:pos="1440"/>
        </w:tabs>
        <w:rPr>
          <w:b w:val="0"/>
          <w:bCs/>
          <w:sz w:val="24"/>
        </w:rPr>
      </w:pPr>
      <w:r w:rsidRPr="00F40242">
        <w:rPr>
          <w:b w:val="0"/>
          <w:bCs/>
          <w:sz w:val="24"/>
        </w:rPr>
        <w:t>Levels of flammable vapours and hydrogen sulphide should be regularly monitored in the early stages of the spill response.</w:t>
      </w:r>
    </w:p>
    <w:p w14:paraId="4D423C66" w14:textId="77777777" w:rsidR="0051632F" w:rsidRPr="00F40242" w:rsidRDefault="0051632F" w:rsidP="00037B9D">
      <w:pPr>
        <w:pStyle w:val="BodyText"/>
        <w:numPr>
          <w:ilvl w:val="0"/>
          <w:numId w:val="28"/>
        </w:numPr>
        <w:tabs>
          <w:tab w:val="num" w:pos="1440"/>
        </w:tabs>
        <w:rPr>
          <w:b w:val="0"/>
          <w:bCs/>
          <w:sz w:val="24"/>
        </w:rPr>
      </w:pPr>
      <w:r w:rsidRPr="00F40242">
        <w:rPr>
          <w:b w:val="0"/>
          <w:bCs/>
          <w:sz w:val="24"/>
        </w:rPr>
        <w:t>Access to the site should be controlled.</w:t>
      </w:r>
    </w:p>
    <w:p w14:paraId="0113F56B" w14:textId="77777777" w:rsidR="0051632F" w:rsidRPr="00F40242" w:rsidRDefault="0051632F">
      <w:pPr>
        <w:pStyle w:val="BodyText"/>
        <w:rPr>
          <w:b w:val="0"/>
          <w:bCs/>
          <w:sz w:val="22"/>
        </w:rPr>
      </w:pPr>
    </w:p>
    <w:p w14:paraId="75BAAD9C" w14:textId="77777777" w:rsidR="0051632F" w:rsidRPr="00F40242" w:rsidRDefault="0051632F">
      <w:pPr>
        <w:pStyle w:val="Heading4"/>
      </w:pPr>
      <w:bookmarkStart w:id="194" w:name="_Toc517090572"/>
      <w:bookmarkStart w:id="195" w:name="_Toc153353068"/>
      <w:r w:rsidRPr="00F40242">
        <w:t>5.2.3</w:t>
      </w:r>
      <w:r w:rsidRPr="00F40242">
        <w:tab/>
        <w:t>Personal Protective Equipment</w:t>
      </w:r>
      <w:bookmarkEnd w:id="194"/>
      <w:bookmarkEnd w:id="195"/>
    </w:p>
    <w:p w14:paraId="15A32C2B" w14:textId="77777777" w:rsidR="0051632F" w:rsidRPr="00F40242" w:rsidRDefault="0051632F">
      <w:pPr>
        <w:pStyle w:val="BodyText"/>
        <w:rPr>
          <w:b w:val="0"/>
          <w:bCs/>
          <w:sz w:val="24"/>
        </w:rPr>
      </w:pPr>
    </w:p>
    <w:p w14:paraId="2FE21B41" w14:textId="77777777" w:rsidR="0051632F" w:rsidRPr="00F40242" w:rsidRDefault="0051632F">
      <w:pPr>
        <w:pStyle w:val="BodyText"/>
        <w:ind w:left="748"/>
        <w:rPr>
          <w:b w:val="0"/>
          <w:bCs/>
          <w:sz w:val="24"/>
        </w:rPr>
      </w:pPr>
      <w:r w:rsidRPr="00F40242">
        <w:rPr>
          <w:b w:val="0"/>
          <w:bCs/>
          <w:sz w:val="24"/>
        </w:rPr>
        <w:t>All on-site response personnel should be equipped with appropriate PPE.</w:t>
      </w:r>
    </w:p>
    <w:p w14:paraId="103C57D8" w14:textId="77777777" w:rsidR="0051632F" w:rsidRPr="00F40242" w:rsidRDefault="0051632F">
      <w:pPr>
        <w:pStyle w:val="BodyText"/>
        <w:ind w:left="748"/>
        <w:rPr>
          <w:b w:val="0"/>
          <w:bCs/>
          <w:sz w:val="24"/>
        </w:rPr>
      </w:pPr>
    </w:p>
    <w:p w14:paraId="7602BB07" w14:textId="77777777" w:rsidR="0051632F" w:rsidRPr="00F40242" w:rsidRDefault="0051632F">
      <w:pPr>
        <w:pStyle w:val="BodyText"/>
        <w:ind w:left="748"/>
        <w:rPr>
          <w:b w:val="0"/>
          <w:bCs/>
          <w:sz w:val="24"/>
        </w:rPr>
      </w:pPr>
      <w:r w:rsidRPr="00F40242">
        <w:rPr>
          <w:b w:val="0"/>
          <w:bCs/>
          <w:sz w:val="24"/>
        </w:rPr>
        <w:t xml:space="preserve">For personnel who are likely to handle or </w:t>
      </w:r>
      <w:proofErr w:type="gramStart"/>
      <w:r w:rsidRPr="00F40242">
        <w:rPr>
          <w:b w:val="0"/>
          <w:bCs/>
          <w:sz w:val="24"/>
        </w:rPr>
        <w:t>come into contact with</w:t>
      </w:r>
      <w:proofErr w:type="gramEnd"/>
      <w:r w:rsidRPr="00F40242">
        <w:rPr>
          <w:b w:val="0"/>
          <w:bCs/>
          <w:sz w:val="24"/>
        </w:rPr>
        <w:t xml:space="preserve"> oil or dispersants the following PPE should be supplied:</w:t>
      </w:r>
    </w:p>
    <w:p w14:paraId="61CDF945" w14:textId="77777777" w:rsidR="0051632F" w:rsidRPr="00F40242" w:rsidRDefault="0051632F">
      <w:pPr>
        <w:pStyle w:val="BodyText"/>
        <w:ind w:left="748"/>
        <w:rPr>
          <w:b w:val="0"/>
          <w:bCs/>
          <w:sz w:val="24"/>
        </w:rPr>
      </w:pPr>
    </w:p>
    <w:p w14:paraId="35E0C47A" w14:textId="77777777" w:rsidR="0051632F" w:rsidRPr="00F40242" w:rsidRDefault="0051632F" w:rsidP="00037B9D">
      <w:pPr>
        <w:pStyle w:val="BodyText"/>
        <w:numPr>
          <w:ilvl w:val="0"/>
          <w:numId w:val="29"/>
        </w:numPr>
        <w:tabs>
          <w:tab w:val="left" w:pos="1309"/>
        </w:tabs>
        <w:rPr>
          <w:b w:val="0"/>
          <w:bCs/>
          <w:sz w:val="24"/>
        </w:rPr>
      </w:pPr>
      <w:r w:rsidRPr="00F40242">
        <w:rPr>
          <w:b w:val="0"/>
          <w:bCs/>
          <w:sz w:val="24"/>
        </w:rPr>
        <w:t>Overalls (preferably disposable)</w:t>
      </w:r>
    </w:p>
    <w:p w14:paraId="0ADE5231" w14:textId="77777777" w:rsidR="0051632F" w:rsidRPr="00F40242" w:rsidRDefault="0051632F" w:rsidP="00037B9D">
      <w:pPr>
        <w:pStyle w:val="BodyText"/>
        <w:numPr>
          <w:ilvl w:val="0"/>
          <w:numId w:val="29"/>
        </w:numPr>
        <w:tabs>
          <w:tab w:val="left" w:pos="1309"/>
        </w:tabs>
        <w:rPr>
          <w:b w:val="0"/>
          <w:bCs/>
          <w:sz w:val="24"/>
        </w:rPr>
      </w:pPr>
      <w:r w:rsidRPr="00F40242">
        <w:rPr>
          <w:b w:val="0"/>
          <w:bCs/>
          <w:sz w:val="24"/>
        </w:rPr>
        <w:t>Safety helmet</w:t>
      </w:r>
    </w:p>
    <w:p w14:paraId="0E03DB6D" w14:textId="77777777" w:rsidR="0051632F" w:rsidRPr="00F40242" w:rsidRDefault="0051632F" w:rsidP="00037B9D">
      <w:pPr>
        <w:pStyle w:val="BodyText"/>
        <w:numPr>
          <w:ilvl w:val="0"/>
          <w:numId w:val="29"/>
        </w:numPr>
        <w:tabs>
          <w:tab w:val="left" w:pos="1309"/>
        </w:tabs>
        <w:rPr>
          <w:b w:val="0"/>
          <w:bCs/>
          <w:sz w:val="24"/>
        </w:rPr>
      </w:pPr>
      <w:r w:rsidRPr="00F40242">
        <w:rPr>
          <w:b w:val="0"/>
          <w:bCs/>
          <w:sz w:val="24"/>
        </w:rPr>
        <w:t>Safety boots</w:t>
      </w:r>
    </w:p>
    <w:p w14:paraId="45058BDC" w14:textId="77777777" w:rsidR="0051632F" w:rsidRPr="00F40242" w:rsidRDefault="0051632F" w:rsidP="00037B9D">
      <w:pPr>
        <w:pStyle w:val="BodyText"/>
        <w:numPr>
          <w:ilvl w:val="0"/>
          <w:numId w:val="29"/>
        </w:numPr>
        <w:tabs>
          <w:tab w:val="left" w:pos="1309"/>
        </w:tabs>
        <w:rPr>
          <w:b w:val="0"/>
          <w:bCs/>
          <w:sz w:val="24"/>
        </w:rPr>
      </w:pPr>
      <w:r w:rsidRPr="00F40242">
        <w:rPr>
          <w:b w:val="0"/>
          <w:bCs/>
          <w:sz w:val="24"/>
        </w:rPr>
        <w:t>Safety glasses</w:t>
      </w:r>
    </w:p>
    <w:p w14:paraId="00D357A9" w14:textId="77777777" w:rsidR="0051632F" w:rsidRPr="00F40242" w:rsidRDefault="0051632F" w:rsidP="00037B9D">
      <w:pPr>
        <w:pStyle w:val="BodyText"/>
        <w:numPr>
          <w:ilvl w:val="0"/>
          <w:numId w:val="29"/>
        </w:numPr>
        <w:tabs>
          <w:tab w:val="left" w:pos="1309"/>
        </w:tabs>
        <w:rPr>
          <w:b w:val="0"/>
          <w:bCs/>
          <w:sz w:val="24"/>
        </w:rPr>
      </w:pPr>
      <w:r w:rsidRPr="00F40242">
        <w:rPr>
          <w:b w:val="0"/>
          <w:bCs/>
          <w:sz w:val="24"/>
        </w:rPr>
        <w:t>Gloves (preferably PVC)</w:t>
      </w:r>
    </w:p>
    <w:p w14:paraId="46D68E9D" w14:textId="77777777" w:rsidR="0051632F" w:rsidRPr="00F40242" w:rsidRDefault="0051632F">
      <w:pPr>
        <w:pStyle w:val="BodyText"/>
        <w:ind w:left="748"/>
        <w:rPr>
          <w:b w:val="0"/>
          <w:bCs/>
          <w:sz w:val="24"/>
        </w:rPr>
      </w:pPr>
    </w:p>
    <w:p w14:paraId="3029FAEC" w14:textId="77777777" w:rsidR="0051632F" w:rsidRPr="00F40242" w:rsidRDefault="0051632F">
      <w:pPr>
        <w:pStyle w:val="BodyText"/>
        <w:ind w:left="748"/>
        <w:rPr>
          <w:b w:val="0"/>
          <w:bCs/>
          <w:sz w:val="24"/>
        </w:rPr>
      </w:pPr>
      <w:r w:rsidRPr="00F40242">
        <w:rPr>
          <w:b w:val="0"/>
          <w:bCs/>
          <w:sz w:val="24"/>
        </w:rPr>
        <w:t>Personnel involved in spraying operations should be equipped with:</w:t>
      </w:r>
    </w:p>
    <w:p w14:paraId="558C0587" w14:textId="77777777" w:rsidR="0051632F" w:rsidRPr="00F40242" w:rsidRDefault="0051632F">
      <w:pPr>
        <w:pStyle w:val="BodyText"/>
        <w:rPr>
          <w:b w:val="0"/>
          <w:bCs/>
          <w:sz w:val="24"/>
        </w:rPr>
      </w:pPr>
    </w:p>
    <w:p w14:paraId="77BCE50E" w14:textId="77777777" w:rsidR="0051632F" w:rsidRPr="00F40242" w:rsidRDefault="0051632F" w:rsidP="00037B9D">
      <w:pPr>
        <w:pStyle w:val="BodyText"/>
        <w:numPr>
          <w:ilvl w:val="0"/>
          <w:numId w:val="30"/>
        </w:numPr>
        <w:rPr>
          <w:b w:val="0"/>
          <w:bCs/>
          <w:sz w:val="24"/>
        </w:rPr>
      </w:pPr>
      <w:r w:rsidRPr="00F40242">
        <w:rPr>
          <w:b w:val="0"/>
          <w:bCs/>
          <w:sz w:val="24"/>
        </w:rPr>
        <w:t>Full cover plastic overalls</w:t>
      </w:r>
    </w:p>
    <w:p w14:paraId="24AC4233" w14:textId="77777777" w:rsidR="0051632F" w:rsidRPr="00F40242" w:rsidRDefault="0051632F" w:rsidP="00037B9D">
      <w:pPr>
        <w:pStyle w:val="BodyText"/>
        <w:numPr>
          <w:ilvl w:val="0"/>
          <w:numId w:val="30"/>
        </w:numPr>
        <w:rPr>
          <w:b w:val="0"/>
          <w:bCs/>
          <w:sz w:val="24"/>
        </w:rPr>
      </w:pPr>
      <w:r w:rsidRPr="00F40242">
        <w:rPr>
          <w:b w:val="0"/>
          <w:bCs/>
          <w:sz w:val="24"/>
        </w:rPr>
        <w:t>Safety helmet</w:t>
      </w:r>
    </w:p>
    <w:p w14:paraId="7F745898" w14:textId="77777777" w:rsidR="0051632F" w:rsidRPr="00F40242" w:rsidRDefault="0051632F" w:rsidP="00037B9D">
      <w:pPr>
        <w:pStyle w:val="BodyText"/>
        <w:numPr>
          <w:ilvl w:val="0"/>
          <w:numId w:val="30"/>
        </w:numPr>
        <w:rPr>
          <w:b w:val="0"/>
          <w:bCs/>
          <w:sz w:val="24"/>
        </w:rPr>
      </w:pPr>
      <w:r w:rsidRPr="00F40242">
        <w:rPr>
          <w:b w:val="0"/>
          <w:bCs/>
          <w:sz w:val="24"/>
        </w:rPr>
        <w:t>Face visor (or safety goggles and mouth and nose mask)</w:t>
      </w:r>
    </w:p>
    <w:p w14:paraId="2D77B6A8" w14:textId="77777777" w:rsidR="0051632F" w:rsidRPr="00F40242" w:rsidRDefault="0051632F" w:rsidP="00037B9D">
      <w:pPr>
        <w:pStyle w:val="BodyText"/>
        <w:numPr>
          <w:ilvl w:val="0"/>
          <w:numId w:val="30"/>
        </w:numPr>
        <w:rPr>
          <w:b w:val="0"/>
          <w:bCs/>
          <w:sz w:val="24"/>
        </w:rPr>
      </w:pPr>
      <w:r w:rsidRPr="00F40242">
        <w:rPr>
          <w:b w:val="0"/>
          <w:bCs/>
          <w:sz w:val="24"/>
        </w:rPr>
        <w:t>PVC gloves</w:t>
      </w:r>
    </w:p>
    <w:p w14:paraId="64A7132F" w14:textId="77777777" w:rsidR="0051632F" w:rsidRPr="00F40242" w:rsidRDefault="0051632F" w:rsidP="00037B9D">
      <w:pPr>
        <w:pStyle w:val="BodyText"/>
        <w:numPr>
          <w:ilvl w:val="0"/>
          <w:numId w:val="30"/>
        </w:numPr>
        <w:rPr>
          <w:b w:val="0"/>
          <w:bCs/>
          <w:sz w:val="24"/>
        </w:rPr>
      </w:pPr>
      <w:r w:rsidRPr="00F40242">
        <w:rPr>
          <w:b w:val="0"/>
          <w:bCs/>
          <w:sz w:val="24"/>
        </w:rPr>
        <w:t>Chemical resistant safety boots</w:t>
      </w:r>
    </w:p>
    <w:p w14:paraId="7897EF34" w14:textId="77777777" w:rsidR="0051632F" w:rsidRPr="00F40242" w:rsidRDefault="0051632F" w:rsidP="00037B9D">
      <w:pPr>
        <w:pStyle w:val="BodyText"/>
        <w:numPr>
          <w:ilvl w:val="0"/>
          <w:numId w:val="30"/>
        </w:numPr>
        <w:rPr>
          <w:b w:val="0"/>
          <w:bCs/>
          <w:sz w:val="24"/>
        </w:rPr>
      </w:pPr>
      <w:r w:rsidRPr="00F40242">
        <w:rPr>
          <w:b w:val="0"/>
          <w:bCs/>
          <w:sz w:val="24"/>
        </w:rPr>
        <w:t>Safety boots</w:t>
      </w:r>
    </w:p>
    <w:p w14:paraId="77C084C4" w14:textId="77777777" w:rsidR="0051632F" w:rsidRPr="00F40242" w:rsidRDefault="0051632F" w:rsidP="00037B9D">
      <w:pPr>
        <w:pStyle w:val="BodyText"/>
        <w:numPr>
          <w:ilvl w:val="0"/>
          <w:numId w:val="30"/>
        </w:numPr>
        <w:rPr>
          <w:b w:val="0"/>
          <w:bCs/>
          <w:sz w:val="24"/>
        </w:rPr>
      </w:pPr>
      <w:r w:rsidRPr="00F40242">
        <w:rPr>
          <w:b w:val="0"/>
          <w:bCs/>
          <w:sz w:val="24"/>
        </w:rPr>
        <w:t>Lifejacket (if working from a boat or adjacent to water)</w:t>
      </w:r>
    </w:p>
    <w:p w14:paraId="2FB23C2E" w14:textId="77777777" w:rsidR="009170E7" w:rsidRPr="00F40242" w:rsidRDefault="009170E7">
      <w:pPr>
        <w:pStyle w:val="Heading4"/>
      </w:pPr>
    </w:p>
    <w:p w14:paraId="63BB769E" w14:textId="77777777" w:rsidR="009170E7" w:rsidRPr="00F40242" w:rsidRDefault="009170E7" w:rsidP="009170E7"/>
    <w:p w14:paraId="29C2774C" w14:textId="77777777" w:rsidR="00270C33" w:rsidRDefault="00270C33">
      <w:pPr>
        <w:rPr>
          <w:b/>
          <w:bCs/>
          <w:sz w:val="28"/>
          <w:szCs w:val="28"/>
        </w:rPr>
      </w:pPr>
      <w:bookmarkStart w:id="196" w:name="_Toc517090573"/>
      <w:r>
        <w:br w:type="page"/>
      </w:r>
    </w:p>
    <w:p w14:paraId="246767AB" w14:textId="77777777" w:rsidR="0051632F" w:rsidRPr="00F40242" w:rsidRDefault="0051632F">
      <w:pPr>
        <w:pStyle w:val="Heading4"/>
      </w:pPr>
      <w:bookmarkStart w:id="197" w:name="_Toc153353069"/>
      <w:r w:rsidRPr="00F40242">
        <w:lastRenderedPageBreak/>
        <w:t>5.2.4</w:t>
      </w:r>
      <w:r w:rsidRPr="00F40242">
        <w:tab/>
        <w:t>Open Water Response Safety Tips</w:t>
      </w:r>
      <w:bookmarkEnd w:id="196"/>
      <w:bookmarkEnd w:id="197"/>
    </w:p>
    <w:p w14:paraId="2E00C26B" w14:textId="77777777" w:rsidR="0051632F" w:rsidRPr="00F40242" w:rsidRDefault="0051632F"/>
    <w:p w14:paraId="6E2F5EA8" w14:textId="77777777" w:rsidR="0051632F" w:rsidRPr="00F40242" w:rsidRDefault="0051632F">
      <w:pPr>
        <w:pStyle w:val="BodyText"/>
        <w:rPr>
          <w:sz w:val="24"/>
        </w:rPr>
      </w:pPr>
      <w:r w:rsidRPr="00F40242">
        <w:rPr>
          <w:sz w:val="24"/>
        </w:rPr>
        <w:t>Follow the guidance below:</w:t>
      </w:r>
    </w:p>
    <w:p w14:paraId="2A4F406E" w14:textId="77777777" w:rsidR="0051632F" w:rsidRPr="00F40242" w:rsidRDefault="00A67384">
      <w:pPr>
        <w:pStyle w:val="BodyText"/>
        <w:rPr>
          <w:b w:val="0"/>
          <w:bCs/>
          <w:sz w:val="24"/>
        </w:rPr>
      </w:pPr>
      <w:r w:rsidRPr="00F40242">
        <w:rPr>
          <w:b w:val="0"/>
          <w:bCs/>
          <w:noProof/>
        </w:rPr>
        <mc:AlternateContent>
          <mc:Choice Requires="wps">
            <w:drawing>
              <wp:anchor distT="0" distB="0" distL="114300" distR="114300" simplePos="0" relativeHeight="251661824" behindDoc="0" locked="0" layoutInCell="1" allowOverlap="1" wp14:anchorId="6591CF08" wp14:editId="25C05A92">
                <wp:simplePos x="0" y="0"/>
                <wp:positionH relativeFrom="column">
                  <wp:posOffset>0</wp:posOffset>
                </wp:positionH>
                <wp:positionV relativeFrom="paragraph">
                  <wp:posOffset>26035</wp:posOffset>
                </wp:positionV>
                <wp:extent cx="5735955" cy="5791200"/>
                <wp:effectExtent l="9525" t="9525" r="7620" b="9525"/>
                <wp:wrapNone/>
                <wp:docPr id="3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5791200"/>
                        </a:xfrm>
                        <a:prstGeom prst="rect">
                          <a:avLst/>
                        </a:prstGeom>
                        <a:solidFill>
                          <a:srgbClr val="FFFF99"/>
                        </a:solidFill>
                        <a:ln w="9525">
                          <a:solidFill>
                            <a:srgbClr val="000000"/>
                          </a:solidFill>
                          <a:miter lim="800000"/>
                          <a:headEnd/>
                          <a:tailEnd/>
                        </a:ln>
                      </wps:spPr>
                      <wps:txbx>
                        <w:txbxContent>
                          <w:p w14:paraId="4C4ED6D9" w14:textId="77777777" w:rsidR="00A00BF8" w:rsidRDefault="00A00BF8">
                            <w:pPr>
                              <w:pBdr>
                                <w:top w:val="single" w:sz="4" w:space="1" w:color="auto"/>
                                <w:left w:val="single" w:sz="4" w:space="4" w:color="auto"/>
                                <w:bottom w:val="single" w:sz="4" w:space="1" w:color="auto"/>
                                <w:right w:val="single" w:sz="4" w:space="4" w:color="auto"/>
                              </w:pBdr>
                              <w:jc w:val="center"/>
                              <w:rPr>
                                <w:szCs w:val="28"/>
                              </w:rPr>
                            </w:pPr>
                            <w:r>
                              <w:rPr>
                                <w:rFonts w:ascii="Arial Black" w:hAnsi="Arial Black"/>
                              </w:rPr>
                              <w:t>Open Water Response Safety Tips</w:t>
                            </w:r>
                          </w:p>
                          <w:p w14:paraId="07952C09" w14:textId="77777777" w:rsidR="00A00BF8" w:rsidRDefault="00A00BF8" w:rsidP="00037B9D">
                            <w:pPr>
                              <w:numPr>
                                <w:ilvl w:val="0"/>
                                <w:numId w:val="38"/>
                              </w:numPr>
                              <w:spacing w:before="240" w:after="240"/>
                              <w:ind w:left="714" w:hanging="357"/>
                              <w:rPr>
                                <w:szCs w:val="28"/>
                              </w:rPr>
                            </w:pPr>
                            <w:r>
                              <w:rPr>
                                <w:szCs w:val="28"/>
                              </w:rPr>
                              <w:t>Test for poisonous or explosive gases before approaching spill location</w:t>
                            </w:r>
                          </w:p>
                          <w:p w14:paraId="00C709A6" w14:textId="77777777" w:rsidR="00A00BF8" w:rsidRDefault="00A00BF8" w:rsidP="00037B9D">
                            <w:pPr>
                              <w:numPr>
                                <w:ilvl w:val="0"/>
                                <w:numId w:val="38"/>
                              </w:numPr>
                              <w:spacing w:before="240" w:after="240"/>
                              <w:ind w:left="714" w:hanging="357"/>
                              <w:rPr>
                                <w:szCs w:val="28"/>
                              </w:rPr>
                            </w:pPr>
                            <w:r>
                              <w:rPr>
                                <w:szCs w:val="28"/>
                              </w:rPr>
                              <w:t>Lines and chains used for lashing and towing have the potential to cause serious injury and must be checked periodically to avoid accident</w:t>
                            </w:r>
                          </w:p>
                          <w:p w14:paraId="6EC9D781" w14:textId="77777777" w:rsidR="00A00BF8" w:rsidRDefault="00A00BF8" w:rsidP="00037B9D">
                            <w:pPr>
                              <w:numPr>
                                <w:ilvl w:val="0"/>
                                <w:numId w:val="38"/>
                              </w:numPr>
                              <w:spacing w:before="240" w:after="240"/>
                              <w:ind w:left="714" w:hanging="357"/>
                              <w:rPr>
                                <w:szCs w:val="28"/>
                              </w:rPr>
                            </w:pPr>
                            <w:r>
                              <w:rPr>
                                <w:szCs w:val="28"/>
                              </w:rPr>
                              <w:t xml:space="preserve">Keep the decks as clean as possible – hazards faced in the open water environment multiply </w:t>
                            </w:r>
                            <w:proofErr w:type="gramStart"/>
                            <w:r>
                              <w:rPr>
                                <w:szCs w:val="28"/>
                              </w:rPr>
                              <w:t>as a result of</w:t>
                            </w:r>
                            <w:proofErr w:type="gramEnd"/>
                            <w:r>
                              <w:rPr>
                                <w:szCs w:val="28"/>
                              </w:rPr>
                              <w:t xml:space="preserve"> poor weather, oiled decks and equipment, and congested areas</w:t>
                            </w:r>
                          </w:p>
                          <w:p w14:paraId="505D6487" w14:textId="77777777" w:rsidR="00A00BF8" w:rsidRDefault="00A00BF8" w:rsidP="00037B9D">
                            <w:pPr>
                              <w:numPr>
                                <w:ilvl w:val="0"/>
                                <w:numId w:val="38"/>
                              </w:numPr>
                              <w:spacing w:before="240" w:after="240"/>
                              <w:ind w:left="714" w:hanging="357"/>
                              <w:rPr>
                                <w:szCs w:val="28"/>
                              </w:rPr>
                            </w:pPr>
                            <w:r>
                              <w:rPr>
                                <w:szCs w:val="28"/>
                              </w:rPr>
                              <w:t>Ensure that all responders are familiar with the equipment to be used</w:t>
                            </w:r>
                          </w:p>
                          <w:p w14:paraId="29E66D61" w14:textId="77777777" w:rsidR="00A00BF8" w:rsidRDefault="00A00BF8" w:rsidP="00037B9D">
                            <w:pPr>
                              <w:numPr>
                                <w:ilvl w:val="0"/>
                                <w:numId w:val="38"/>
                              </w:numPr>
                              <w:spacing w:before="240" w:after="240"/>
                              <w:ind w:left="714" w:hanging="357"/>
                              <w:rPr>
                                <w:szCs w:val="28"/>
                              </w:rPr>
                            </w:pPr>
                            <w:r>
                              <w:rPr>
                                <w:szCs w:val="28"/>
                              </w:rPr>
                              <w:t>Deck operations carry the risk of falling into the water and drowning so a lifejacket must be worn</w:t>
                            </w:r>
                          </w:p>
                          <w:p w14:paraId="07FEF005" w14:textId="77777777" w:rsidR="00A00BF8" w:rsidRDefault="00A00BF8" w:rsidP="00037B9D">
                            <w:pPr>
                              <w:numPr>
                                <w:ilvl w:val="0"/>
                                <w:numId w:val="38"/>
                              </w:numPr>
                              <w:spacing w:before="240" w:after="240"/>
                              <w:ind w:left="714" w:hanging="357"/>
                              <w:rPr>
                                <w:szCs w:val="28"/>
                              </w:rPr>
                            </w:pPr>
                            <w:r>
                              <w:rPr>
                                <w:szCs w:val="28"/>
                              </w:rPr>
                              <w:t xml:space="preserve">Ensure a </w:t>
                            </w:r>
                            <w:proofErr w:type="gramStart"/>
                            <w:r>
                              <w:rPr>
                                <w:szCs w:val="28"/>
                              </w:rPr>
                              <w:t>tool box</w:t>
                            </w:r>
                            <w:proofErr w:type="gramEnd"/>
                            <w:r>
                              <w:rPr>
                                <w:szCs w:val="28"/>
                              </w:rPr>
                              <w:t xml:space="preserve"> talk is conducted before commencing operations</w:t>
                            </w:r>
                          </w:p>
                          <w:p w14:paraId="5A4A91C2" w14:textId="77777777" w:rsidR="00A00BF8" w:rsidRDefault="00A00BF8" w:rsidP="00037B9D">
                            <w:pPr>
                              <w:numPr>
                                <w:ilvl w:val="0"/>
                                <w:numId w:val="38"/>
                              </w:numPr>
                              <w:spacing w:before="240" w:after="240"/>
                              <w:ind w:left="714" w:hanging="357"/>
                              <w:rPr>
                                <w:szCs w:val="28"/>
                              </w:rPr>
                            </w:pPr>
                            <w:r>
                              <w:rPr>
                                <w:szCs w:val="28"/>
                              </w:rPr>
                              <w:t>Secure equipment with tag lines when lifting using deck cranes</w:t>
                            </w:r>
                          </w:p>
                          <w:p w14:paraId="79C6A42D" w14:textId="77777777" w:rsidR="00A00BF8" w:rsidRDefault="00A00BF8" w:rsidP="00037B9D">
                            <w:pPr>
                              <w:numPr>
                                <w:ilvl w:val="0"/>
                                <w:numId w:val="38"/>
                              </w:numPr>
                              <w:spacing w:before="240" w:after="240"/>
                              <w:ind w:left="714" w:hanging="357"/>
                            </w:pPr>
                            <w:r>
                              <w:rPr>
                                <w:szCs w:val="28"/>
                              </w:rPr>
                              <w:t>Risk can be</w:t>
                            </w:r>
                            <w:r>
                              <w:t xml:space="preserve"> </w:t>
                            </w:r>
                            <w:r>
                              <w:rPr>
                                <w:szCs w:val="28"/>
                              </w:rPr>
                              <w:t>minimised by having good communications between the bridge and the deck</w:t>
                            </w:r>
                          </w:p>
                          <w:p w14:paraId="54955758" w14:textId="77777777" w:rsidR="00A00BF8" w:rsidRDefault="00A00BF8" w:rsidP="00037B9D">
                            <w:pPr>
                              <w:numPr>
                                <w:ilvl w:val="0"/>
                                <w:numId w:val="38"/>
                              </w:numPr>
                              <w:spacing w:before="240" w:after="240"/>
                              <w:ind w:left="714" w:hanging="357"/>
                            </w:pPr>
                            <w:r>
                              <w:rPr>
                                <w:szCs w:val="28"/>
                              </w:rPr>
                              <w:t>Measures should be taken to ensure vessels and small craft not involved in the response are directed to keep clear.</w:t>
                            </w:r>
                          </w:p>
                          <w:p w14:paraId="0044B4B2" w14:textId="77777777" w:rsidR="00A00BF8" w:rsidRDefault="00A00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CF08" id="Text Box 163" o:spid="_x0000_s1047" type="#_x0000_t202" style="position:absolute;margin-left:0;margin-top:2.05pt;width:451.65pt;height:4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" fillcolor="#ff9">
                <v:textbox>
                  <w:txbxContent>
                    <w:p w14:paraId="4C4ED6D9" w14:textId="77777777" w:rsidR="00A00BF8" w:rsidRDefault="00A00BF8">
                      <w:pPr>
                        <w:pBdr>
                          <w:top w:val="single" w:sz="4" w:space="1" w:color="auto"/>
                          <w:left w:val="single" w:sz="4" w:space="4" w:color="auto"/>
                          <w:bottom w:val="single" w:sz="4" w:space="1" w:color="auto"/>
                          <w:right w:val="single" w:sz="4" w:space="4" w:color="auto"/>
                        </w:pBdr>
                        <w:jc w:val="center"/>
                        <w:rPr>
                          <w:szCs w:val="28"/>
                        </w:rPr>
                      </w:pPr>
                      <w:r>
                        <w:rPr>
                          <w:rFonts w:ascii="Arial Black" w:hAnsi="Arial Black"/>
                        </w:rPr>
                        <w:t>Open Water Response Safety Tips</w:t>
                      </w:r>
                    </w:p>
                    <w:p w14:paraId="07952C09" w14:textId="77777777" w:rsidR="00A00BF8" w:rsidRDefault="00A00BF8" w:rsidP="00037B9D">
                      <w:pPr>
                        <w:numPr>
                          <w:ilvl w:val="0"/>
                          <w:numId w:val="38"/>
                        </w:numPr>
                        <w:spacing w:before="240" w:after="240"/>
                        <w:ind w:left="714" w:hanging="357"/>
                        <w:rPr>
                          <w:szCs w:val="28"/>
                        </w:rPr>
                      </w:pPr>
                      <w:r>
                        <w:rPr>
                          <w:szCs w:val="28"/>
                        </w:rPr>
                        <w:t>Test for poisonous or explosive gases before approaching spill location</w:t>
                      </w:r>
                    </w:p>
                    <w:p w14:paraId="00C709A6" w14:textId="77777777" w:rsidR="00A00BF8" w:rsidRDefault="00A00BF8" w:rsidP="00037B9D">
                      <w:pPr>
                        <w:numPr>
                          <w:ilvl w:val="0"/>
                          <w:numId w:val="38"/>
                        </w:numPr>
                        <w:spacing w:before="240" w:after="240"/>
                        <w:ind w:left="714" w:hanging="357"/>
                        <w:rPr>
                          <w:szCs w:val="28"/>
                        </w:rPr>
                      </w:pPr>
                      <w:r>
                        <w:rPr>
                          <w:szCs w:val="28"/>
                        </w:rPr>
                        <w:t>Lines and chains used for lashing and towing have the potential to cause serious injury and must be checked periodically to avoid accident</w:t>
                      </w:r>
                    </w:p>
                    <w:p w14:paraId="6EC9D781" w14:textId="77777777" w:rsidR="00A00BF8" w:rsidRDefault="00A00BF8" w:rsidP="00037B9D">
                      <w:pPr>
                        <w:numPr>
                          <w:ilvl w:val="0"/>
                          <w:numId w:val="38"/>
                        </w:numPr>
                        <w:spacing w:before="240" w:after="240"/>
                        <w:ind w:left="714" w:hanging="357"/>
                        <w:rPr>
                          <w:szCs w:val="28"/>
                        </w:rPr>
                      </w:pPr>
                      <w:r>
                        <w:rPr>
                          <w:szCs w:val="28"/>
                        </w:rPr>
                        <w:t>Keep the decks as clean as possible – hazards faced in the open water environment multiply as a result of poor weather, oiled decks and equipment, and congested areas</w:t>
                      </w:r>
                    </w:p>
                    <w:p w14:paraId="505D6487" w14:textId="77777777" w:rsidR="00A00BF8" w:rsidRDefault="00A00BF8" w:rsidP="00037B9D">
                      <w:pPr>
                        <w:numPr>
                          <w:ilvl w:val="0"/>
                          <w:numId w:val="38"/>
                        </w:numPr>
                        <w:spacing w:before="240" w:after="240"/>
                        <w:ind w:left="714" w:hanging="357"/>
                        <w:rPr>
                          <w:szCs w:val="28"/>
                        </w:rPr>
                      </w:pPr>
                      <w:r>
                        <w:rPr>
                          <w:szCs w:val="28"/>
                        </w:rPr>
                        <w:t>Ensure that all responders are familiar with the equipment to be used</w:t>
                      </w:r>
                    </w:p>
                    <w:p w14:paraId="29E66D61" w14:textId="77777777" w:rsidR="00A00BF8" w:rsidRDefault="00A00BF8" w:rsidP="00037B9D">
                      <w:pPr>
                        <w:numPr>
                          <w:ilvl w:val="0"/>
                          <w:numId w:val="38"/>
                        </w:numPr>
                        <w:spacing w:before="240" w:after="240"/>
                        <w:ind w:left="714" w:hanging="357"/>
                        <w:rPr>
                          <w:szCs w:val="28"/>
                        </w:rPr>
                      </w:pPr>
                      <w:r>
                        <w:rPr>
                          <w:szCs w:val="28"/>
                        </w:rPr>
                        <w:t>Deck operations carry the risk of falling into the water and drowning so a lifejacket must be worn</w:t>
                      </w:r>
                    </w:p>
                    <w:p w14:paraId="07FEF005" w14:textId="77777777" w:rsidR="00A00BF8" w:rsidRDefault="00A00BF8" w:rsidP="00037B9D">
                      <w:pPr>
                        <w:numPr>
                          <w:ilvl w:val="0"/>
                          <w:numId w:val="38"/>
                        </w:numPr>
                        <w:spacing w:before="240" w:after="240"/>
                        <w:ind w:left="714" w:hanging="357"/>
                        <w:rPr>
                          <w:szCs w:val="28"/>
                        </w:rPr>
                      </w:pPr>
                      <w:r>
                        <w:rPr>
                          <w:szCs w:val="28"/>
                        </w:rPr>
                        <w:t>Ensure a tool box talk is conducted before commencing operations</w:t>
                      </w:r>
                    </w:p>
                    <w:p w14:paraId="5A4A91C2" w14:textId="77777777" w:rsidR="00A00BF8" w:rsidRDefault="00A00BF8" w:rsidP="00037B9D">
                      <w:pPr>
                        <w:numPr>
                          <w:ilvl w:val="0"/>
                          <w:numId w:val="38"/>
                        </w:numPr>
                        <w:spacing w:before="240" w:after="240"/>
                        <w:ind w:left="714" w:hanging="357"/>
                        <w:rPr>
                          <w:szCs w:val="28"/>
                        </w:rPr>
                      </w:pPr>
                      <w:r>
                        <w:rPr>
                          <w:szCs w:val="28"/>
                        </w:rPr>
                        <w:t>Secure equipment with tag lines when lifting using deck cranes</w:t>
                      </w:r>
                    </w:p>
                    <w:p w14:paraId="79C6A42D" w14:textId="77777777" w:rsidR="00A00BF8" w:rsidRDefault="00A00BF8" w:rsidP="00037B9D">
                      <w:pPr>
                        <w:numPr>
                          <w:ilvl w:val="0"/>
                          <w:numId w:val="38"/>
                        </w:numPr>
                        <w:spacing w:before="240" w:after="240"/>
                        <w:ind w:left="714" w:hanging="357"/>
                      </w:pPr>
                      <w:r>
                        <w:rPr>
                          <w:szCs w:val="28"/>
                        </w:rPr>
                        <w:t>Risk can be</w:t>
                      </w:r>
                      <w:r>
                        <w:t xml:space="preserve"> </w:t>
                      </w:r>
                      <w:r>
                        <w:rPr>
                          <w:szCs w:val="28"/>
                        </w:rPr>
                        <w:t>minimised by having good communications between the bridge and the deck</w:t>
                      </w:r>
                    </w:p>
                    <w:p w14:paraId="54955758" w14:textId="77777777" w:rsidR="00A00BF8" w:rsidRDefault="00A00BF8" w:rsidP="00037B9D">
                      <w:pPr>
                        <w:numPr>
                          <w:ilvl w:val="0"/>
                          <w:numId w:val="38"/>
                        </w:numPr>
                        <w:spacing w:before="240" w:after="240"/>
                        <w:ind w:left="714" w:hanging="357"/>
                      </w:pPr>
                      <w:r>
                        <w:rPr>
                          <w:szCs w:val="28"/>
                        </w:rPr>
                        <w:t>Measures should be taken to ensure vessels and small craft not involved in the response are directed to keep clear.</w:t>
                      </w:r>
                    </w:p>
                    <w:p w14:paraId="0044B4B2" w14:textId="77777777" w:rsidR="00A00BF8" w:rsidRDefault="00A00BF8"/>
                  </w:txbxContent>
                </v:textbox>
              </v:shape>
            </w:pict>
          </mc:Fallback>
        </mc:AlternateContent>
      </w:r>
    </w:p>
    <w:p w14:paraId="3D6776EE" w14:textId="77777777" w:rsidR="0051632F" w:rsidRPr="00F40242" w:rsidRDefault="0051632F">
      <w:pPr>
        <w:pStyle w:val="BodyText"/>
        <w:rPr>
          <w:b w:val="0"/>
          <w:bCs/>
          <w:sz w:val="24"/>
        </w:rPr>
      </w:pPr>
    </w:p>
    <w:p w14:paraId="454A606D" w14:textId="77777777" w:rsidR="0051632F" w:rsidRPr="00F40242" w:rsidRDefault="0051632F">
      <w:pPr>
        <w:pStyle w:val="BodyText"/>
        <w:rPr>
          <w:b w:val="0"/>
          <w:bCs/>
          <w:sz w:val="24"/>
        </w:rPr>
      </w:pPr>
    </w:p>
    <w:p w14:paraId="516218E0" w14:textId="77777777" w:rsidR="0051632F" w:rsidRPr="00F40242" w:rsidRDefault="0051632F">
      <w:pPr>
        <w:pStyle w:val="BodyText"/>
        <w:rPr>
          <w:b w:val="0"/>
          <w:bCs/>
          <w:sz w:val="24"/>
        </w:rPr>
      </w:pPr>
    </w:p>
    <w:p w14:paraId="3B613D11" w14:textId="77777777" w:rsidR="0051632F" w:rsidRPr="00F40242" w:rsidRDefault="0051632F">
      <w:pPr>
        <w:pStyle w:val="BodyText"/>
        <w:rPr>
          <w:b w:val="0"/>
          <w:bCs/>
          <w:sz w:val="24"/>
        </w:rPr>
      </w:pPr>
    </w:p>
    <w:p w14:paraId="1C707A0A" w14:textId="77777777" w:rsidR="0051632F" w:rsidRPr="00F40242" w:rsidRDefault="0051632F">
      <w:pPr>
        <w:pStyle w:val="BodyText"/>
        <w:rPr>
          <w:b w:val="0"/>
          <w:bCs/>
          <w:sz w:val="24"/>
        </w:rPr>
      </w:pPr>
    </w:p>
    <w:p w14:paraId="22068257" w14:textId="77777777" w:rsidR="0051632F" w:rsidRPr="00F40242" w:rsidRDefault="0051632F">
      <w:pPr>
        <w:pStyle w:val="BodyText"/>
        <w:rPr>
          <w:b w:val="0"/>
          <w:bCs/>
          <w:sz w:val="24"/>
        </w:rPr>
      </w:pPr>
    </w:p>
    <w:p w14:paraId="6EC2F9A0" w14:textId="77777777" w:rsidR="0051632F" w:rsidRPr="00F40242" w:rsidRDefault="0051632F">
      <w:pPr>
        <w:pStyle w:val="BodyText"/>
        <w:rPr>
          <w:b w:val="0"/>
          <w:bCs/>
          <w:sz w:val="24"/>
        </w:rPr>
      </w:pPr>
    </w:p>
    <w:p w14:paraId="48EF6DE7" w14:textId="77777777" w:rsidR="0051632F" w:rsidRPr="00F40242" w:rsidRDefault="0051632F">
      <w:pPr>
        <w:pStyle w:val="BodyText"/>
        <w:rPr>
          <w:b w:val="0"/>
          <w:bCs/>
          <w:sz w:val="24"/>
        </w:rPr>
      </w:pPr>
    </w:p>
    <w:p w14:paraId="24581DA6" w14:textId="77777777" w:rsidR="0051632F" w:rsidRPr="00F40242" w:rsidRDefault="0051632F">
      <w:pPr>
        <w:pStyle w:val="BodyText"/>
        <w:rPr>
          <w:b w:val="0"/>
          <w:bCs/>
          <w:sz w:val="24"/>
        </w:rPr>
      </w:pPr>
    </w:p>
    <w:p w14:paraId="63761DE7" w14:textId="77777777" w:rsidR="0051632F" w:rsidRPr="00F40242" w:rsidRDefault="0051632F">
      <w:pPr>
        <w:pStyle w:val="BodyText"/>
        <w:rPr>
          <w:b w:val="0"/>
          <w:bCs/>
          <w:sz w:val="24"/>
        </w:rPr>
      </w:pPr>
    </w:p>
    <w:p w14:paraId="45661463" w14:textId="77777777" w:rsidR="0051632F" w:rsidRPr="00F40242" w:rsidRDefault="0051632F">
      <w:pPr>
        <w:pStyle w:val="BodyText"/>
        <w:rPr>
          <w:b w:val="0"/>
          <w:bCs/>
          <w:sz w:val="24"/>
        </w:rPr>
      </w:pPr>
    </w:p>
    <w:p w14:paraId="78290243" w14:textId="77777777" w:rsidR="0051632F" w:rsidRPr="00F40242" w:rsidRDefault="0051632F">
      <w:pPr>
        <w:pStyle w:val="BodyText"/>
        <w:rPr>
          <w:b w:val="0"/>
          <w:bCs/>
          <w:sz w:val="24"/>
        </w:rPr>
      </w:pPr>
    </w:p>
    <w:p w14:paraId="5848BE8C" w14:textId="77777777" w:rsidR="0051632F" w:rsidRPr="00F40242" w:rsidRDefault="0051632F">
      <w:pPr>
        <w:pStyle w:val="BodyText"/>
        <w:rPr>
          <w:b w:val="0"/>
          <w:bCs/>
          <w:sz w:val="24"/>
        </w:rPr>
      </w:pPr>
    </w:p>
    <w:p w14:paraId="79C2E496" w14:textId="77777777" w:rsidR="0051632F" w:rsidRPr="00F40242" w:rsidRDefault="0051632F">
      <w:pPr>
        <w:pStyle w:val="BodyText"/>
        <w:rPr>
          <w:b w:val="0"/>
          <w:bCs/>
          <w:sz w:val="24"/>
        </w:rPr>
      </w:pPr>
    </w:p>
    <w:p w14:paraId="44C845A1" w14:textId="77777777" w:rsidR="0051632F" w:rsidRPr="00F40242" w:rsidRDefault="0051632F">
      <w:pPr>
        <w:pStyle w:val="BodyText"/>
        <w:rPr>
          <w:b w:val="0"/>
          <w:bCs/>
          <w:sz w:val="24"/>
        </w:rPr>
      </w:pPr>
    </w:p>
    <w:p w14:paraId="52240422" w14:textId="77777777" w:rsidR="0051632F" w:rsidRPr="00F40242" w:rsidRDefault="0051632F">
      <w:pPr>
        <w:pStyle w:val="BodyText"/>
        <w:rPr>
          <w:sz w:val="28"/>
        </w:rPr>
      </w:pPr>
      <w:r w:rsidRPr="00F40242">
        <w:rPr>
          <w:sz w:val="22"/>
        </w:rPr>
        <w:br w:type="page"/>
      </w:r>
      <w:r w:rsidRPr="00F40242">
        <w:rPr>
          <w:sz w:val="28"/>
        </w:rPr>
        <w:lastRenderedPageBreak/>
        <w:t>5.2.5</w:t>
      </w:r>
      <w:r w:rsidRPr="00F40242">
        <w:rPr>
          <w:sz w:val="28"/>
        </w:rPr>
        <w:tab/>
        <w:t>Dispersant Response Option Safety Tips</w:t>
      </w:r>
    </w:p>
    <w:p w14:paraId="4ABF739A" w14:textId="77777777" w:rsidR="0051632F" w:rsidRPr="00F40242" w:rsidRDefault="0051632F">
      <w:pPr>
        <w:pStyle w:val="BodyText"/>
        <w:rPr>
          <w:b w:val="0"/>
          <w:bCs/>
          <w:sz w:val="24"/>
        </w:rPr>
      </w:pPr>
    </w:p>
    <w:p w14:paraId="2DC2C053" w14:textId="77777777" w:rsidR="0051632F" w:rsidRPr="00F40242" w:rsidRDefault="0051632F">
      <w:pPr>
        <w:pStyle w:val="BodyText"/>
        <w:ind w:left="748"/>
        <w:rPr>
          <w:b w:val="0"/>
          <w:bCs/>
          <w:sz w:val="24"/>
        </w:rPr>
      </w:pPr>
      <w:r w:rsidRPr="00F40242">
        <w:rPr>
          <w:b w:val="0"/>
          <w:bCs/>
          <w:sz w:val="24"/>
        </w:rPr>
        <w:t>Follow the guidance below:</w:t>
      </w:r>
    </w:p>
    <w:p w14:paraId="235900C7" w14:textId="77777777" w:rsidR="0051632F" w:rsidRPr="00F40242" w:rsidRDefault="00A67384">
      <w:pPr>
        <w:pStyle w:val="BodyText"/>
        <w:ind w:left="748"/>
        <w:rPr>
          <w:b w:val="0"/>
          <w:bCs/>
          <w:sz w:val="24"/>
        </w:rPr>
      </w:pPr>
      <w:r w:rsidRPr="00F40242">
        <w:rPr>
          <w:b w:val="0"/>
          <w:bCs/>
          <w:noProof/>
        </w:rPr>
        <mc:AlternateContent>
          <mc:Choice Requires="wps">
            <w:drawing>
              <wp:anchor distT="0" distB="0" distL="114300" distR="114300" simplePos="0" relativeHeight="251663872" behindDoc="0" locked="0" layoutInCell="1" allowOverlap="1" wp14:anchorId="5F5F65C2" wp14:editId="69CFB1B2">
                <wp:simplePos x="0" y="0"/>
                <wp:positionH relativeFrom="column">
                  <wp:posOffset>0</wp:posOffset>
                </wp:positionH>
                <wp:positionV relativeFrom="paragraph">
                  <wp:posOffset>126365</wp:posOffset>
                </wp:positionV>
                <wp:extent cx="5736590" cy="3546475"/>
                <wp:effectExtent l="9525" t="5080" r="6985" b="10795"/>
                <wp:wrapNone/>
                <wp:docPr id="3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3546475"/>
                        </a:xfrm>
                        <a:prstGeom prst="rect">
                          <a:avLst/>
                        </a:prstGeom>
                        <a:solidFill>
                          <a:srgbClr val="FFFF99"/>
                        </a:solidFill>
                        <a:ln w="9525">
                          <a:solidFill>
                            <a:srgbClr val="000000"/>
                          </a:solidFill>
                          <a:miter lim="800000"/>
                          <a:headEnd/>
                          <a:tailEnd/>
                        </a:ln>
                      </wps:spPr>
                      <wps:txbx>
                        <w:txbxContent>
                          <w:p w14:paraId="0D27773A" w14:textId="77777777" w:rsidR="00A00BF8" w:rsidRDefault="00A00BF8">
                            <w:pPr>
                              <w:spacing w:before="120" w:after="120"/>
                              <w:jc w:val="center"/>
                            </w:pPr>
                            <w:r>
                              <w:rPr>
                                <w:rFonts w:ascii="Arial Black" w:hAnsi="Arial Black"/>
                              </w:rPr>
                              <w:t>Dispersant Response Operation Safety Tips</w:t>
                            </w:r>
                          </w:p>
                          <w:p w14:paraId="3E15A504" w14:textId="77777777" w:rsidR="00A00BF8" w:rsidRDefault="00A00BF8" w:rsidP="00037B9D">
                            <w:pPr>
                              <w:numPr>
                                <w:ilvl w:val="0"/>
                                <w:numId w:val="39"/>
                              </w:numPr>
                              <w:spacing w:before="120" w:after="120"/>
                              <w:jc w:val="both"/>
                            </w:pPr>
                            <w:r>
                              <w:t>Assess the routes of possible exposure to dispersant chemical</w:t>
                            </w:r>
                          </w:p>
                          <w:p w14:paraId="5F686617" w14:textId="77777777" w:rsidR="00A00BF8" w:rsidRDefault="00A00BF8" w:rsidP="00037B9D">
                            <w:pPr>
                              <w:numPr>
                                <w:ilvl w:val="0"/>
                                <w:numId w:val="39"/>
                              </w:numPr>
                              <w:spacing w:before="120" w:after="120"/>
                              <w:jc w:val="both"/>
                            </w:pPr>
                            <w:r>
                              <w:t xml:space="preserve">Provide PPE (see above) to guard against </w:t>
                            </w:r>
                            <w:proofErr w:type="gramStart"/>
                            <w:r>
                              <w:t>each and every</w:t>
                            </w:r>
                            <w:proofErr w:type="gramEnd"/>
                            <w:r>
                              <w:t xml:space="preserve"> route, ensure all PPE is compatible and fits wearer</w:t>
                            </w:r>
                          </w:p>
                          <w:p w14:paraId="43215FD0" w14:textId="77777777" w:rsidR="00A00BF8" w:rsidRDefault="00A00BF8" w:rsidP="00037B9D">
                            <w:pPr>
                              <w:numPr>
                                <w:ilvl w:val="0"/>
                                <w:numId w:val="39"/>
                              </w:numPr>
                              <w:spacing w:before="120" w:after="120"/>
                              <w:jc w:val="both"/>
                            </w:pPr>
                            <w:r>
                              <w:t>Keep decks clears and dispersant free by regular washing</w:t>
                            </w:r>
                          </w:p>
                          <w:p w14:paraId="72659822" w14:textId="77777777" w:rsidR="00A00BF8" w:rsidRDefault="00A00BF8" w:rsidP="00037B9D">
                            <w:pPr>
                              <w:numPr>
                                <w:ilvl w:val="0"/>
                                <w:numId w:val="39"/>
                              </w:numPr>
                              <w:spacing w:before="120" w:after="120"/>
                              <w:jc w:val="both"/>
                            </w:pPr>
                            <w:r>
                              <w:t>Head spray vessels into wind where possible</w:t>
                            </w:r>
                          </w:p>
                          <w:p w14:paraId="3E8A4DEF" w14:textId="77777777" w:rsidR="00A00BF8" w:rsidRDefault="00A00BF8" w:rsidP="00037B9D">
                            <w:pPr>
                              <w:numPr>
                                <w:ilvl w:val="0"/>
                                <w:numId w:val="39"/>
                              </w:numPr>
                              <w:spacing w:before="120" w:after="120"/>
                              <w:jc w:val="both"/>
                            </w:pPr>
                            <w:r>
                              <w:t>Make sure PPE is resistant to dispersant in use</w:t>
                            </w:r>
                          </w:p>
                          <w:p w14:paraId="5ADC8DC8" w14:textId="77777777" w:rsidR="00A00BF8" w:rsidRDefault="00A00BF8" w:rsidP="00037B9D">
                            <w:pPr>
                              <w:numPr>
                                <w:ilvl w:val="0"/>
                                <w:numId w:val="39"/>
                              </w:numPr>
                              <w:spacing w:before="120" w:after="120"/>
                              <w:jc w:val="both"/>
                            </w:pPr>
                            <w:r>
                              <w:t>Avoid uncontrolled release of dispersant</w:t>
                            </w:r>
                          </w:p>
                          <w:p w14:paraId="5A382831" w14:textId="77777777" w:rsidR="00A00BF8" w:rsidRDefault="00A00BF8" w:rsidP="00037B9D">
                            <w:pPr>
                              <w:numPr>
                                <w:ilvl w:val="0"/>
                                <w:numId w:val="39"/>
                              </w:numPr>
                              <w:spacing w:before="120" w:after="120"/>
                              <w:jc w:val="both"/>
                            </w:pPr>
                            <w:r>
                              <w:t>Avoid unnecessary and prolonged contact with BOTH spilt oils and chemical dispersants</w:t>
                            </w:r>
                          </w:p>
                          <w:p w14:paraId="376AC747" w14:textId="6AF5A9F2" w:rsidR="00A00BF8" w:rsidRDefault="00A00BF8" w:rsidP="00037B9D">
                            <w:pPr>
                              <w:numPr>
                                <w:ilvl w:val="0"/>
                                <w:numId w:val="39"/>
                              </w:numPr>
                              <w:spacing w:before="120" w:after="120"/>
                              <w:jc w:val="both"/>
                            </w:pPr>
                            <w:r>
                              <w:t xml:space="preserve">Always refer to the Material Safety Data Sheets prior to commencing operations </w:t>
                            </w:r>
                          </w:p>
                          <w:p w14:paraId="166BC2B7" w14:textId="77777777" w:rsidR="00A00BF8" w:rsidRDefault="00A00BF8" w:rsidP="00037B9D">
                            <w:pPr>
                              <w:numPr>
                                <w:ilvl w:val="0"/>
                                <w:numId w:val="39"/>
                              </w:numPr>
                              <w:spacing w:before="120" w:after="120"/>
                              <w:jc w:val="both"/>
                            </w:pPr>
                            <w:r>
                              <w:t>Ensure that small craft not involved in the response are directed to keep clear of dispersant 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F65C2" id="Text Box 165" o:spid="_x0000_s1048" type="#_x0000_t202" style="position:absolute;left:0;text-align:left;margin-left:0;margin-top:9.95pt;width:451.7pt;height:279.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" fillcolor="#ff9">
                <v:textbox>
                  <w:txbxContent>
                    <w:p w14:paraId="0D27773A" w14:textId="77777777" w:rsidR="00A00BF8" w:rsidRDefault="00A00BF8">
                      <w:pPr>
                        <w:spacing w:before="120" w:after="120"/>
                        <w:jc w:val="center"/>
                      </w:pPr>
                      <w:r>
                        <w:rPr>
                          <w:rFonts w:ascii="Arial Black" w:hAnsi="Arial Black"/>
                        </w:rPr>
                        <w:t>Dispersant Response Operation Safety Tips</w:t>
                      </w:r>
                    </w:p>
                    <w:p w14:paraId="3E15A504" w14:textId="77777777" w:rsidR="00A00BF8" w:rsidRDefault="00A00BF8" w:rsidP="00037B9D">
                      <w:pPr>
                        <w:numPr>
                          <w:ilvl w:val="0"/>
                          <w:numId w:val="39"/>
                        </w:numPr>
                        <w:spacing w:before="120" w:after="120"/>
                        <w:jc w:val="both"/>
                      </w:pPr>
                      <w:r>
                        <w:t>Assess the routes of possible exposure to dispersant chemical</w:t>
                      </w:r>
                    </w:p>
                    <w:p w14:paraId="5F686617" w14:textId="77777777" w:rsidR="00A00BF8" w:rsidRDefault="00A00BF8" w:rsidP="00037B9D">
                      <w:pPr>
                        <w:numPr>
                          <w:ilvl w:val="0"/>
                          <w:numId w:val="39"/>
                        </w:numPr>
                        <w:spacing w:before="120" w:after="120"/>
                        <w:jc w:val="both"/>
                      </w:pPr>
                      <w:r>
                        <w:t>Provide PPE (see above) to guard against each and every route, ensure all PPE is compatible and fits wearer</w:t>
                      </w:r>
                    </w:p>
                    <w:p w14:paraId="43215FD0" w14:textId="77777777" w:rsidR="00A00BF8" w:rsidRDefault="00A00BF8" w:rsidP="00037B9D">
                      <w:pPr>
                        <w:numPr>
                          <w:ilvl w:val="0"/>
                          <w:numId w:val="39"/>
                        </w:numPr>
                        <w:spacing w:before="120" w:after="120"/>
                        <w:jc w:val="both"/>
                      </w:pPr>
                      <w:r>
                        <w:t>Keep decks clears and dispersant free by regular washing</w:t>
                      </w:r>
                    </w:p>
                    <w:p w14:paraId="72659822" w14:textId="77777777" w:rsidR="00A00BF8" w:rsidRDefault="00A00BF8" w:rsidP="00037B9D">
                      <w:pPr>
                        <w:numPr>
                          <w:ilvl w:val="0"/>
                          <w:numId w:val="39"/>
                        </w:numPr>
                        <w:spacing w:before="120" w:after="120"/>
                        <w:jc w:val="both"/>
                      </w:pPr>
                      <w:r>
                        <w:t>Head spray vessels into wind where possible</w:t>
                      </w:r>
                    </w:p>
                    <w:p w14:paraId="3E8A4DEF" w14:textId="77777777" w:rsidR="00A00BF8" w:rsidRDefault="00A00BF8" w:rsidP="00037B9D">
                      <w:pPr>
                        <w:numPr>
                          <w:ilvl w:val="0"/>
                          <w:numId w:val="39"/>
                        </w:numPr>
                        <w:spacing w:before="120" w:after="120"/>
                        <w:jc w:val="both"/>
                      </w:pPr>
                      <w:r>
                        <w:t>Make sure PPE is resistant to dispersant in use</w:t>
                      </w:r>
                    </w:p>
                    <w:p w14:paraId="5ADC8DC8" w14:textId="77777777" w:rsidR="00A00BF8" w:rsidRDefault="00A00BF8" w:rsidP="00037B9D">
                      <w:pPr>
                        <w:numPr>
                          <w:ilvl w:val="0"/>
                          <w:numId w:val="39"/>
                        </w:numPr>
                        <w:spacing w:before="120" w:after="120"/>
                        <w:jc w:val="both"/>
                      </w:pPr>
                      <w:r>
                        <w:t>Avoid uncontrolled release of dispersant</w:t>
                      </w:r>
                    </w:p>
                    <w:p w14:paraId="5A382831" w14:textId="77777777" w:rsidR="00A00BF8" w:rsidRDefault="00A00BF8" w:rsidP="00037B9D">
                      <w:pPr>
                        <w:numPr>
                          <w:ilvl w:val="0"/>
                          <w:numId w:val="39"/>
                        </w:numPr>
                        <w:spacing w:before="120" w:after="120"/>
                        <w:jc w:val="both"/>
                      </w:pPr>
                      <w:r>
                        <w:t>Avoid unnecessary and prolonged contact with BOTH spilt oils and chemical dispersants</w:t>
                      </w:r>
                    </w:p>
                    <w:p w14:paraId="376AC747" w14:textId="6AF5A9F2" w:rsidR="00A00BF8" w:rsidRDefault="00A00BF8" w:rsidP="00037B9D">
                      <w:pPr>
                        <w:numPr>
                          <w:ilvl w:val="0"/>
                          <w:numId w:val="39"/>
                        </w:numPr>
                        <w:spacing w:before="120" w:after="120"/>
                        <w:jc w:val="both"/>
                      </w:pPr>
                      <w:r>
                        <w:t xml:space="preserve">Always refer to the Material Safety Data Sheets prior to commencing operations </w:t>
                      </w:r>
                    </w:p>
                    <w:p w14:paraId="166BC2B7" w14:textId="77777777" w:rsidR="00A00BF8" w:rsidRDefault="00A00BF8" w:rsidP="00037B9D">
                      <w:pPr>
                        <w:numPr>
                          <w:ilvl w:val="0"/>
                          <w:numId w:val="39"/>
                        </w:numPr>
                        <w:spacing w:before="120" w:after="120"/>
                        <w:jc w:val="both"/>
                      </w:pPr>
                      <w:r>
                        <w:t>Ensure that small craft not involved in the response are directed to keep clear of dispersant operations.</w:t>
                      </w:r>
                    </w:p>
                  </w:txbxContent>
                </v:textbox>
              </v:shape>
            </w:pict>
          </mc:Fallback>
        </mc:AlternateContent>
      </w:r>
    </w:p>
    <w:p w14:paraId="287F96DB" w14:textId="77777777" w:rsidR="0051632F" w:rsidRPr="00F40242" w:rsidRDefault="0051632F">
      <w:pPr>
        <w:pStyle w:val="BodyText"/>
        <w:ind w:left="748"/>
        <w:rPr>
          <w:b w:val="0"/>
          <w:bCs/>
          <w:sz w:val="24"/>
        </w:rPr>
      </w:pPr>
    </w:p>
    <w:p w14:paraId="41CB0AC1" w14:textId="77777777" w:rsidR="0051632F" w:rsidRPr="00F40242" w:rsidRDefault="0051632F">
      <w:pPr>
        <w:pStyle w:val="BodyText"/>
        <w:ind w:left="748"/>
        <w:rPr>
          <w:b w:val="0"/>
          <w:bCs/>
          <w:sz w:val="24"/>
        </w:rPr>
      </w:pPr>
    </w:p>
    <w:p w14:paraId="2568549F" w14:textId="77777777" w:rsidR="0051632F" w:rsidRPr="00F40242" w:rsidRDefault="0051632F">
      <w:pPr>
        <w:pStyle w:val="BodyText"/>
        <w:ind w:left="748"/>
        <w:rPr>
          <w:b w:val="0"/>
          <w:bCs/>
          <w:sz w:val="24"/>
        </w:rPr>
      </w:pPr>
    </w:p>
    <w:p w14:paraId="2E832EAE" w14:textId="77777777" w:rsidR="0051632F" w:rsidRPr="00F40242" w:rsidRDefault="0051632F">
      <w:pPr>
        <w:pStyle w:val="BodyText"/>
        <w:ind w:left="748"/>
        <w:rPr>
          <w:b w:val="0"/>
          <w:bCs/>
          <w:sz w:val="24"/>
        </w:rPr>
      </w:pPr>
    </w:p>
    <w:p w14:paraId="79A297A8" w14:textId="77777777" w:rsidR="0051632F" w:rsidRPr="00F40242" w:rsidRDefault="0051632F">
      <w:pPr>
        <w:pStyle w:val="BodyText"/>
        <w:ind w:left="748"/>
        <w:rPr>
          <w:b w:val="0"/>
          <w:bCs/>
          <w:sz w:val="24"/>
        </w:rPr>
      </w:pPr>
    </w:p>
    <w:p w14:paraId="6DA10F0D" w14:textId="77777777" w:rsidR="0051632F" w:rsidRPr="00F40242" w:rsidRDefault="0051632F">
      <w:pPr>
        <w:pStyle w:val="BodyText"/>
        <w:ind w:left="748"/>
        <w:rPr>
          <w:b w:val="0"/>
          <w:bCs/>
          <w:sz w:val="22"/>
        </w:rPr>
      </w:pPr>
    </w:p>
    <w:p w14:paraId="56CB4BD9" w14:textId="77777777" w:rsidR="0051632F" w:rsidRPr="00F40242" w:rsidRDefault="0051632F">
      <w:pPr>
        <w:pStyle w:val="BodyText"/>
        <w:ind w:left="748"/>
        <w:rPr>
          <w:sz w:val="22"/>
        </w:rPr>
      </w:pPr>
    </w:p>
    <w:p w14:paraId="5029B3D9" w14:textId="77777777" w:rsidR="0051632F" w:rsidRPr="00F40242" w:rsidRDefault="0051632F">
      <w:pPr>
        <w:pStyle w:val="BodyText"/>
        <w:rPr>
          <w:sz w:val="22"/>
        </w:rPr>
      </w:pPr>
    </w:p>
    <w:p w14:paraId="6AE57AE0" w14:textId="77777777" w:rsidR="0051632F" w:rsidRPr="00F40242" w:rsidRDefault="0051632F">
      <w:pPr>
        <w:pStyle w:val="BodyText"/>
        <w:rPr>
          <w:sz w:val="22"/>
        </w:rPr>
      </w:pPr>
    </w:p>
    <w:p w14:paraId="00A7C490" w14:textId="77777777" w:rsidR="0051632F" w:rsidRPr="00F40242" w:rsidRDefault="0051632F">
      <w:pPr>
        <w:pStyle w:val="BodyText"/>
        <w:rPr>
          <w:sz w:val="22"/>
        </w:rPr>
      </w:pPr>
    </w:p>
    <w:p w14:paraId="3F2C6C0E" w14:textId="77777777" w:rsidR="0051632F" w:rsidRPr="00F40242" w:rsidRDefault="0051632F">
      <w:pPr>
        <w:pStyle w:val="BodyText"/>
        <w:rPr>
          <w:sz w:val="22"/>
        </w:rPr>
      </w:pPr>
    </w:p>
    <w:p w14:paraId="263A2137" w14:textId="77777777" w:rsidR="0051632F" w:rsidRPr="00F40242" w:rsidRDefault="0051632F">
      <w:pPr>
        <w:pStyle w:val="BodyText"/>
        <w:rPr>
          <w:sz w:val="22"/>
        </w:rPr>
      </w:pPr>
    </w:p>
    <w:p w14:paraId="1F190EE7" w14:textId="77777777" w:rsidR="0051632F" w:rsidRPr="00F40242" w:rsidRDefault="0051632F">
      <w:pPr>
        <w:pStyle w:val="BodyText"/>
        <w:rPr>
          <w:sz w:val="22"/>
        </w:rPr>
      </w:pPr>
    </w:p>
    <w:p w14:paraId="1F5D782E" w14:textId="77777777" w:rsidR="0051632F" w:rsidRPr="00F40242" w:rsidRDefault="0051632F">
      <w:pPr>
        <w:pStyle w:val="BodyText"/>
        <w:rPr>
          <w:sz w:val="22"/>
        </w:rPr>
      </w:pPr>
    </w:p>
    <w:p w14:paraId="5FD84265" w14:textId="77777777" w:rsidR="0051632F" w:rsidRPr="00F40242" w:rsidRDefault="0051632F">
      <w:pPr>
        <w:pStyle w:val="BodyText"/>
        <w:rPr>
          <w:sz w:val="22"/>
        </w:rPr>
      </w:pPr>
    </w:p>
    <w:p w14:paraId="0677F3B0" w14:textId="77777777" w:rsidR="0051632F" w:rsidRPr="00F40242" w:rsidRDefault="0051632F">
      <w:pPr>
        <w:pStyle w:val="BodyText"/>
        <w:rPr>
          <w:sz w:val="22"/>
        </w:rPr>
      </w:pPr>
    </w:p>
    <w:p w14:paraId="42CC55FE" w14:textId="77777777" w:rsidR="0051632F" w:rsidRPr="00F40242" w:rsidRDefault="0051632F">
      <w:pPr>
        <w:pStyle w:val="BodyText"/>
        <w:rPr>
          <w:sz w:val="22"/>
        </w:rPr>
      </w:pPr>
    </w:p>
    <w:p w14:paraId="340BCDD0" w14:textId="77777777" w:rsidR="0051632F" w:rsidRPr="00F40242" w:rsidRDefault="0051632F">
      <w:pPr>
        <w:pStyle w:val="BodyText"/>
        <w:rPr>
          <w:sz w:val="22"/>
        </w:rPr>
      </w:pPr>
    </w:p>
    <w:p w14:paraId="43E3648D" w14:textId="77777777" w:rsidR="0051632F" w:rsidRPr="00F40242" w:rsidRDefault="0051632F">
      <w:pPr>
        <w:pStyle w:val="BodyText"/>
        <w:rPr>
          <w:sz w:val="24"/>
        </w:rPr>
      </w:pPr>
    </w:p>
    <w:p w14:paraId="059553B6" w14:textId="77777777" w:rsidR="0051632F" w:rsidRPr="00F40242" w:rsidRDefault="0051632F">
      <w:pPr>
        <w:pStyle w:val="Heading4"/>
      </w:pPr>
    </w:p>
    <w:p w14:paraId="4CB92277" w14:textId="77777777" w:rsidR="0051632F" w:rsidRPr="00F40242" w:rsidRDefault="0051632F">
      <w:pPr>
        <w:pStyle w:val="Heading4"/>
      </w:pPr>
      <w:bookmarkStart w:id="198" w:name="_Toc517090574"/>
      <w:bookmarkStart w:id="199" w:name="_Toc153353070"/>
      <w:r w:rsidRPr="00F40242">
        <w:t>5.2.6</w:t>
      </w:r>
      <w:r w:rsidRPr="00F40242">
        <w:tab/>
        <w:t>Health Effects of Exposure to Spilt Hydrocarbons</w:t>
      </w:r>
      <w:bookmarkEnd w:id="198"/>
      <w:bookmarkEnd w:id="199"/>
    </w:p>
    <w:p w14:paraId="756C15A8" w14:textId="77777777" w:rsidR="0051632F" w:rsidRPr="00F40242" w:rsidRDefault="0051632F"/>
    <w:p w14:paraId="4E87B37C" w14:textId="77777777" w:rsidR="0051632F" w:rsidRPr="00F40242" w:rsidRDefault="0051632F">
      <w:pPr>
        <w:pStyle w:val="BodyText"/>
        <w:rPr>
          <w:b w:val="0"/>
          <w:bCs/>
          <w:sz w:val="24"/>
        </w:rPr>
      </w:pPr>
      <w:r w:rsidRPr="00F40242">
        <w:rPr>
          <w:b w:val="0"/>
          <w:bCs/>
          <w:sz w:val="24"/>
        </w:rPr>
        <w:t>Crude oil contains substances that can cause acute as well as chronic health effects. Primary health risks with fresh crude are related to the inhalation of:</w:t>
      </w:r>
    </w:p>
    <w:p w14:paraId="46FD73CA" w14:textId="77777777" w:rsidR="0051632F" w:rsidRPr="00F40242" w:rsidRDefault="0051632F">
      <w:pPr>
        <w:pStyle w:val="BodyText"/>
        <w:rPr>
          <w:b w:val="0"/>
          <w:bCs/>
          <w:sz w:val="24"/>
        </w:rPr>
      </w:pPr>
    </w:p>
    <w:p w14:paraId="044FDAC3" w14:textId="77777777" w:rsidR="0051632F" w:rsidRPr="00F40242" w:rsidRDefault="0051632F">
      <w:pPr>
        <w:pStyle w:val="BodyText"/>
        <w:pBdr>
          <w:top w:val="single" w:sz="4" w:space="1" w:color="auto"/>
          <w:left w:val="single" w:sz="4" w:space="4" w:color="auto"/>
          <w:bottom w:val="single" w:sz="4" w:space="1" w:color="auto"/>
          <w:right w:val="single" w:sz="4" w:space="4" w:color="auto"/>
        </w:pBdr>
        <w:rPr>
          <w:b w:val="0"/>
          <w:bCs/>
          <w:sz w:val="24"/>
        </w:rPr>
      </w:pPr>
      <w:r w:rsidRPr="00F40242">
        <w:rPr>
          <w:b w:val="0"/>
          <w:bCs/>
          <w:sz w:val="24"/>
        </w:rPr>
        <w:t>SUBSTANCE</w:t>
      </w:r>
      <w:r w:rsidRPr="00F40242">
        <w:rPr>
          <w:b w:val="0"/>
          <w:bCs/>
          <w:sz w:val="24"/>
        </w:rPr>
        <w:tab/>
      </w:r>
      <w:r w:rsidRPr="00F40242">
        <w:rPr>
          <w:b w:val="0"/>
          <w:bCs/>
          <w:sz w:val="24"/>
        </w:rPr>
        <w:tab/>
      </w:r>
      <w:r w:rsidRPr="00F40242">
        <w:rPr>
          <w:b w:val="0"/>
          <w:bCs/>
          <w:sz w:val="24"/>
        </w:rPr>
        <w:tab/>
      </w:r>
      <w:r w:rsidRPr="00F40242">
        <w:rPr>
          <w:b w:val="0"/>
          <w:bCs/>
          <w:sz w:val="24"/>
        </w:rPr>
        <w:tab/>
        <w:t>HEALTH RISK</w:t>
      </w:r>
    </w:p>
    <w:p w14:paraId="06881E2B" w14:textId="77777777" w:rsidR="0051632F" w:rsidRPr="00F40242" w:rsidRDefault="0051632F">
      <w:pPr>
        <w:pStyle w:val="BodyText"/>
        <w:rPr>
          <w:b w:val="0"/>
          <w:bCs/>
          <w:sz w:val="24"/>
        </w:rPr>
      </w:pPr>
    </w:p>
    <w:p w14:paraId="2EFA1B5C" w14:textId="77777777" w:rsidR="0051632F" w:rsidRPr="00F40242" w:rsidRDefault="0051632F">
      <w:pPr>
        <w:pStyle w:val="BodyText"/>
        <w:rPr>
          <w:rFonts w:eastAsia="Batang"/>
          <w:b w:val="0"/>
          <w:bCs/>
          <w:sz w:val="24"/>
        </w:rPr>
      </w:pPr>
      <w:r w:rsidRPr="00F40242">
        <w:rPr>
          <w:b w:val="0"/>
          <w:bCs/>
          <w:sz w:val="24"/>
        </w:rPr>
        <w:t>Hydrogen Sulphide (H2S)</w:t>
      </w:r>
      <w:r w:rsidRPr="00F40242">
        <w:rPr>
          <w:rFonts w:eastAsia="Batang"/>
          <w:b w:val="0"/>
          <w:bCs/>
          <w:sz w:val="24"/>
        </w:rPr>
        <w:tab/>
      </w:r>
      <w:r w:rsidRPr="00F40242">
        <w:rPr>
          <w:b w:val="0"/>
          <w:bCs/>
          <w:sz w:val="24"/>
        </w:rPr>
        <w:tab/>
        <w:t>toxic</w:t>
      </w:r>
    </w:p>
    <w:p w14:paraId="4BF853B1" w14:textId="77777777" w:rsidR="0051632F" w:rsidRPr="00F40242" w:rsidRDefault="0051632F">
      <w:pPr>
        <w:pStyle w:val="BodyText"/>
        <w:rPr>
          <w:rFonts w:eastAsia="Batang"/>
          <w:b w:val="0"/>
          <w:bCs/>
          <w:sz w:val="24"/>
        </w:rPr>
      </w:pPr>
      <w:r w:rsidRPr="00F40242">
        <w:rPr>
          <w:b w:val="0"/>
          <w:bCs/>
          <w:sz w:val="24"/>
        </w:rPr>
        <w:t>Benzene</w:t>
      </w:r>
      <w:r w:rsidRPr="00F40242">
        <w:rPr>
          <w:rFonts w:eastAsia="Batang"/>
          <w:b w:val="0"/>
          <w:bCs/>
          <w:sz w:val="24"/>
        </w:rPr>
        <w:tab/>
      </w:r>
      <w:r w:rsidRPr="00F40242">
        <w:rPr>
          <w:rFonts w:eastAsia="Batang"/>
          <w:b w:val="0"/>
          <w:bCs/>
          <w:sz w:val="24"/>
        </w:rPr>
        <w:tab/>
      </w:r>
      <w:r w:rsidRPr="00F40242">
        <w:rPr>
          <w:rFonts w:eastAsia="Batang"/>
          <w:b w:val="0"/>
          <w:bCs/>
          <w:sz w:val="24"/>
        </w:rPr>
        <w:tab/>
      </w:r>
      <w:r w:rsidRPr="00F40242">
        <w:rPr>
          <w:rFonts w:eastAsia="Batang"/>
          <w:b w:val="0"/>
          <w:bCs/>
          <w:sz w:val="24"/>
        </w:rPr>
        <w:tab/>
      </w:r>
      <w:r w:rsidRPr="00F40242">
        <w:rPr>
          <w:b w:val="0"/>
          <w:bCs/>
          <w:sz w:val="24"/>
        </w:rPr>
        <w:t>carcinogen – can cause cancer</w:t>
      </w:r>
    </w:p>
    <w:p w14:paraId="10AF7AC8" w14:textId="77777777" w:rsidR="0051632F" w:rsidRPr="00F40242" w:rsidRDefault="0051632F">
      <w:pPr>
        <w:pStyle w:val="BodyText"/>
        <w:rPr>
          <w:b w:val="0"/>
          <w:bCs/>
          <w:sz w:val="24"/>
        </w:rPr>
      </w:pPr>
      <w:r w:rsidRPr="00F40242">
        <w:rPr>
          <w:b w:val="0"/>
          <w:bCs/>
          <w:sz w:val="24"/>
        </w:rPr>
        <w:t>Total hydrocarbons</w:t>
      </w:r>
      <w:r w:rsidRPr="00F40242">
        <w:rPr>
          <w:rFonts w:eastAsia="Batang"/>
          <w:b w:val="0"/>
          <w:bCs/>
          <w:sz w:val="24"/>
        </w:rPr>
        <w:tab/>
      </w:r>
      <w:r w:rsidRPr="00F40242">
        <w:rPr>
          <w:rFonts w:eastAsia="Batang"/>
          <w:b w:val="0"/>
          <w:bCs/>
          <w:sz w:val="24"/>
        </w:rPr>
        <w:tab/>
      </w:r>
      <w:r w:rsidRPr="00F40242">
        <w:rPr>
          <w:rFonts w:eastAsia="Batang"/>
          <w:b w:val="0"/>
          <w:bCs/>
          <w:sz w:val="24"/>
        </w:rPr>
        <w:tab/>
      </w:r>
      <w:r w:rsidRPr="00F40242">
        <w:rPr>
          <w:b w:val="0"/>
          <w:bCs/>
          <w:sz w:val="24"/>
        </w:rPr>
        <w:t>irritant, toxic, carcinogenic dependent on crude type</w:t>
      </w:r>
    </w:p>
    <w:p w14:paraId="3705F717" w14:textId="77777777" w:rsidR="0051632F" w:rsidRPr="00F40242" w:rsidRDefault="0051632F">
      <w:pPr>
        <w:pStyle w:val="BodyText"/>
        <w:rPr>
          <w:b w:val="0"/>
          <w:bCs/>
          <w:sz w:val="24"/>
        </w:rPr>
      </w:pPr>
      <w:r w:rsidRPr="00F40242">
        <w:rPr>
          <w:b w:val="0"/>
          <w:bCs/>
          <w:sz w:val="24"/>
        </w:rPr>
        <w:t>Oxygen displacement</w:t>
      </w:r>
      <w:r w:rsidRPr="00F40242">
        <w:rPr>
          <w:b w:val="0"/>
          <w:bCs/>
          <w:sz w:val="24"/>
        </w:rPr>
        <w:tab/>
      </w:r>
      <w:r w:rsidRPr="00F40242">
        <w:rPr>
          <w:b w:val="0"/>
          <w:bCs/>
          <w:sz w:val="24"/>
        </w:rPr>
        <w:tab/>
      </w:r>
      <w:r w:rsidRPr="00F40242">
        <w:rPr>
          <w:b w:val="0"/>
          <w:bCs/>
          <w:sz w:val="24"/>
        </w:rPr>
        <w:tab/>
        <w:t>asphyxia</w:t>
      </w:r>
    </w:p>
    <w:p w14:paraId="7AE4FC2D" w14:textId="77777777" w:rsidR="0051632F" w:rsidRPr="00F40242" w:rsidRDefault="0051632F">
      <w:pPr>
        <w:pStyle w:val="BodyText"/>
        <w:rPr>
          <w:b w:val="0"/>
          <w:bCs/>
          <w:sz w:val="24"/>
        </w:rPr>
      </w:pPr>
    </w:p>
    <w:p w14:paraId="3DAB4DD9" w14:textId="77777777" w:rsidR="0051632F" w:rsidRPr="00F40242" w:rsidRDefault="0051632F">
      <w:pPr>
        <w:pStyle w:val="BodyText"/>
        <w:rPr>
          <w:b w:val="0"/>
          <w:bCs/>
          <w:sz w:val="24"/>
        </w:rPr>
      </w:pPr>
      <w:r w:rsidRPr="00F40242">
        <w:rPr>
          <w:b w:val="0"/>
          <w:bCs/>
          <w:sz w:val="24"/>
        </w:rPr>
        <w:t xml:space="preserve">In </w:t>
      </w:r>
      <w:proofErr w:type="gramStart"/>
      <w:r w:rsidRPr="00F40242">
        <w:rPr>
          <w:b w:val="0"/>
          <w:bCs/>
          <w:sz w:val="24"/>
        </w:rPr>
        <w:t>addition</w:t>
      </w:r>
      <w:proofErr w:type="gramEnd"/>
      <w:r w:rsidRPr="00F40242">
        <w:rPr>
          <w:b w:val="0"/>
          <w:bCs/>
          <w:sz w:val="24"/>
        </w:rPr>
        <w:t xml:space="preserve"> prolonged or repeated skin contact may result in dermatitis as well as increased body uptake of some crude oil compounds.</w:t>
      </w:r>
    </w:p>
    <w:p w14:paraId="6FD64F47" w14:textId="77777777" w:rsidR="0051632F" w:rsidRPr="00F40242" w:rsidRDefault="0051632F">
      <w:pPr>
        <w:pStyle w:val="BodyText"/>
        <w:rPr>
          <w:b w:val="0"/>
          <w:bCs/>
          <w:sz w:val="24"/>
        </w:rPr>
      </w:pPr>
    </w:p>
    <w:p w14:paraId="0BAC41A5" w14:textId="77777777" w:rsidR="0051632F" w:rsidRPr="00F40242" w:rsidRDefault="0051632F" w:rsidP="00037B9D">
      <w:pPr>
        <w:pStyle w:val="Heading4"/>
        <w:numPr>
          <w:ilvl w:val="2"/>
          <w:numId w:val="31"/>
        </w:numPr>
      </w:pPr>
      <w:bookmarkStart w:id="200" w:name="_Toc517090575"/>
      <w:bookmarkStart w:id="201" w:name="_Toc153353071"/>
      <w:r w:rsidRPr="00F40242">
        <w:t>First Aid for Contact with or Ingestion of Oils and Dispersants</w:t>
      </w:r>
      <w:bookmarkEnd w:id="200"/>
      <w:bookmarkEnd w:id="201"/>
    </w:p>
    <w:p w14:paraId="6A5F0B50" w14:textId="77777777" w:rsidR="0051632F" w:rsidRPr="00F40242" w:rsidRDefault="0051632F"/>
    <w:p w14:paraId="5B41FAFD" w14:textId="77777777" w:rsidR="0051632F" w:rsidRPr="00F40242" w:rsidRDefault="0051632F">
      <w:pPr>
        <w:pStyle w:val="Heading5"/>
        <w:rPr>
          <w:i w:val="0"/>
          <w:iCs w:val="0"/>
          <w:sz w:val="28"/>
        </w:rPr>
      </w:pPr>
      <w:bookmarkStart w:id="202" w:name="_Toc517090576"/>
      <w:bookmarkStart w:id="203" w:name="_Toc153353072"/>
      <w:r w:rsidRPr="00F40242">
        <w:rPr>
          <w:i w:val="0"/>
          <w:iCs w:val="0"/>
          <w:sz w:val="28"/>
        </w:rPr>
        <w:t>5.2.7.1 Eyes</w:t>
      </w:r>
      <w:bookmarkEnd w:id="202"/>
      <w:bookmarkEnd w:id="203"/>
    </w:p>
    <w:p w14:paraId="0D46B094" w14:textId="77777777" w:rsidR="0051632F" w:rsidRPr="00F40242" w:rsidRDefault="0051632F" w:rsidP="00F54FC3">
      <w:pPr>
        <w:jc w:val="both"/>
      </w:pPr>
    </w:p>
    <w:p w14:paraId="6BF0CA1F" w14:textId="77777777" w:rsidR="0051632F" w:rsidRPr="00F40242" w:rsidRDefault="0051632F" w:rsidP="00F54FC3">
      <w:pPr>
        <w:pStyle w:val="BodyText"/>
        <w:ind w:left="748"/>
        <w:jc w:val="both"/>
        <w:rPr>
          <w:b w:val="0"/>
          <w:bCs/>
          <w:sz w:val="24"/>
        </w:rPr>
      </w:pPr>
      <w:r w:rsidRPr="00F40242">
        <w:rPr>
          <w:b w:val="0"/>
          <w:bCs/>
          <w:sz w:val="24"/>
        </w:rPr>
        <w:t xml:space="preserve">For oil or </w:t>
      </w:r>
      <w:proofErr w:type="gramStart"/>
      <w:r w:rsidRPr="00F40242">
        <w:rPr>
          <w:b w:val="0"/>
          <w:bCs/>
          <w:sz w:val="24"/>
        </w:rPr>
        <w:t>dispersants</w:t>
      </w:r>
      <w:proofErr w:type="gramEnd"/>
      <w:r w:rsidRPr="00F40242">
        <w:rPr>
          <w:b w:val="0"/>
          <w:bCs/>
          <w:sz w:val="24"/>
        </w:rPr>
        <w:t xml:space="preserve"> the eyes should be rinsed thoroughly with copious quantities of fresh clean water for at least for at least 1 –2 minutes. A medical professional should be consulted as soon as possible for advice on further treatment that may be required.</w:t>
      </w:r>
    </w:p>
    <w:p w14:paraId="0F86F57C" w14:textId="77777777" w:rsidR="0051632F" w:rsidRPr="00F40242" w:rsidRDefault="0051632F" w:rsidP="00F54FC3">
      <w:pPr>
        <w:pStyle w:val="BodyText"/>
        <w:ind w:left="748"/>
        <w:jc w:val="both"/>
      </w:pPr>
    </w:p>
    <w:p w14:paraId="47845104" w14:textId="77777777" w:rsidR="0051632F" w:rsidRPr="00F40242" w:rsidRDefault="0051632F" w:rsidP="00F54FC3">
      <w:pPr>
        <w:pStyle w:val="Heading5"/>
        <w:jc w:val="both"/>
        <w:rPr>
          <w:i w:val="0"/>
          <w:iCs w:val="0"/>
          <w:sz w:val="28"/>
        </w:rPr>
      </w:pPr>
      <w:bookmarkStart w:id="204" w:name="_Toc517090577"/>
      <w:bookmarkStart w:id="205" w:name="_Toc153353073"/>
      <w:r w:rsidRPr="00F40242">
        <w:rPr>
          <w:i w:val="0"/>
          <w:iCs w:val="0"/>
          <w:sz w:val="28"/>
        </w:rPr>
        <w:lastRenderedPageBreak/>
        <w:t>5.2.7.2 Ingestion</w:t>
      </w:r>
      <w:bookmarkEnd w:id="204"/>
      <w:bookmarkEnd w:id="205"/>
    </w:p>
    <w:p w14:paraId="3A24DE6B" w14:textId="77777777" w:rsidR="0051632F" w:rsidRPr="00F40242" w:rsidRDefault="0051632F" w:rsidP="00F54FC3">
      <w:pPr>
        <w:jc w:val="both"/>
      </w:pPr>
    </w:p>
    <w:p w14:paraId="33759227" w14:textId="77777777" w:rsidR="0051632F" w:rsidRPr="00F40242" w:rsidRDefault="0051632F" w:rsidP="00F54FC3">
      <w:pPr>
        <w:pStyle w:val="BodyText"/>
        <w:ind w:left="748"/>
        <w:jc w:val="both"/>
        <w:rPr>
          <w:b w:val="0"/>
          <w:bCs/>
          <w:sz w:val="24"/>
        </w:rPr>
      </w:pPr>
      <w:r w:rsidRPr="00F40242">
        <w:rPr>
          <w:b w:val="0"/>
          <w:bCs/>
          <w:sz w:val="24"/>
        </w:rPr>
        <w:t xml:space="preserve">Ingestion of oil or dispersant should be initially treated by drinking at least half a pint of milk. Vomiting should </w:t>
      </w:r>
      <w:r w:rsidRPr="00F40242">
        <w:rPr>
          <w:b w:val="0"/>
          <w:bCs/>
          <w:sz w:val="24"/>
          <w:u w:val="single"/>
        </w:rPr>
        <w:t>not</w:t>
      </w:r>
      <w:r w:rsidRPr="00F40242">
        <w:rPr>
          <w:b w:val="0"/>
          <w:bCs/>
          <w:sz w:val="24"/>
        </w:rPr>
        <w:t xml:space="preserve"> be induced. Professional medical advice should be obtained as soon as possible.</w:t>
      </w:r>
    </w:p>
    <w:p w14:paraId="4074AF7F" w14:textId="77777777" w:rsidR="0051632F" w:rsidRPr="00F40242" w:rsidRDefault="0051632F" w:rsidP="00F54FC3">
      <w:pPr>
        <w:pStyle w:val="BodyText"/>
        <w:ind w:left="748"/>
        <w:jc w:val="both"/>
        <w:rPr>
          <w:b w:val="0"/>
          <w:bCs/>
          <w:sz w:val="24"/>
        </w:rPr>
      </w:pPr>
    </w:p>
    <w:p w14:paraId="577D5FFF" w14:textId="77777777" w:rsidR="0051632F" w:rsidRPr="00F40242" w:rsidRDefault="0051632F" w:rsidP="00F54FC3">
      <w:pPr>
        <w:pStyle w:val="BodyText"/>
        <w:ind w:left="748"/>
        <w:jc w:val="both"/>
        <w:rPr>
          <w:b w:val="0"/>
          <w:bCs/>
          <w:sz w:val="24"/>
        </w:rPr>
      </w:pPr>
      <w:r w:rsidRPr="00F40242">
        <w:rPr>
          <w:b w:val="0"/>
          <w:bCs/>
          <w:sz w:val="24"/>
        </w:rPr>
        <w:t>Although dispersants are generally of low toxicity, a copy of the Material Safety Data sheet should if possible be made available to the medics treating the casualty, as this will provide details of any hazardous components and possible harmful effects.</w:t>
      </w:r>
    </w:p>
    <w:p w14:paraId="7FD890B3" w14:textId="77777777" w:rsidR="0051632F" w:rsidRPr="00F40242" w:rsidRDefault="0051632F" w:rsidP="00F54FC3">
      <w:pPr>
        <w:pStyle w:val="BodyText"/>
        <w:ind w:left="748"/>
        <w:jc w:val="both"/>
      </w:pPr>
    </w:p>
    <w:p w14:paraId="323425C7" w14:textId="77777777" w:rsidR="0051632F" w:rsidRPr="00F40242" w:rsidRDefault="0051632F" w:rsidP="00F54FC3">
      <w:pPr>
        <w:pStyle w:val="Heading5"/>
        <w:jc w:val="both"/>
        <w:rPr>
          <w:i w:val="0"/>
          <w:iCs w:val="0"/>
          <w:sz w:val="28"/>
        </w:rPr>
      </w:pPr>
      <w:bookmarkStart w:id="206" w:name="_Toc517090578"/>
      <w:bookmarkStart w:id="207" w:name="_Toc153353074"/>
      <w:r w:rsidRPr="00F40242">
        <w:rPr>
          <w:i w:val="0"/>
          <w:iCs w:val="0"/>
          <w:sz w:val="28"/>
        </w:rPr>
        <w:t>5.2.7.3 Skin Contact</w:t>
      </w:r>
      <w:bookmarkEnd w:id="206"/>
      <w:bookmarkEnd w:id="207"/>
      <w:r w:rsidRPr="00F40242">
        <w:rPr>
          <w:i w:val="0"/>
          <w:iCs w:val="0"/>
          <w:sz w:val="28"/>
        </w:rPr>
        <w:t xml:space="preserve"> </w:t>
      </w:r>
    </w:p>
    <w:p w14:paraId="159A1BC9" w14:textId="77777777" w:rsidR="0051632F" w:rsidRPr="00F40242" w:rsidRDefault="0051632F" w:rsidP="00F54FC3">
      <w:pPr>
        <w:jc w:val="both"/>
        <w:rPr>
          <w:bCs/>
        </w:rPr>
      </w:pPr>
    </w:p>
    <w:p w14:paraId="5428B55A" w14:textId="77777777" w:rsidR="0051632F" w:rsidRPr="00F40242" w:rsidRDefault="0051632F" w:rsidP="00F54FC3">
      <w:pPr>
        <w:pStyle w:val="BodyText"/>
        <w:ind w:left="748"/>
        <w:jc w:val="both"/>
        <w:rPr>
          <w:b w:val="0"/>
          <w:bCs/>
          <w:sz w:val="24"/>
        </w:rPr>
      </w:pPr>
      <w:r w:rsidRPr="00F40242">
        <w:rPr>
          <w:b w:val="0"/>
          <w:bCs/>
          <w:sz w:val="24"/>
        </w:rPr>
        <w:t xml:space="preserve">Oil on the skin should be cleaned off with an approved cleanser for this purpose (such as Swarfega), followed by thorough washing with soap and hot water. Solvents or degreasers such as paraffin or white spirit (turpentine substitute) should </w:t>
      </w:r>
      <w:r w:rsidRPr="00F40242">
        <w:rPr>
          <w:b w:val="0"/>
          <w:bCs/>
          <w:sz w:val="24"/>
          <w:u w:val="single"/>
        </w:rPr>
        <w:t>not</w:t>
      </w:r>
      <w:r w:rsidRPr="00F40242">
        <w:rPr>
          <w:b w:val="0"/>
          <w:bCs/>
          <w:sz w:val="24"/>
        </w:rPr>
        <w:t xml:space="preserve"> be used to remove oil as these may cause industrial dermatitis; on no account should coarse abrasives be used on the skin.</w:t>
      </w:r>
    </w:p>
    <w:p w14:paraId="38C2148A" w14:textId="77777777" w:rsidR="0051632F" w:rsidRPr="00F40242" w:rsidRDefault="0051632F" w:rsidP="00F54FC3">
      <w:pPr>
        <w:pStyle w:val="BodyText"/>
        <w:ind w:left="748"/>
        <w:jc w:val="both"/>
      </w:pPr>
    </w:p>
    <w:p w14:paraId="089AB99E" w14:textId="77777777" w:rsidR="0051632F" w:rsidRPr="00F40242" w:rsidRDefault="0051632F" w:rsidP="00F54FC3">
      <w:pPr>
        <w:pStyle w:val="Heading5"/>
        <w:jc w:val="both"/>
        <w:rPr>
          <w:i w:val="0"/>
          <w:iCs w:val="0"/>
          <w:sz w:val="28"/>
        </w:rPr>
      </w:pPr>
      <w:bookmarkStart w:id="208" w:name="_Toc517090579"/>
      <w:bookmarkStart w:id="209" w:name="_Toc153353075"/>
      <w:r w:rsidRPr="00F40242">
        <w:rPr>
          <w:i w:val="0"/>
          <w:iCs w:val="0"/>
          <w:sz w:val="28"/>
        </w:rPr>
        <w:t>5.2.7.4 General Hygiene</w:t>
      </w:r>
      <w:bookmarkEnd w:id="208"/>
      <w:bookmarkEnd w:id="209"/>
    </w:p>
    <w:p w14:paraId="32CFA0D1" w14:textId="77777777" w:rsidR="0051632F" w:rsidRPr="00F40242" w:rsidRDefault="0051632F" w:rsidP="00F54FC3">
      <w:pPr>
        <w:jc w:val="both"/>
      </w:pPr>
    </w:p>
    <w:p w14:paraId="6259312A" w14:textId="62B7E954" w:rsidR="0051632F" w:rsidRPr="00F40242" w:rsidRDefault="0051632F" w:rsidP="00F54FC3">
      <w:pPr>
        <w:pStyle w:val="BodyText"/>
        <w:ind w:left="748"/>
        <w:jc w:val="both"/>
        <w:rPr>
          <w:b w:val="0"/>
          <w:bCs/>
          <w:sz w:val="24"/>
        </w:rPr>
      </w:pPr>
      <w:r w:rsidRPr="00F40242">
        <w:rPr>
          <w:b w:val="0"/>
          <w:bCs/>
          <w:sz w:val="24"/>
        </w:rPr>
        <w:t>Hands and any exposed skin should be washed thoroughly before eating</w:t>
      </w:r>
      <w:r w:rsidR="0087582B">
        <w:rPr>
          <w:b w:val="0"/>
          <w:bCs/>
          <w:sz w:val="24"/>
        </w:rPr>
        <w:t xml:space="preserve"> and</w:t>
      </w:r>
      <w:r w:rsidRPr="00F40242">
        <w:rPr>
          <w:b w:val="0"/>
          <w:bCs/>
          <w:sz w:val="24"/>
        </w:rPr>
        <w:t xml:space="preserve"> after any contact with oils or dispersants. Even if otherwise permitted, smoking should be discouraged when handling dispersants or oil to help avoid any mouth contact.  Barrier creams should be used.</w:t>
      </w:r>
    </w:p>
    <w:p w14:paraId="12BFFDCA" w14:textId="77777777" w:rsidR="0051632F" w:rsidRPr="00F40242" w:rsidRDefault="0051632F" w:rsidP="00F54FC3">
      <w:pPr>
        <w:pStyle w:val="BodyText"/>
        <w:ind w:left="748"/>
        <w:jc w:val="both"/>
        <w:rPr>
          <w:b w:val="0"/>
          <w:bCs/>
          <w:sz w:val="24"/>
        </w:rPr>
      </w:pPr>
    </w:p>
    <w:p w14:paraId="6A77E694" w14:textId="77777777" w:rsidR="0051632F" w:rsidRPr="00F40242" w:rsidRDefault="0051632F" w:rsidP="00F54FC3">
      <w:pPr>
        <w:pStyle w:val="BodyText"/>
        <w:ind w:left="748"/>
        <w:jc w:val="both"/>
        <w:rPr>
          <w:b w:val="0"/>
          <w:bCs/>
          <w:sz w:val="24"/>
        </w:rPr>
      </w:pPr>
      <w:r w:rsidRPr="00F40242">
        <w:rPr>
          <w:b w:val="0"/>
          <w:bCs/>
          <w:sz w:val="24"/>
        </w:rPr>
        <w:t xml:space="preserve">Response personnel should </w:t>
      </w:r>
      <w:r w:rsidRPr="00F40242">
        <w:rPr>
          <w:b w:val="0"/>
          <w:bCs/>
          <w:sz w:val="24"/>
          <w:u w:val="single"/>
        </w:rPr>
        <w:t>not</w:t>
      </w:r>
      <w:r w:rsidRPr="00F40242">
        <w:rPr>
          <w:b w:val="0"/>
          <w:bCs/>
          <w:sz w:val="24"/>
        </w:rPr>
        <w:t xml:space="preserve"> carry oily rags, handkerchiefs or other items that have been heavily oiled in clothing pockets </w:t>
      </w:r>
      <w:proofErr w:type="gramStart"/>
      <w:r w:rsidRPr="00F40242">
        <w:rPr>
          <w:b w:val="0"/>
          <w:bCs/>
          <w:sz w:val="24"/>
        </w:rPr>
        <w:t>so as to</w:t>
      </w:r>
      <w:proofErr w:type="gramEnd"/>
      <w:r w:rsidRPr="00F40242">
        <w:rPr>
          <w:b w:val="0"/>
          <w:bCs/>
          <w:sz w:val="24"/>
        </w:rPr>
        <w:t xml:space="preserve"> avoid prolonged contact with oil permeating the clothing </w:t>
      </w:r>
    </w:p>
    <w:p w14:paraId="14D59E73" w14:textId="77777777" w:rsidR="0051632F" w:rsidRPr="00F40242" w:rsidRDefault="0051632F" w:rsidP="00F54FC3">
      <w:pPr>
        <w:pStyle w:val="BodyText"/>
        <w:ind w:left="748"/>
        <w:jc w:val="both"/>
        <w:rPr>
          <w:b w:val="0"/>
          <w:bCs/>
          <w:sz w:val="24"/>
        </w:rPr>
      </w:pPr>
    </w:p>
    <w:p w14:paraId="622C5DB8" w14:textId="77777777" w:rsidR="0051632F" w:rsidRPr="00F40242" w:rsidRDefault="0051632F" w:rsidP="00F54FC3">
      <w:pPr>
        <w:pStyle w:val="BodyText"/>
        <w:ind w:left="748"/>
        <w:jc w:val="both"/>
        <w:rPr>
          <w:b w:val="0"/>
          <w:bCs/>
          <w:sz w:val="24"/>
        </w:rPr>
      </w:pPr>
      <w:r w:rsidRPr="00F40242">
        <w:rPr>
          <w:b w:val="0"/>
          <w:bCs/>
          <w:sz w:val="24"/>
        </w:rPr>
        <w:t>Response personnel must not wear clothing which has become heavily soaked with oil or dispersant for extended periods. Such clothing must be exchanged for clean as soon as possible and disposed of as oily waste.</w:t>
      </w:r>
    </w:p>
    <w:p w14:paraId="5B1441AC" w14:textId="77777777" w:rsidR="0051632F" w:rsidRPr="00F40242" w:rsidRDefault="0051632F" w:rsidP="00F54FC3">
      <w:pPr>
        <w:pStyle w:val="Heading4"/>
        <w:jc w:val="both"/>
      </w:pPr>
      <w:bookmarkStart w:id="210" w:name="_Toc517090580"/>
      <w:bookmarkStart w:id="211" w:name="_Toc153353076"/>
      <w:r w:rsidRPr="00F40242">
        <w:t xml:space="preserve">5.2.8 </w:t>
      </w:r>
      <w:r w:rsidRPr="00F40242">
        <w:tab/>
        <w:t>Environment</w:t>
      </w:r>
      <w:bookmarkEnd w:id="210"/>
      <w:bookmarkEnd w:id="211"/>
    </w:p>
    <w:p w14:paraId="3328378E" w14:textId="77777777" w:rsidR="0051632F" w:rsidRPr="00F40242" w:rsidRDefault="0051632F" w:rsidP="00F54FC3">
      <w:pPr>
        <w:jc w:val="both"/>
        <w:rPr>
          <w:b/>
          <w:bCs/>
          <w:sz w:val="28"/>
        </w:rPr>
      </w:pPr>
    </w:p>
    <w:p w14:paraId="28E814C9" w14:textId="1F1335A0" w:rsidR="0051632F" w:rsidRPr="00F40242" w:rsidRDefault="0051632F" w:rsidP="00F54FC3">
      <w:pPr>
        <w:jc w:val="both"/>
      </w:pPr>
      <w:r w:rsidRPr="00F40242">
        <w:t xml:space="preserve">Refer to the specifications for SSSI and other sensitive areas </w:t>
      </w:r>
      <w:r w:rsidR="0087582B">
        <w:t>in appendices 1 and 2.</w:t>
      </w:r>
    </w:p>
    <w:p w14:paraId="6A722075" w14:textId="77777777" w:rsidR="0051632F" w:rsidRPr="00F40242" w:rsidRDefault="0051632F" w:rsidP="00F54FC3">
      <w:pPr>
        <w:jc w:val="both"/>
      </w:pPr>
    </w:p>
    <w:p w14:paraId="3754269C" w14:textId="77777777" w:rsidR="0051632F" w:rsidRDefault="0051632F" w:rsidP="00F54FC3">
      <w:pPr>
        <w:jc w:val="both"/>
      </w:pPr>
    </w:p>
    <w:p w14:paraId="6D8596D5" w14:textId="77777777" w:rsidR="00C566F4" w:rsidRDefault="00C566F4" w:rsidP="00F54FC3">
      <w:pPr>
        <w:jc w:val="both"/>
      </w:pPr>
    </w:p>
    <w:p w14:paraId="38F85534" w14:textId="77777777" w:rsidR="00C566F4" w:rsidRDefault="00C566F4" w:rsidP="00F54FC3">
      <w:pPr>
        <w:jc w:val="both"/>
      </w:pPr>
    </w:p>
    <w:p w14:paraId="29E96E0E" w14:textId="77777777" w:rsidR="00C566F4" w:rsidRDefault="00C566F4" w:rsidP="00F54FC3">
      <w:pPr>
        <w:jc w:val="both"/>
      </w:pPr>
    </w:p>
    <w:p w14:paraId="7B2FD178" w14:textId="77777777" w:rsidR="00C566F4" w:rsidRDefault="00C566F4" w:rsidP="00F54FC3">
      <w:pPr>
        <w:jc w:val="both"/>
      </w:pPr>
    </w:p>
    <w:p w14:paraId="7483E63F" w14:textId="77777777" w:rsidR="00C566F4" w:rsidRDefault="00C566F4" w:rsidP="00F54FC3">
      <w:pPr>
        <w:jc w:val="both"/>
      </w:pPr>
    </w:p>
    <w:p w14:paraId="0324F042" w14:textId="77777777" w:rsidR="00C566F4" w:rsidRDefault="00C566F4" w:rsidP="00F54FC3">
      <w:pPr>
        <w:jc w:val="both"/>
      </w:pPr>
    </w:p>
    <w:p w14:paraId="3B21C0B6" w14:textId="77777777" w:rsidR="00C566F4" w:rsidRDefault="00C566F4" w:rsidP="00F54FC3">
      <w:pPr>
        <w:jc w:val="both"/>
      </w:pPr>
    </w:p>
    <w:p w14:paraId="18EACA75" w14:textId="77777777" w:rsidR="00C566F4" w:rsidRDefault="00C566F4" w:rsidP="00F54FC3">
      <w:pPr>
        <w:jc w:val="both"/>
      </w:pPr>
    </w:p>
    <w:p w14:paraId="0265A7CD" w14:textId="77777777" w:rsidR="00C566F4" w:rsidRDefault="00C566F4" w:rsidP="00F54FC3">
      <w:pPr>
        <w:jc w:val="both"/>
      </w:pPr>
    </w:p>
    <w:p w14:paraId="10E306EB" w14:textId="77777777" w:rsidR="00C566F4" w:rsidRDefault="00C566F4" w:rsidP="00F54FC3">
      <w:pPr>
        <w:jc w:val="both"/>
      </w:pPr>
    </w:p>
    <w:p w14:paraId="708D15A0" w14:textId="77777777" w:rsidR="00C566F4" w:rsidRPr="00F40242" w:rsidRDefault="00C566F4" w:rsidP="00F54FC3">
      <w:pPr>
        <w:jc w:val="both"/>
      </w:pPr>
    </w:p>
    <w:p w14:paraId="67191414" w14:textId="7AE707BF" w:rsidR="009505FD" w:rsidRDefault="009505FD" w:rsidP="00037B9D">
      <w:pPr>
        <w:pStyle w:val="Heading3"/>
        <w:numPr>
          <w:ilvl w:val="1"/>
          <w:numId w:val="31"/>
        </w:numPr>
        <w:rPr>
          <w:sz w:val="28"/>
        </w:rPr>
      </w:pPr>
      <w:bookmarkStart w:id="212" w:name="_Toc153353077"/>
      <w:proofErr w:type="spellStart"/>
      <w:proofErr w:type="gramStart"/>
      <w:r>
        <w:rPr>
          <w:sz w:val="28"/>
        </w:rPr>
        <w:lastRenderedPageBreak/>
        <w:t>Scientific,Technical</w:t>
      </w:r>
      <w:proofErr w:type="spellEnd"/>
      <w:proofErr w:type="gramEnd"/>
      <w:r>
        <w:rPr>
          <w:sz w:val="28"/>
        </w:rPr>
        <w:t xml:space="preserve"> &amp; Operational Advice Notes</w:t>
      </w:r>
      <w:bookmarkEnd w:id="212"/>
      <w:r>
        <w:rPr>
          <w:sz w:val="28"/>
        </w:rPr>
        <w:t xml:space="preserve"> </w:t>
      </w:r>
    </w:p>
    <w:p w14:paraId="444D3F6B" w14:textId="77777777" w:rsidR="009505FD" w:rsidRDefault="009505FD" w:rsidP="009505FD">
      <w:r>
        <w:t>The Maritime and Coastguard Agency publish Scientific, technical and operation (</w:t>
      </w:r>
      <w:proofErr w:type="spellStart"/>
      <w:r>
        <w:t>STOp</w:t>
      </w:r>
      <w:proofErr w:type="spellEnd"/>
      <w:r>
        <w:t>) notes on their website. See link below</w:t>
      </w:r>
    </w:p>
    <w:p w14:paraId="6464CAEE" w14:textId="77777777" w:rsidR="009505FD" w:rsidRDefault="009505FD" w:rsidP="009505FD"/>
    <w:p w14:paraId="4975C404" w14:textId="6286B1ED" w:rsidR="009505FD" w:rsidRDefault="009505FD" w:rsidP="009505FD">
      <w:r>
        <w:t xml:space="preserve"> </w:t>
      </w:r>
      <w:hyperlink r:id="rId45" w:history="1">
        <w:r w:rsidRPr="009505FD">
          <w:rPr>
            <w:rStyle w:val="Hyperlink"/>
          </w:rPr>
          <w:t>https://www.gov.uk/government/publications/scientific-technical-and-operational-advice-notes-stop-notes</w:t>
        </w:r>
      </w:hyperlink>
    </w:p>
    <w:p w14:paraId="09C9F3A4" w14:textId="77777777" w:rsidR="009505FD" w:rsidRPr="009505FD" w:rsidRDefault="009505FD" w:rsidP="009505FD"/>
    <w:p w14:paraId="3259FD0C" w14:textId="77777777" w:rsidR="0051632F" w:rsidRPr="00F40242" w:rsidRDefault="0051632F" w:rsidP="00037B9D">
      <w:pPr>
        <w:pStyle w:val="Heading3"/>
        <w:numPr>
          <w:ilvl w:val="1"/>
          <w:numId w:val="31"/>
        </w:numPr>
        <w:rPr>
          <w:sz w:val="28"/>
        </w:rPr>
      </w:pPr>
      <w:bookmarkStart w:id="213" w:name="_Toc153353078"/>
      <w:r w:rsidRPr="00F40242">
        <w:rPr>
          <w:sz w:val="28"/>
        </w:rPr>
        <w:t>Response Procedures</w:t>
      </w:r>
      <w:bookmarkEnd w:id="213"/>
    </w:p>
    <w:p w14:paraId="414D8F0C" w14:textId="77777777" w:rsidR="0051632F" w:rsidRPr="00F40242" w:rsidRDefault="0051632F"/>
    <w:p w14:paraId="5775A975" w14:textId="77777777" w:rsidR="0051632F" w:rsidRPr="00F40242" w:rsidRDefault="0051632F">
      <w:pPr>
        <w:pStyle w:val="BodyText"/>
        <w:rPr>
          <w:b w:val="0"/>
          <w:bCs/>
          <w:sz w:val="24"/>
        </w:rPr>
      </w:pPr>
      <w:r w:rsidRPr="00F40242">
        <w:rPr>
          <w:b w:val="0"/>
          <w:bCs/>
          <w:sz w:val="24"/>
        </w:rPr>
        <w:t>Response procedures and checklists are provided in the following sections for the following:</w:t>
      </w:r>
    </w:p>
    <w:p w14:paraId="57F2CF22" w14:textId="77777777" w:rsidR="0051632F" w:rsidRPr="00F40242" w:rsidRDefault="0051632F">
      <w:pPr>
        <w:pStyle w:val="BodyText"/>
        <w:rPr>
          <w:b w:val="0"/>
          <w:bCs/>
          <w:sz w:val="24"/>
        </w:rPr>
      </w:pPr>
    </w:p>
    <w:p w14:paraId="19013F32" w14:textId="77777777" w:rsidR="0051632F" w:rsidRPr="00F40242" w:rsidRDefault="0051632F" w:rsidP="00037B9D">
      <w:pPr>
        <w:pStyle w:val="BodyText"/>
        <w:numPr>
          <w:ilvl w:val="0"/>
          <w:numId w:val="23"/>
        </w:numPr>
        <w:rPr>
          <w:b w:val="0"/>
          <w:bCs/>
          <w:sz w:val="24"/>
        </w:rPr>
      </w:pPr>
      <w:r w:rsidRPr="00F40242">
        <w:rPr>
          <w:b w:val="0"/>
          <w:bCs/>
          <w:sz w:val="24"/>
        </w:rPr>
        <w:t xml:space="preserve">Natural dispersion and monitoring checklist and response </w:t>
      </w:r>
      <w:proofErr w:type="gramStart"/>
      <w:r w:rsidRPr="00F40242">
        <w:rPr>
          <w:b w:val="0"/>
          <w:bCs/>
          <w:sz w:val="24"/>
        </w:rPr>
        <w:t>procedures;</w:t>
      </w:r>
      <w:proofErr w:type="gramEnd"/>
    </w:p>
    <w:p w14:paraId="5FE20D98" w14:textId="77777777" w:rsidR="0051632F" w:rsidRPr="00F40242" w:rsidRDefault="0051632F">
      <w:pPr>
        <w:pStyle w:val="BodyText"/>
        <w:ind w:left="1080"/>
        <w:rPr>
          <w:b w:val="0"/>
          <w:bCs/>
          <w:sz w:val="24"/>
        </w:rPr>
      </w:pPr>
    </w:p>
    <w:p w14:paraId="7E307567" w14:textId="77777777" w:rsidR="0051632F" w:rsidRPr="00F40242" w:rsidRDefault="0051632F" w:rsidP="00037B9D">
      <w:pPr>
        <w:pStyle w:val="BodyText"/>
        <w:numPr>
          <w:ilvl w:val="0"/>
          <w:numId w:val="23"/>
        </w:numPr>
        <w:rPr>
          <w:b w:val="0"/>
          <w:bCs/>
          <w:sz w:val="24"/>
        </w:rPr>
      </w:pPr>
      <w:r w:rsidRPr="00F40242">
        <w:rPr>
          <w:b w:val="0"/>
          <w:bCs/>
          <w:sz w:val="24"/>
        </w:rPr>
        <w:t xml:space="preserve">Chemical dispersion checklist and response </w:t>
      </w:r>
      <w:proofErr w:type="gramStart"/>
      <w:r w:rsidRPr="00F40242">
        <w:rPr>
          <w:b w:val="0"/>
          <w:bCs/>
          <w:sz w:val="24"/>
        </w:rPr>
        <w:t>procedures;</w:t>
      </w:r>
      <w:proofErr w:type="gramEnd"/>
    </w:p>
    <w:p w14:paraId="2414F3EB" w14:textId="77777777" w:rsidR="0051632F" w:rsidRPr="00F40242" w:rsidRDefault="0051632F">
      <w:pPr>
        <w:pStyle w:val="BodyText"/>
        <w:ind w:left="1080"/>
        <w:rPr>
          <w:b w:val="0"/>
          <w:bCs/>
          <w:sz w:val="24"/>
        </w:rPr>
      </w:pPr>
    </w:p>
    <w:p w14:paraId="52DE4FD1" w14:textId="77777777" w:rsidR="0051632F" w:rsidRPr="00F40242" w:rsidRDefault="0051632F" w:rsidP="00037B9D">
      <w:pPr>
        <w:pStyle w:val="BodyText"/>
        <w:numPr>
          <w:ilvl w:val="0"/>
          <w:numId w:val="23"/>
        </w:numPr>
        <w:rPr>
          <w:b w:val="0"/>
          <w:bCs/>
          <w:sz w:val="24"/>
        </w:rPr>
      </w:pPr>
      <w:r w:rsidRPr="00F40242">
        <w:rPr>
          <w:b w:val="0"/>
          <w:bCs/>
          <w:sz w:val="24"/>
        </w:rPr>
        <w:t xml:space="preserve">Mechanical containment and recovery checklist and </w:t>
      </w:r>
      <w:proofErr w:type="gramStart"/>
      <w:r w:rsidRPr="00F40242">
        <w:rPr>
          <w:b w:val="0"/>
          <w:bCs/>
          <w:sz w:val="24"/>
        </w:rPr>
        <w:t>procedures;</w:t>
      </w:r>
      <w:proofErr w:type="gramEnd"/>
    </w:p>
    <w:p w14:paraId="35A8EFC6" w14:textId="77777777" w:rsidR="0051632F" w:rsidRPr="00F40242" w:rsidRDefault="0051632F">
      <w:pPr>
        <w:pStyle w:val="BodyText"/>
        <w:ind w:left="1080"/>
        <w:rPr>
          <w:b w:val="0"/>
          <w:bCs/>
          <w:sz w:val="24"/>
        </w:rPr>
      </w:pPr>
    </w:p>
    <w:p w14:paraId="2D035985" w14:textId="77777777" w:rsidR="0051632F" w:rsidRPr="00F40242" w:rsidRDefault="0051632F" w:rsidP="00037B9D">
      <w:pPr>
        <w:pStyle w:val="BodyText"/>
        <w:numPr>
          <w:ilvl w:val="0"/>
          <w:numId w:val="23"/>
        </w:numPr>
        <w:rPr>
          <w:b w:val="0"/>
          <w:bCs/>
          <w:sz w:val="24"/>
        </w:rPr>
      </w:pPr>
      <w:r w:rsidRPr="00F40242">
        <w:rPr>
          <w:b w:val="0"/>
          <w:bCs/>
          <w:sz w:val="24"/>
        </w:rPr>
        <w:t xml:space="preserve">Containing spill in the vicinity of a </w:t>
      </w:r>
      <w:proofErr w:type="gramStart"/>
      <w:r w:rsidRPr="00F40242">
        <w:rPr>
          <w:b w:val="0"/>
          <w:bCs/>
          <w:sz w:val="24"/>
        </w:rPr>
        <w:t>vessel;</w:t>
      </w:r>
      <w:proofErr w:type="gramEnd"/>
    </w:p>
    <w:p w14:paraId="748E0DF1" w14:textId="77777777" w:rsidR="0051632F" w:rsidRPr="00F40242" w:rsidRDefault="0051632F">
      <w:pPr>
        <w:pStyle w:val="BodyText"/>
        <w:ind w:left="1080"/>
        <w:rPr>
          <w:b w:val="0"/>
          <w:bCs/>
          <w:sz w:val="24"/>
        </w:rPr>
      </w:pPr>
    </w:p>
    <w:p w14:paraId="08B9D376" w14:textId="77777777" w:rsidR="0051632F" w:rsidRPr="00F40242" w:rsidRDefault="0051632F" w:rsidP="00037B9D">
      <w:pPr>
        <w:pStyle w:val="BodyText"/>
        <w:numPr>
          <w:ilvl w:val="0"/>
          <w:numId w:val="23"/>
        </w:numPr>
        <w:rPr>
          <w:b w:val="0"/>
          <w:bCs/>
          <w:sz w:val="24"/>
        </w:rPr>
      </w:pPr>
      <w:r w:rsidRPr="00F40242">
        <w:rPr>
          <w:b w:val="0"/>
          <w:bCs/>
          <w:sz w:val="24"/>
        </w:rPr>
        <w:t>Response options for heavy fuel oil spills.</w:t>
      </w:r>
    </w:p>
    <w:p w14:paraId="5BF2018D" w14:textId="77777777" w:rsidR="0051632F" w:rsidRPr="00F40242" w:rsidRDefault="0051632F">
      <w:pPr>
        <w:pStyle w:val="BodyText"/>
        <w:ind w:left="1080"/>
        <w:rPr>
          <w:b w:val="0"/>
          <w:bCs/>
          <w:sz w:val="24"/>
        </w:rPr>
      </w:pPr>
    </w:p>
    <w:p w14:paraId="6E325417" w14:textId="77777777" w:rsidR="0051632F" w:rsidRPr="00F40242" w:rsidRDefault="0051632F" w:rsidP="00037B9D">
      <w:pPr>
        <w:pStyle w:val="BodyText"/>
        <w:numPr>
          <w:ilvl w:val="0"/>
          <w:numId w:val="23"/>
        </w:numPr>
        <w:rPr>
          <w:b w:val="0"/>
          <w:bCs/>
          <w:sz w:val="24"/>
        </w:rPr>
      </w:pPr>
      <w:r w:rsidRPr="00F40242">
        <w:rPr>
          <w:b w:val="0"/>
          <w:bCs/>
          <w:sz w:val="24"/>
        </w:rPr>
        <w:t>Waste Disposal Plan</w:t>
      </w:r>
    </w:p>
    <w:p w14:paraId="1BD0D657" w14:textId="15C9D8DF" w:rsidR="0051632F" w:rsidRPr="00F40242" w:rsidRDefault="0051632F">
      <w:pPr>
        <w:pStyle w:val="Heading4"/>
      </w:pPr>
      <w:r w:rsidRPr="00F40242">
        <w:rPr>
          <w:b w:val="0"/>
        </w:rPr>
        <w:br w:type="page"/>
      </w:r>
      <w:bookmarkStart w:id="214" w:name="_Toc517090582"/>
      <w:bookmarkStart w:id="215" w:name="_Toc153353079"/>
      <w:r w:rsidR="009505FD">
        <w:lastRenderedPageBreak/>
        <w:t>5.4</w:t>
      </w:r>
      <w:r w:rsidRPr="00F40242">
        <w:t>.1 Natural Dispersion &amp; Response Checklist</w:t>
      </w:r>
      <w:bookmarkEnd w:id="214"/>
      <w:bookmarkEnd w:id="215"/>
    </w:p>
    <w:tbl>
      <w:tblPr>
        <w:tblpPr w:leftFromText="180" w:rightFromText="180" w:vertAnchor="text" w:horzAnchor="margin" w:tblpXSpec="center" w:tblpY="92"/>
        <w:tblW w:w="11268" w:type="dxa"/>
        <w:tblBorders>
          <w:top w:val="nil"/>
          <w:left w:val="nil"/>
          <w:bottom w:val="nil"/>
          <w:right w:val="nil"/>
          <w:insideH w:val="single" w:sz="18" w:space="0" w:color="000000"/>
          <w:insideV w:val="single" w:sz="18" w:space="0" w:color="000000"/>
        </w:tblBorders>
        <w:tblLayout w:type="fixed"/>
        <w:tblLook w:val="00A0" w:firstRow="1" w:lastRow="0" w:firstColumn="1" w:lastColumn="0" w:noHBand="0" w:noVBand="0"/>
      </w:tblPr>
      <w:tblGrid>
        <w:gridCol w:w="1809"/>
        <w:gridCol w:w="3574"/>
        <w:gridCol w:w="5885"/>
      </w:tblGrid>
      <w:tr w:rsidR="0051632F" w:rsidRPr="00F40242" w14:paraId="4BA3B20E" w14:textId="77777777" w:rsidTr="00F54FC3">
        <w:trPr>
          <w:trHeight w:val="380"/>
          <w:tblHeader/>
        </w:trPr>
        <w:tc>
          <w:tcPr>
            <w:tcW w:w="1809" w:type="dxa"/>
            <w:shd w:val="pct20" w:color="000000" w:fill="FFFFFF"/>
          </w:tcPr>
          <w:p w14:paraId="35BB954F" w14:textId="77777777" w:rsidR="0051632F" w:rsidRPr="00F40242" w:rsidRDefault="0051632F">
            <w:pPr>
              <w:pStyle w:val="TableRowLabel"/>
              <w:jc w:val="center"/>
              <w:rPr>
                <w:rFonts w:ascii="Times New Roman" w:hAnsi="Times New Roman"/>
                <w:i w:val="0"/>
              </w:rPr>
            </w:pPr>
            <w:r w:rsidRPr="00F40242">
              <w:rPr>
                <w:rFonts w:ascii="Times New Roman" w:hAnsi="Times New Roman"/>
                <w:i w:val="0"/>
              </w:rPr>
              <w:t>Step</w:t>
            </w:r>
          </w:p>
        </w:tc>
        <w:tc>
          <w:tcPr>
            <w:tcW w:w="3574" w:type="dxa"/>
            <w:shd w:val="pct20" w:color="000000" w:fill="FFFFFF"/>
          </w:tcPr>
          <w:p w14:paraId="785BB909" w14:textId="77777777" w:rsidR="0051632F" w:rsidRPr="00F40242" w:rsidRDefault="0051632F">
            <w:pPr>
              <w:pStyle w:val="TableRowLabel"/>
              <w:jc w:val="center"/>
              <w:rPr>
                <w:rFonts w:ascii="Times New Roman" w:hAnsi="Times New Roman"/>
                <w:i w:val="0"/>
              </w:rPr>
            </w:pPr>
            <w:r w:rsidRPr="00F40242">
              <w:rPr>
                <w:rFonts w:ascii="Times New Roman" w:hAnsi="Times New Roman"/>
                <w:i w:val="0"/>
              </w:rPr>
              <w:t>Resources &amp; Actions</w:t>
            </w:r>
          </w:p>
        </w:tc>
        <w:tc>
          <w:tcPr>
            <w:tcW w:w="5885" w:type="dxa"/>
            <w:shd w:val="pct20" w:color="000000" w:fill="FFFFFF"/>
          </w:tcPr>
          <w:p w14:paraId="71D67717" w14:textId="77777777" w:rsidR="0051632F" w:rsidRPr="00F40242" w:rsidRDefault="0051632F">
            <w:pPr>
              <w:pStyle w:val="TableRowLabel"/>
              <w:jc w:val="center"/>
              <w:rPr>
                <w:rFonts w:ascii="Times New Roman" w:hAnsi="Times New Roman"/>
                <w:i w:val="0"/>
              </w:rPr>
            </w:pPr>
            <w:r w:rsidRPr="00F40242">
              <w:rPr>
                <w:rFonts w:ascii="Times New Roman" w:hAnsi="Times New Roman"/>
                <w:i w:val="0"/>
              </w:rPr>
              <w:t>Guidance Notes</w:t>
            </w:r>
          </w:p>
        </w:tc>
      </w:tr>
      <w:tr w:rsidR="0051632F" w:rsidRPr="00F40242" w14:paraId="42F81C27" w14:textId="77777777" w:rsidTr="00F54FC3">
        <w:trPr>
          <w:trHeight w:val="2630"/>
        </w:trPr>
        <w:tc>
          <w:tcPr>
            <w:tcW w:w="1809" w:type="dxa"/>
            <w:shd w:val="pct20" w:color="000000" w:fill="FFFFFF"/>
          </w:tcPr>
          <w:p w14:paraId="61F290EF" w14:textId="77777777" w:rsidR="0051632F" w:rsidRPr="00F40242" w:rsidRDefault="0051632F">
            <w:pPr>
              <w:pStyle w:val="TableRowLabel"/>
              <w:rPr>
                <w:rFonts w:ascii="Times New Roman" w:hAnsi="Times New Roman"/>
                <w:b w:val="0"/>
                <w:i w:val="0"/>
              </w:rPr>
            </w:pPr>
            <w:r w:rsidRPr="00F40242">
              <w:rPr>
                <w:rFonts w:ascii="Times New Roman" w:hAnsi="Times New Roman"/>
                <w:b w:val="0"/>
                <w:i w:val="0"/>
              </w:rPr>
              <w:t>Initiate surveillance of spill</w:t>
            </w:r>
          </w:p>
        </w:tc>
        <w:tc>
          <w:tcPr>
            <w:tcW w:w="3574" w:type="dxa"/>
            <w:shd w:val="pct20" w:color="000000" w:fill="FFFFFF"/>
          </w:tcPr>
          <w:p w14:paraId="31AF1676" w14:textId="77777777" w:rsidR="0051632F" w:rsidRPr="00F40242" w:rsidRDefault="0051632F" w:rsidP="00037B9D">
            <w:pPr>
              <w:pStyle w:val="TableBult1"/>
              <w:numPr>
                <w:ilvl w:val="0"/>
                <w:numId w:val="41"/>
              </w:numPr>
              <w:spacing w:after="0"/>
              <w:rPr>
                <w:rFonts w:ascii="Times New Roman" w:hAnsi="Times New Roman"/>
                <w:b w:val="0"/>
                <w:bCs w:val="0"/>
                <w:sz w:val="22"/>
                <w:u w:val="none"/>
              </w:rPr>
            </w:pPr>
            <w:r w:rsidRPr="00F40242">
              <w:rPr>
                <w:rFonts w:ascii="Times New Roman" w:hAnsi="Times New Roman"/>
                <w:b w:val="0"/>
                <w:bCs w:val="0"/>
                <w:sz w:val="22"/>
                <w:u w:val="none"/>
              </w:rPr>
              <w:t xml:space="preserve">Available vessel </w:t>
            </w:r>
          </w:p>
          <w:p w14:paraId="24FD8D74" w14:textId="77777777" w:rsidR="0051632F" w:rsidRPr="00F40242" w:rsidRDefault="0051632F" w:rsidP="00037B9D">
            <w:pPr>
              <w:pStyle w:val="TableBult1"/>
              <w:numPr>
                <w:ilvl w:val="0"/>
                <w:numId w:val="41"/>
              </w:numPr>
              <w:spacing w:after="0"/>
              <w:rPr>
                <w:rFonts w:ascii="Times New Roman" w:hAnsi="Times New Roman"/>
                <w:b w:val="0"/>
                <w:bCs w:val="0"/>
                <w:sz w:val="22"/>
                <w:u w:val="none"/>
              </w:rPr>
            </w:pPr>
            <w:r w:rsidRPr="00F40242">
              <w:rPr>
                <w:rFonts w:ascii="Times New Roman" w:hAnsi="Times New Roman"/>
                <w:b w:val="0"/>
                <w:bCs w:val="0"/>
                <w:sz w:val="22"/>
                <w:u w:val="none"/>
              </w:rPr>
              <w:t xml:space="preserve">Support Services Unit to mobilise aerial surveillance craft from most appropriate location </w:t>
            </w:r>
          </w:p>
          <w:p w14:paraId="2E2853CA" w14:textId="77777777" w:rsidR="0051632F" w:rsidRPr="00F40242" w:rsidRDefault="0051632F" w:rsidP="00037B9D">
            <w:pPr>
              <w:pStyle w:val="TableBult1"/>
              <w:numPr>
                <w:ilvl w:val="0"/>
                <w:numId w:val="41"/>
              </w:numPr>
              <w:spacing w:after="0"/>
              <w:rPr>
                <w:rFonts w:ascii="Times New Roman" w:hAnsi="Times New Roman"/>
                <w:b w:val="0"/>
                <w:bCs w:val="0"/>
                <w:sz w:val="22"/>
                <w:u w:val="none"/>
              </w:rPr>
            </w:pPr>
            <w:r w:rsidRPr="00F40242">
              <w:rPr>
                <w:rFonts w:ascii="Times New Roman" w:hAnsi="Times New Roman"/>
                <w:b w:val="0"/>
                <w:bCs w:val="0"/>
                <w:sz w:val="22"/>
                <w:u w:val="none"/>
              </w:rPr>
              <w:t>For Tier 2/3 request MCA to mobilise aerial surveillance aircraft</w:t>
            </w:r>
          </w:p>
          <w:p w14:paraId="5C232C25" w14:textId="3A5C8811" w:rsidR="0051632F" w:rsidRPr="00F40242" w:rsidRDefault="007D488B" w:rsidP="00BE3C7A">
            <w:pPr>
              <w:pStyle w:val="TableBult1"/>
              <w:numPr>
                <w:ilvl w:val="0"/>
                <w:numId w:val="41"/>
              </w:numPr>
              <w:spacing w:after="0"/>
              <w:rPr>
                <w:rFonts w:ascii="Times New Roman" w:hAnsi="Times New Roman"/>
                <w:b w:val="0"/>
                <w:bCs w:val="0"/>
                <w:sz w:val="22"/>
              </w:rPr>
            </w:pPr>
            <w:r w:rsidRPr="00F40242">
              <w:rPr>
                <w:rFonts w:ascii="Times New Roman" w:hAnsi="Times New Roman"/>
                <w:b w:val="0"/>
                <w:bCs w:val="0"/>
                <w:sz w:val="22"/>
                <w:u w:val="none"/>
              </w:rPr>
              <w:t xml:space="preserve">Ensure </w:t>
            </w:r>
            <w:r w:rsidR="00BE3C7A">
              <w:rPr>
                <w:rFonts w:ascii="Times New Roman" w:hAnsi="Times New Roman"/>
                <w:b w:val="0"/>
                <w:bCs w:val="0"/>
                <w:sz w:val="22"/>
                <w:u w:val="none"/>
              </w:rPr>
              <w:t>MRCC</w:t>
            </w:r>
            <w:r w:rsidR="0051632F" w:rsidRPr="00F40242">
              <w:rPr>
                <w:rFonts w:ascii="Times New Roman" w:hAnsi="Times New Roman"/>
                <w:b w:val="0"/>
                <w:bCs w:val="0"/>
                <w:sz w:val="22"/>
                <w:u w:val="none"/>
              </w:rPr>
              <w:t xml:space="preserve"> Aberdeen are aware of intention to track the slick.</w:t>
            </w:r>
          </w:p>
        </w:tc>
        <w:tc>
          <w:tcPr>
            <w:tcW w:w="5885" w:type="dxa"/>
            <w:shd w:val="pct20" w:color="000000" w:fill="FFFFFF"/>
          </w:tcPr>
          <w:p w14:paraId="4C617762" w14:textId="77777777" w:rsidR="0051632F" w:rsidRPr="00F40242" w:rsidRDefault="0051632F" w:rsidP="00037B9D">
            <w:pPr>
              <w:pStyle w:val="TableText"/>
              <w:numPr>
                <w:ilvl w:val="0"/>
                <w:numId w:val="41"/>
              </w:numPr>
              <w:rPr>
                <w:rFonts w:ascii="Times New Roman" w:hAnsi="Times New Roman"/>
                <w:sz w:val="22"/>
              </w:rPr>
            </w:pPr>
            <w:r w:rsidRPr="00F40242">
              <w:rPr>
                <w:rFonts w:ascii="Times New Roman" w:hAnsi="Times New Roman"/>
                <w:sz w:val="22"/>
              </w:rPr>
              <w:t>Carry out surveillance from available vessel; follow-up using aircraft surveillance for larger spills (helicopter fights commercially available – refer Section 8 for details)</w:t>
            </w:r>
          </w:p>
          <w:p w14:paraId="522DD2AD" w14:textId="77777777" w:rsidR="0051632F" w:rsidRPr="00F40242" w:rsidRDefault="0051632F" w:rsidP="00037B9D">
            <w:pPr>
              <w:pStyle w:val="TableText"/>
              <w:numPr>
                <w:ilvl w:val="0"/>
                <w:numId w:val="41"/>
              </w:numPr>
              <w:rPr>
                <w:rFonts w:ascii="Times New Roman" w:hAnsi="Times New Roman"/>
                <w:sz w:val="22"/>
              </w:rPr>
            </w:pPr>
            <w:r w:rsidRPr="00F40242">
              <w:rPr>
                <w:rFonts w:ascii="Times New Roman" w:hAnsi="Times New Roman"/>
                <w:sz w:val="22"/>
              </w:rPr>
              <w:t xml:space="preserve">Floating oil </w:t>
            </w:r>
            <w:proofErr w:type="gramStart"/>
            <w:r w:rsidRPr="00F40242">
              <w:rPr>
                <w:rFonts w:ascii="Times New Roman" w:hAnsi="Times New Roman"/>
                <w:sz w:val="22"/>
              </w:rPr>
              <w:t>has a tendency to</w:t>
            </w:r>
            <w:proofErr w:type="gramEnd"/>
            <w:r w:rsidRPr="00F40242">
              <w:rPr>
                <w:rFonts w:ascii="Times New Roman" w:hAnsi="Times New Roman"/>
                <w:sz w:val="22"/>
              </w:rPr>
              <w:t xml:space="preserve"> align in long and narrow windrows parallel to the direction of the wind refer Figure 6.3 overleaf). It is advisable to arrange a ladder search across the direction of the prevailing wind to increase chances of oil detection. (see Section 5 Spill Assessment)</w:t>
            </w:r>
          </w:p>
        </w:tc>
      </w:tr>
      <w:tr w:rsidR="0051632F" w:rsidRPr="00F40242" w14:paraId="5602A4A0" w14:textId="77777777" w:rsidTr="00F54FC3">
        <w:trPr>
          <w:trHeight w:val="1286"/>
        </w:trPr>
        <w:tc>
          <w:tcPr>
            <w:tcW w:w="1809" w:type="dxa"/>
            <w:shd w:val="pct5" w:color="000000" w:fill="FFFFFF"/>
          </w:tcPr>
          <w:p w14:paraId="435CCDD3" w14:textId="77777777" w:rsidR="0051632F" w:rsidRPr="00F40242" w:rsidRDefault="0051632F">
            <w:pPr>
              <w:pStyle w:val="TableRowLabel"/>
              <w:rPr>
                <w:rFonts w:ascii="Times New Roman" w:hAnsi="Times New Roman"/>
                <w:b w:val="0"/>
                <w:i w:val="0"/>
              </w:rPr>
            </w:pPr>
            <w:r w:rsidRPr="00F40242">
              <w:rPr>
                <w:rFonts w:ascii="Times New Roman" w:hAnsi="Times New Roman"/>
                <w:b w:val="0"/>
                <w:i w:val="0"/>
              </w:rPr>
              <w:t>For larger spills place on standby back-up resources</w:t>
            </w:r>
          </w:p>
        </w:tc>
        <w:tc>
          <w:tcPr>
            <w:tcW w:w="3574" w:type="dxa"/>
            <w:shd w:val="pct5" w:color="000000" w:fill="FFFFFF"/>
          </w:tcPr>
          <w:p w14:paraId="5A50E055" w14:textId="77777777" w:rsidR="0051632F" w:rsidRPr="00F40242" w:rsidRDefault="0051632F" w:rsidP="00037B9D">
            <w:pPr>
              <w:pStyle w:val="TableBult1"/>
              <w:numPr>
                <w:ilvl w:val="0"/>
                <w:numId w:val="42"/>
              </w:numPr>
              <w:spacing w:after="60"/>
              <w:rPr>
                <w:rFonts w:ascii="Times New Roman" w:hAnsi="Times New Roman"/>
                <w:b w:val="0"/>
                <w:bCs w:val="0"/>
                <w:sz w:val="22"/>
                <w:u w:val="none"/>
              </w:rPr>
            </w:pPr>
            <w:r w:rsidRPr="00F40242">
              <w:rPr>
                <w:rFonts w:ascii="Times New Roman" w:hAnsi="Times New Roman"/>
                <w:b w:val="0"/>
                <w:bCs w:val="0"/>
                <w:sz w:val="22"/>
                <w:u w:val="none"/>
              </w:rPr>
              <w:t>Forth Ports Limited dispersant facility</w:t>
            </w:r>
          </w:p>
          <w:p w14:paraId="6BBAFE0F" w14:textId="0686D429" w:rsidR="0051632F" w:rsidRPr="00F40242" w:rsidRDefault="0051632F" w:rsidP="009B49B9">
            <w:pPr>
              <w:pStyle w:val="TableBult1"/>
              <w:numPr>
                <w:ilvl w:val="0"/>
                <w:numId w:val="42"/>
              </w:numPr>
              <w:spacing w:after="60"/>
              <w:rPr>
                <w:rFonts w:ascii="Times New Roman" w:hAnsi="Times New Roman"/>
                <w:b w:val="0"/>
                <w:bCs w:val="0"/>
                <w:sz w:val="22"/>
                <w:u w:val="none"/>
              </w:rPr>
            </w:pPr>
            <w:r w:rsidRPr="00F40242">
              <w:rPr>
                <w:rFonts w:ascii="Times New Roman" w:hAnsi="Times New Roman"/>
                <w:b w:val="0"/>
                <w:bCs w:val="0"/>
                <w:sz w:val="22"/>
                <w:u w:val="none"/>
              </w:rPr>
              <w:t xml:space="preserve">Tier 2 response provider, </w:t>
            </w:r>
            <w:proofErr w:type="spellStart"/>
            <w:r w:rsidR="009B49B9">
              <w:rPr>
                <w:rFonts w:ascii="Times New Roman" w:hAnsi="Times New Roman"/>
                <w:b w:val="0"/>
                <w:bCs w:val="0"/>
                <w:sz w:val="22"/>
                <w:u w:val="none"/>
              </w:rPr>
              <w:t>Ineos</w:t>
            </w:r>
            <w:proofErr w:type="spellEnd"/>
            <w:r w:rsidRPr="00F40242">
              <w:rPr>
                <w:rFonts w:ascii="Times New Roman" w:hAnsi="Times New Roman"/>
                <w:b w:val="0"/>
                <w:bCs w:val="0"/>
                <w:sz w:val="22"/>
                <w:u w:val="none"/>
              </w:rPr>
              <w:t xml:space="preserve"> Dalmeny </w:t>
            </w:r>
            <w:r w:rsidR="009B49B9">
              <w:rPr>
                <w:rFonts w:ascii="Times New Roman" w:hAnsi="Times New Roman"/>
                <w:b w:val="0"/>
                <w:bCs w:val="0"/>
                <w:sz w:val="22"/>
                <w:u w:val="none"/>
              </w:rPr>
              <w:t xml:space="preserve">&amp; Shell </w:t>
            </w:r>
            <w:proofErr w:type="spellStart"/>
            <w:r w:rsidR="009B49B9">
              <w:rPr>
                <w:rFonts w:ascii="Times New Roman" w:hAnsi="Times New Roman"/>
                <w:b w:val="0"/>
                <w:bCs w:val="0"/>
                <w:sz w:val="22"/>
                <w:u w:val="none"/>
              </w:rPr>
              <w:t>Braefoot</w:t>
            </w:r>
            <w:proofErr w:type="spellEnd"/>
          </w:p>
        </w:tc>
        <w:tc>
          <w:tcPr>
            <w:tcW w:w="5885" w:type="dxa"/>
            <w:shd w:val="pct5" w:color="000000" w:fill="FFFFFF"/>
          </w:tcPr>
          <w:p w14:paraId="7FB175D7" w14:textId="77777777" w:rsidR="0051632F" w:rsidRPr="00F40242" w:rsidRDefault="0051632F" w:rsidP="00037B9D">
            <w:pPr>
              <w:pStyle w:val="TableText"/>
              <w:numPr>
                <w:ilvl w:val="0"/>
                <w:numId w:val="42"/>
              </w:numPr>
              <w:rPr>
                <w:rFonts w:ascii="Times New Roman" w:hAnsi="Times New Roman"/>
                <w:sz w:val="22"/>
              </w:rPr>
            </w:pPr>
            <w:r w:rsidRPr="00F40242">
              <w:rPr>
                <w:rFonts w:ascii="Times New Roman" w:hAnsi="Times New Roman"/>
                <w:sz w:val="22"/>
              </w:rPr>
              <w:t>For any large spill of Group 2 oils or smaller spills of crude oils anti-pollution resources should be placed on standby / mobilised. Refer Section 8 for Equipment Resources</w:t>
            </w:r>
          </w:p>
        </w:tc>
      </w:tr>
      <w:tr w:rsidR="0051632F" w:rsidRPr="00F40242" w14:paraId="08607F8F" w14:textId="77777777" w:rsidTr="00F54FC3">
        <w:trPr>
          <w:trHeight w:val="660"/>
        </w:trPr>
        <w:tc>
          <w:tcPr>
            <w:tcW w:w="1809" w:type="dxa"/>
            <w:shd w:val="pct20" w:color="000000" w:fill="FFFFFF"/>
          </w:tcPr>
          <w:p w14:paraId="3E728124" w14:textId="77777777" w:rsidR="0051632F" w:rsidRPr="00F40242" w:rsidRDefault="0051632F">
            <w:pPr>
              <w:pStyle w:val="TableRowLabel"/>
              <w:rPr>
                <w:rFonts w:ascii="Times New Roman" w:hAnsi="Times New Roman"/>
                <w:b w:val="0"/>
                <w:i w:val="0"/>
              </w:rPr>
            </w:pPr>
            <w:r w:rsidRPr="00F40242">
              <w:rPr>
                <w:rFonts w:ascii="Times New Roman" w:hAnsi="Times New Roman"/>
                <w:b w:val="0"/>
                <w:i w:val="0"/>
              </w:rPr>
              <w:t>Obtain spilt oil sample</w:t>
            </w:r>
          </w:p>
        </w:tc>
        <w:tc>
          <w:tcPr>
            <w:tcW w:w="3574" w:type="dxa"/>
            <w:shd w:val="pct20" w:color="000000" w:fill="FFFFFF"/>
          </w:tcPr>
          <w:p w14:paraId="49D114F3" w14:textId="77777777" w:rsidR="0051632F" w:rsidRPr="00F40242" w:rsidRDefault="0051632F" w:rsidP="00037B9D">
            <w:pPr>
              <w:pStyle w:val="TableBult1"/>
              <w:numPr>
                <w:ilvl w:val="0"/>
                <w:numId w:val="43"/>
              </w:numPr>
              <w:rPr>
                <w:rFonts w:ascii="Times New Roman" w:hAnsi="Times New Roman"/>
                <w:b w:val="0"/>
                <w:bCs w:val="0"/>
                <w:sz w:val="22"/>
                <w:u w:val="none"/>
              </w:rPr>
            </w:pPr>
            <w:r w:rsidRPr="00F40242">
              <w:rPr>
                <w:rFonts w:ascii="Times New Roman" w:hAnsi="Times New Roman"/>
                <w:b w:val="0"/>
                <w:bCs w:val="0"/>
                <w:sz w:val="22"/>
                <w:u w:val="none"/>
              </w:rPr>
              <w:t>Available vessel should obtain sample.</w:t>
            </w:r>
          </w:p>
        </w:tc>
        <w:tc>
          <w:tcPr>
            <w:tcW w:w="5885" w:type="dxa"/>
            <w:shd w:val="pct20" w:color="000000" w:fill="FFFFFF"/>
          </w:tcPr>
          <w:p w14:paraId="751D8411" w14:textId="77777777" w:rsidR="0051632F" w:rsidRPr="00F40242" w:rsidRDefault="0051632F" w:rsidP="00037B9D">
            <w:pPr>
              <w:pStyle w:val="TableText"/>
              <w:numPr>
                <w:ilvl w:val="0"/>
                <w:numId w:val="43"/>
              </w:numPr>
              <w:rPr>
                <w:rFonts w:ascii="Times New Roman" w:hAnsi="Times New Roman"/>
                <w:sz w:val="22"/>
              </w:rPr>
            </w:pPr>
            <w:r w:rsidRPr="00F40242">
              <w:rPr>
                <w:rFonts w:ascii="Times New Roman" w:hAnsi="Times New Roman"/>
                <w:sz w:val="22"/>
              </w:rPr>
              <w:t>Sample may be required for post incident inquiry.  Ensure personnel follow procedures given in Section 5.</w:t>
            </w:r>
          </w:p>
        </w:tc>
      </w:tr>
      <w:tr w:rsidR="0051632F" w:rsidRPr="00F40242" w14:paraId="5680A392" w14:textId="77777777" w:rsidTr="00F54FC3">
        <w:trPr>
          <w:trHeight w:val="1400"/>
        </w:trPr>
        <w:tc>
          <w:tcPr>
            <w:tcW w:w="1809" w:type="dxa"/>
            <w:shd w:val="pct5" w:color="000000" w:fill="FFFFFF"/>
          </w:tcPr>
          <w:p w14:paraId="790A3C54" w14:textId="77777777" w:rsidR="0051632F" w:rsidRPr="00F40242" w:rsidRDefault="0051632F">
            <w:pPr>
              <w:pStyle w:val="TableRowLabel"/>
              <w:rPr>
                <w:rFonts w:ascii="Times New Roman" w:hAnsi="Times New Roman"/>
                <w:b w:val="0"/>
                <w:i w:val="0"/>
              </w:rPr>
            </w:pPr>
            <w:r w:rsidRPr="00F40242">
              <w:rPr>
                <w:rFonts w:ascii="Times New Roman" w:hAnsi="Times New Roman"/>
                <w:b w:val="0"/>
                <w:i w:val="0"/>
              </w:rPr>
              <w:t>Obtain weather forecasts</w:t>
            </w:r>
          </w:p>
        </w:tc>
        <w:tc>
          <w:tcPr>
            <w:tcW w:w="3574" w:type="dxa"/>
            <w:shd w:val="pct5" w:color="000000" w:fill="FFFFFF"/>
          </w:tcPr>
          <w:p w14:paraId="18B9693D" w14:textId="77777777" w:rsidR="0051632F" w:rsidRPr="00F40242" w:rsidRDefault="0051632F" w:rsidP="00037B9D">
            <w:pPr>
              <w:pStyle w:val="TableBult1"/>
              <w:numPr>
                <w:ilvl w:val="0"/>
                <w:numId w:val="43"/>
              </w:numPr>
              <w:rPr>
                <w:rFonts w:ascii="Times New Roman" w:hAnsi="Times New Roman"/>
                <w:b w:val="0"/>
                <w:bCs w:val="0"/>
                <w:sz w:val="22"/>
                <w:u w:val="none"/>
              </w:rPr>
            </w:pPr>
            <w:r w:rsidRPr="00F40242">
              <w:rPr>
                <w:rFonts w:ascii="Times New Roman" w:hAnsi="Times New Roman"/>
                <w:b w:val="0"/>
                <w:bCs w:val="0"/>
                <w:sz w:val="22"/>
                <w:u w:val="none"/>
              </w:rPr>
              <w:t>Obtain data from weather forecasting contractor.</w:t>
            </w:r>
          </w:p>
        </w:tc>
        <w:tc>
          <w:tcPr>
            <w:tcW w:w="5885" w:type="dxa"/>
            <w:shd w:val="pct5" w:color="000000" w:fill="FFFFFF"/>
          </w:tcPr>
          <w:p w14:paraId="1C07136B" w14:textId="77777777" w:rsidR="0051632F" w:rsidRPr="00F40242" w:rsidRDefault="0051632F" w:rsidP="00037B9D">
            <w:pPr>
              <w:pStyle w:val="TableText"/>
              <w:numPr>
                <w:ilvl w:val="0"/>
                <w:numId w:val="43"/>
              </w:numPr>
              <w:rPr>
                <w:rFonts w:ascii="Times New Roman" w:hAnsi="Times New Roman"/>
                <w:sz w:val="22"/>
              </w:rPr>
            </w:pPr>
            <w:r w:rsidRPr="00F40242">
              <w:rPr>
                <w:rFonts w:ascii="Times New Roman" w:hAnsi="Times New Roman"/>
                <w:sz w:val="22"/>
              </w:rPr>
              <w:t xml:space="preserve">Greater wind speeds and wave conditions will increase speed of natural dispersion. These data will also be important for slick predictions and assessing suitable weather windows for equipment deployment should strategy need to be changed. </w:t>
            </w:r>
          </w:p>
        </w:tc>
      </w:tr>
      <w:tr w:rsidR="0051632F" w:rsidRPr="00F40242" w14:paraId="0494FF78" w14:textId="77777777" w:rsidTr="00F54FC3">
        <w:trPr>
          <w:trHeight w:val="640"/>
        </w:trPr>
        <w:tc>
          <w:tcPr>
            <w:tcW w:w="1809" w:type="dxa"/>
            <w:shd w:val="pct20" w:color="000000" w:fill="FFFFFF"/>
          </w:tcPr>
          <w:p w14:paraId="200FFE9E" w14:textId="77777777" w:rsidR="0051632F" w:rsidRPr="00F40242" w:rsidRDefault="0051632F">
            <w:pPr>
              <w:pStyle w:val="TableRowLabel"/>
              <w:rPr>
                <w:rFonts w:ascii="Times New Roman" w:hAnsi="Times New Roman"/>
                <w:b w:val="0"/>
                <w:i w:val="0"/>
              </w:rPr>
            </w:pPr>
            <w:r w:rsidRPr="00F40242">
              <w:rPr>
                <w:rFonts w:ascii="Times New Roman" w:hAnsi="Times New Roman"/>
                <w:b w:val="0"/>
                <w:i w:val="0"/>
              </w:rPr>
              <w:t>Slick predictions</w:t>
            </w:r>
          </w:p>
        </w:tc>
        <w:tc>
          <w:tcPr>
            <w:tcW w:w="3574" w:type="dxa"/>
            <w:shd w:val="pct20" w:color="000000" w:fill="FFFFFF"/>
          </w:tcPr>
          <w:p w14:paraId="20A7C06D" w14:textId="77777777" w:rsidR="0051632F" w:rsidRPr="00F40242" w:rsidRDefault="0051632F" w:rsidP="00037B9D">
            <w:pPr>
              <w:pStyle w:val="TableBult1"/>
              <w:numPr>
                <w:ilvl w:val="0"/>
                <w:numId w:val="43"/>
              </w:numPr>
              <w:rPr>
                <w:rFonts w:ascii="Times New Roman" w:hAnsi="Times New Roman"/>
                <w:b w:val="0"/>
                <w:bCs w:val="0"/>
                <w:sz w:val="22"/>
                <w:u w:val="none"/>
              </w:rPr>
            </w:pPr>
            <w:r w:rsidRPr="00F40242">
              <w:rPr>
                <w:rFonts w:ascii="Times New Roman" w:hAnsi="Times New Roman"/>
                <w:b w:val="0"/>
                <w:bCs w:val="0"/>
                <w:sz w:val="22"/>
                <w:u w:val="none"/>
              </w:rPr>
              <w:t>Environmental Unit initiate slick predictions.</w:t>
            </w:r>
          </w:p>
        </w:tc>
        <w:tc>
          <w:tcPr>
            <w:tcW w:w="5885" w:type="dxa"/>
            <w:shd w:val="pct20" w:color="000000" w:fill="FFFFFF"/>
          </w:tcPr>
          <w:p w14:paraId="5E8DE4F2" w14:textId="77777777" w:rsidR="0051632F" w:rsidRPr="00F40242" w:rsidRDefault="0051632F" w:rsidP="00037B9D">
            <w:pPr>
              <w:pStyle w:val="TableText"/>
              <w:numPr>
                <w:ilvl w:val="0"/>
                <w:numId w:val="43"/>
              </w:numPr>
              <w:rPr>
                <w:rFonts w:ascii="Times New Roman" w:hAnsi="Times New Roman"/>
                <w:sz w:val="22"/>
              </w:rPr>
            </w:pPr>
            <w:r w:rsidRPr="00F40242">
              <w:rPr>
                <w:rFonts w:ascii="Times New Roman" w:hAnsi="Times New Roman"/>
                <w:sz w:val="22"/>
              </w:rPr>
              <w:t>Monitor movement of spill; ensure computer runs are regularly updated.</w:t>
            </w:r>
          </w:p>
        </w:tc>
      </w:tr>
      <w:tr w:rsidR="0051632F" w:rsidRPr="00F40242" w14:paraId="374DCBEF" w14:textId="77777777" w:rsidTr="00F54FC3">
        <w:trPr>
          <w:trHeight w:val="3960"/>
        </w:trPr>
        <w:tc>
          <w:tcPr>
            <w:tcW w:w="1809" w:type="dxa"/>
            <w:shd w:val="pct5" w:color="000000" w:fill="FFFFFF"/>
          </w:tcPr>
          <w:p w14:paraId="6319531E" w14:textId="77777777" w:rsidR="0051632F" w:rsidRPr="00F40242" w:rsidRDefault="0051632F">
            <w:pPr>
              <w:pStyle w:val="TableRowLabel"/>
              <w:rPr>
                <w:rFonts w:ascii="Times New Roman" w:hAnsi="Times New Roman"/>
                <w:b w:val="0"/>
                <w:i w:val="0"/>
              </w:rPr>
            </w:pPr>
            <w:r w:rsidRPr="00F40242">
              <w:rPr>
                <w:rFonts w:ascii="Times New Roman" w:hAnsi="Times New Roman"/>
                <w:b w:val="0"/>
                <w:i w:val="0"/>
              </w:rPr>
              <w:t>Carry out monitoring</w:t>
            </w:r>
          </w:p>
        </w:tc>
        <w:tc>
          <w:tcPr>
            <w:tcW w:w="3574" w:type="dxa"/>
            <w:shd w:val="pct5" w:color="000000" w:fill="FFFFFF"/>
          </w:tcPr>
          <w:p w14:paraId="5D968C66" w14:textId="77777777" w:rsidR="0051632F" w:rsidRPr="00F40242" w:rsidRDefault="0051632F" w:rsidP="00037B9D">
            <w:pPr>
              <w:pStyle w:val="TableBult1"/>
              <w:numPr>
                <w:ilvl w:val="0"/>
                <w:numId w:val="43"/>
              </w:numPr>
              <w:rPr>
                <w:rFonts w:ascii="Times New Roman" w:hAnsi="Times New Roman"/>
                <w:b w:val="0"/>
                <w:bCs w:val="0"/>
                <w:sz w:val="22"/>
                <w:u w:val="none"/>
              </w:rPr>
            </w:pPr>
            <w:r w:rsidRPr="00F40242">
              <w:rPr>
                <w:rFonts w:ascii="Times New Roman" w:hAnsi="Times New Roman"/>
                <w:b w:val="0"/>
                <w:bCs w:val="0"/>
                <w:sz w:val="22"/>
                <w:u w:val="none"/>
              </w:rPr>
              <w:t>Resources as mobilised. Ensure that the monitoring covers the points opposite. Table 6.5 provides specifications for aerial surveillance aircraft. Air Reconnaissance contracted to MCA meets these specifications</w:t>
            </w:r>
          </w:p>
        </w:tc>
        <w:tc>
          <w:tcPr>
            <w:tcW w:w="5885" w:type="dxa"/>
            <w:shd w:val="pct5" w:color="000000" w:fill="FFFFFF"/>
          </w:tcPr>
          <w:p w14:paraId="73951179" w14:textId="77777777" w:rsidR="0051632F" w:rsidRPr="00F40242" w:rsidRDefault="0051632F" w:rsidP="00037B9D">
            <w:pPr>
              <w:pStyle w:val="TableText"/>
              <w:numPr>
                <w:ilvl w:val="0"/>
                <w:numId w:val="43"/>
              </w:numPr>
              <w:spacing w:afterLines="60" w:after="144"/>
              <w:rPr>
                <w:rFonts w:ascii="Times New Roman" w:hAnsi="Times New Roman"/>
                <w:sz w:val="22"/>
              </w:rPr>
            </w:pPr>
            <w:r w:rsidRPr="00F40242">
              <w:rPr>
                <w:rFonts w:ascii="Times New Roman" w:hAnsi="Times New Roman"/>
                <w:sz w:val="22"/>
              </w:rPr>
              <w:t xml:space="preserve">Chart slick size, growth patterns; affected area; </w:t>
            </w:r>
            <w:proofErr w:type="spellStart"/>
            <w:r w:rsidRPr="00F40242">
              <w:rPr>
                <w:rFonts w:ascii="Times New Roman" w:hAnsi="Times New Roman"/>
                <w:b/>
                <w:sz w:val="22"/>
              </w:rPr>
              <w:t>feed back</w:t>
            </w:r>
            <w:proofErr w:type="spellEnd"/>
            <w:r w:rsidRPr="00F40242">
              <w:rPr>
                <w:rFonts w:ascii="Times New Roman" w:hAnsi="Times New Roman"/>
                <w:b/>
                <w:sz w:val="22"/>
              </w:rPr>
              <w:t xml:space="preserve"> data to FTNS/MEC</w:t>
            </w:r>
          </w:p>
          <w:p w14:paraId="38CC48CB" w14:textId="77777777" w:rsidR="0051632F" w:rsidRPr="00F40242" w:rsidRDefault="0051632F" w:rsidP="00037B9D">
            <w:pPr>
              <w:pStyle w:val="TableText"/>
              <w:numPr>
                <w:ilvl w:val="0"/>
                <w:numId w:val="43"/>
              </w:numPr>
              <w:spacing w:afterLines="60" w:after="144"/>
              <w:rPr>
                <w:rFonts w:ascii="Times New Roman" w:hAnsi="Times New Roman"/>
                <w:sz w:val="22"/>
              </w:rPr>
            </w:pPr>
            <w:r w:rsidRPr="00F40242">
              <w:rPr>
                <w:rFonts w:ascii="Times New Roman" w:hAnsi="Times New Roman"/>
                <w:sz w:val="22"/>
              </w:rPr>
              <w:t xml:space="preserve">Estimate quantities </w:t>
            </w:r>
            <w:proofErr w:type="gramStart"/>
            <w:r w:rsidRPr="00F40242">
              <w:rPr>
                <w:rFonts w:ascii="Times New Roman" w:hAnsi="Times New Roman"/>
                <w:sz w:val="22"/>
              </w:rPr>
              <w:t>remaining  if</w:t>
            </w:r>
            <w:proofErr w:type="gramEnd"/>
            <w:r w:rsidRPr="00F40242">
              <w:rPr>
                <w:rFonts w:ascii="Times New Roman" w:hAnsi="Times New Roman"/>
                <w:sz w:val="22"/>
              </w:rPr>
              <w:t xml:space="preserve"> possible; refer </w:t>
            </w:r>
          </w:p>
          <w:p w14:paraId="101154B6" w14:textId="77777777" w:rsidR="0051632F" w:rsidRPr="00F40242" w:rsidRDefault="0051632F" w:rsidP="00037B9D">
            <w:pPr>
              <w:pStyle w:val="TableText"/>
              <w:numPr>
                <w:ilvl w:val="0"/>
                <w:numId w:val="43"/>
              </w:numPr>
              <w:spacing w:afterLines="60" w:after="144"/>
              <w:rPr>
                <w:rFonts w:ascii="Times New Roman" w:hAnsi="Times New Roman"/>
                <w:sz w:val="22"/>
              </w:rPr>
            </w:pPr>
            <w:r w:rsidRPr="00F40242">
              <w:rPr>
                <w:rFonts w:ascii="Times New Roman" w:hAnsi="Times New Roman"/>
                <w:sz w:val="22"/>
              </w:rPr>
              <w:t>Identify heaviest concentration of hydrocarbons (these are likely to be at the downwind leading edge of the spill</w:t>
            </w:r>
            <w:proofErr w:type="gramStart"/>
            <w:r w:rsidRPr="00F40242">
              <w:rPr>
                <w:rFonts w:ascii="Times New Roman" w:hAnsi="Times New Roman"/>
                <w:sz w:val="22"/>
              </w:rPr>
              <w:t>);</w:t>
            </w:r>
            <w:proofErr w:type="gramEnd"/>
          </w:p>
          <w:p w14:paraId="03EB901B" w14:textId="52561E1E" w:rsidR="0051632F" w:rsidRPr="00F40242" w:rsidRDefault="0051632F" w:rsidP="00037B9D">
            <w:pPr>
              <w:pStyle w:val="TableText"/>
              <w:numPr>
                <w:ilvl w:val="0"/>
                <w:numId w:val="43"/>
              </w:numPr>
              <w:spacing w:afterLines="60" w:after="144"/>
              <w:rPr>
                <w:rFonts w:ascii="Times New Roman" w:hAnsi="Times New Roman"/>
                <w:sz w:val="22"/>
              </w:rPr>
            </w:pPr>
            <w:r w:rsidRPr="00F40242">
              <w:rPr>
                <w:rFonts w:ascii="Times New Roman" w:hAnsi="Times New Roman"/>
                <w:sz w:val="22"/>
              </w:rPr>
              <w:t xml:space="preserve">Determine proximity of slick to most sensitive areas (refer to Environmental maps &amp; </w:t>
            </w:r>
            <w:proofErr w:type="gramStart"/>
            <w:r w:rsidRPr="00F40242">
              <w:rPr>
                <w:rFonts w:ascii="Times New Roman" w:hAnsi="Times New Roman"/>
                <w:sz w:val="22"/>
              </w:rPr>
              <w:t>charts  in</w:t>
            </w:r>
            <w:proofErr w:type="gramEnd"/>
            <w:r w:rsidRPr="00F40242">
              <w:rPr>
                <w:rFonts w:ascii="Times New Roman" w:hAnsi="Times New Roman"/>
                <w:sz w:val="22"/>
              </w:rPr>
              <w:t xml:space="preserve"> Section</w:t>
            </w:r>
            <w:r w:rsidR="00021E7F">
              <w:rPr>
                <w:rFonts w:ascii="Times New Roman" w:hAnsi="Times New Roman"/>
                <w:sz w:val="22"/>
              </w:rPr>
              <w:t xml:space="preserve"> 8 </w:t>
            </w:r>
            <w:r w:rsidRPr="00F40242">
              <w:rPr>
                <w:rFonts w:ascii="Times New Roman" w:hAnsi="Times New Roman"/>
                <w:sz w:val="22"/>
              </w:rPr>
              <w:t xml:space="preserve"> </w:t>
            </w:r>
            <w:r w:rsidR="00021E7F">
              <w:rPr>
                <w:rFonts w:ascii="Times New Roman" w:hAnsi="Times New Roman"/>
                <w:sz w:val="22"/>
              </w:rPr>
              <w:t xml:space="preserve">and </w:t>
            </w:r>
            <w:r w:rsidR="007C2AC8">
              <w:rPr>
                <w:rFonts w:ascii="Times New Roman" w:hAnsi="Times New Roman"/>
                <w:sz w:val="22"/>
              </w:rPr>
              <w:t>Appendices</w:t>
            </w:r>
            <w:r w:rsidR="00021E7F">
              <w:rPr>
                <w:rFonts w:ascii="Times New Roman" w:hAnsi="Times New Roman"/>
                <w:sz w:val="22"/>
              </w:rPr>
              <w:t xml:space="preserve"> 1 + 2 </w:t>
            </w:r>
            <w:r w:rsidRPr="00F40242">
              <w:rPr>
                <w:rFonts w:ascii="Times New Roman" w:hAnsi="Times New Roman"/>
                <w:sz w:val="22"/>
              </w:rPr>
              <w:t xml:space="preserve"> );</w:t>
            </w:r>
          </w:p>
          <w:p w14:paraId="7F0401F2" w14:textId="77777777" w:rsidR="0051632F" w:rsidRPr="00F40242" w:rsidRDefault="0051632F" w:rsidP="00037B9D">
            <w:pPr>
              <w:pStyle w:val="TableText"/>
              <w:numPr>
                <w:ilvl w:val="0"/>
                <w:numId w:val="43"/>
              </w:numPr>
              <w:spacing w:afterLines="60" w:after="144"/>
              <w:rPr>
                <w:rFonts w:ascii="Times New Roman" w:hAnsi="Times New Roman"/>
                <w:sz w:val="22"/>
              </w:rPr>
            </w:pPr>
            <w:r w:rsidRPr="00F40242">
              <w:rPr>
                <w:rFonts w:ascii="Times New Roman" w:hAnsi="Times New Roman"/>
                <w:sz w:val="22"/>
              </w:rPr>
              <w:t xml:space="preserve">Watch for any flocks of </w:t>
            </w:r>
            <w:proofErr w:type="gramStart"/>
            <w:r w:rsidRPr="00F40242">
              <w:rPr>
                <w:rFonts w:ascii="Times New Roman" w:hAnsi="Times New Roman"/>
                <w:sz w:val="22"/>
              </w:rPr>
              <w:t>birds;</w:t>
            </w:r>
            <w:proofErr w:type="gramEnd"/>
          </w:p>
          <w:p w14:paraId="57CB8C36" w14:textId="77777777" w:rsidR="0051632F" w:rsidRPr="00F40242" w:rsidRDefault="0051632F" w:rsidP="00037B9D">
            <w:pPr>
              <w:pStyle w:val="TableText"/>
              <w:numPr>
                <w:ilvl w:val="0"/>
                <w:numId w:val="43"/>
              </w:numPr>
              <w:spacing w:afterLines="60" w:after="144"/>
              <w:rPr>
                <w:rFonts w:ascii="Times New Roman" w:hAnsi="Times New Roman"/>
                <w:sz w:val="22"/>
              </w:rPr>
            </w:pPr>
            <w:r w:rsidRPr="00F40242">
              <w:rPr>
                <w:rFonts w:ascii="Times New Roman" w:hAnsi="Times New Roman"/>
                <w:sz w:val="22"/>
              </w:rPr>
              <w:t xml:space="preserve">Watch for </w:t>
            </w:r>
            <w:proofErr w:type="spellStart"/>
            <w:r w:rsidRPr="00F40242">
              <w:rPr>
                <w:rFonts w:ascii="Times New Roman" w:hAnsi="Times New Roman"/>
                <w:sz w:val="22"/>
              </w:rPr>
              <w:t>break up</w:t>
            </w:r>
            <w:proofErr w:type="spellEnd"/>
            <w:r w:rsidRPr="00F40242">
              <w:rPr>
                <w:rFonts w:ascii="Times New Roman" w:hAnsi="Times New Roman"/>
                <w:sz w:val="22"/>
              </w:rPr>
              <w:t xml:space="preserve"> of slick and determine direction of movement of any oil </w:t>
            </w:r>
            <w:proofErr w:type="gramStart"/>
            <w:r w:rsidRPr="00F40242">
              <w:rPr>
                <w:rFonts w:ascii="Times New Roman" w:hAnsi="Times New Roman"/>
                <w:sz w:val="22"/>
              </w:rPr>
              <w:t>patches;</w:t>
            </w:r>
            <w:proofErr w:type="gramEnd"/>
          </w:p>
          <w:p w14:paraId="36CED1A7" w14:textId="77777777" w:rsidR="0051632F" w:rsidRPr="00F40242" w:rsidRDefault="0051632F" w:rsidP="00037B9D">
            <w:pPr>
              <w:pStyle w:val="TableText"/>
              <w:numPr>
                <w:ilvl w:val="0"/>
                <w:numId w:val="43"/>
              </w:numPr>
              <w:spacing w:afterLines="60" w:after="144"/>
              <w:rPr>
                <w:rFonts w:ascii="Times New Roman" w:hAnsi="Times New Roman"/>
                <w:sz w:val="22"/>
              </w:rPr>
            </w:pPr>
            <w:r w:rsidRPr="00F40242">
              <w:rPr>
                <w:rFonts w:ascii="Times New Roman" w:hAnsi="Times New Roman"/>
                <w:sz w:val="22"/>
              </w:rPr>
              <w:t>Report on progress of natural dispersion.</w:t>
            </w:r>
          </w:p>
        </w:tc>
      </w:tr>
    </w:tbl>
    <w:p w14:paraId="3E95689D" w14:textId="77777777" w:rsidR="0051632F" w:rsidRPr="00F40242" w:rsidRDefault="0051632F">
      <w:pPr>
        <w:pStyle w:val="Caption"/>
        <w:rPr>
          <w:bCs/>
          <w:sz w:val="24"/>
        </w:rPr>
      </w:pPr>
    </w:p>
    <w:p w14:paraId="04DB323F" w14:textId="77777777" w:rsidR="00F54FC3" w:rsidRDefault="00F54FC3" w:rsidP="00F54FC3">
      <w:pPr>
        <w:rPr>
          <w:lang w:eastAsia="en-GB"/>
        </w:rPr>
      </w:pPr>
    </w:p>
    <w:p w14:paraId="68233AE1" w14:textId="77777777" w:rsidR="00270C33" w:rsidRDefault="00270C33" w:rsidP="00F54FC3">
      <w:pPr>
        <w:rPr>
          <w:lang w:eastAsia="en-GB"/>
        </w:rPr>
      </w:pPr>
    </w:p>
    <w:p w14:paraId="2A96B915" w14:textId="77777777" w:rsidR="00270C33" w:rsidRPr="00F40242" w:rsidRDefault="00270C33" w:rsidP="00F54FC3">
      <w:pPr>
        <w:rPr>
          <w:lang w:eastAsia="en-GB"/>
        </w:rPr>
      </w:pPr>
    </w:p>
    <w:p w14:paraId="73473151" w14:textId="77777777" w:rsidR="00F54FC3" w:rsidRPr="00F40242" w:rsidRDefault="00F54FC3" w:rsidP="00F54FC3">
      <w:pPr>
        <w:rPr>
          <w:lang w:eastAsia="en-GB"/>
        </w:rPr>
      </w:pPr>
    </w:p>
    <w:p w14:paraId="0D3BF6B3" w14:textId="77777777" w:rsidR="00F54FC3" w:rsidRPr="00F40242" w:rsidRDefault="00F54FC3" w:rsidP="00F54FC3">
      <w:pPr>
        <w:rPr>
          <w:lang w:eastAsia="en-GB"/>
        </w:rPr>
      </w:pPr>
    </w:p>
    <w:p w14:paraId="5073F7AF" w14:textId="77777777" w:rsidR="00F54FC3" w:rsidRPr="00F40242" w:rsidRDefault="00F54FC3" w:rsidP="00F54FC3">
      <w:pPr>
        <w:rPr>
          <w:lang w:eastAsia="en-GB"/>
        </w:rPr>
      </w:pPr>
    </w:p>
    <w:p w14:paraId="0BF1D96E" w14:textId="77777777" w:rsidR="0051632F" w:rsidRPr="00F40242" w:rsidRDefault="0051632F">
      <w:pPr>
        <w:pStyle w:val="Caption"/>
        <w:jc w:val="center"/>
        <w:rPr>
          <w:bCs/>
          <w:sz w:val="24"/>
          <w:u w:val="single"/>
        </w:rPr>
      </w:pPr>
      <w:r w:rsidRPr="00F40242">
        <w:rPr>
          <w:bCs/>
          <w:sz w:val="24"/>
          <w:u w:val="single"/>
        </w:rPr>
        <w:t>Figure 4 Distribution of Oil in a Slick</w:t>
      </w:r>
    </w:p>
    <w:tbl>
      <w:tblPr>
        <w:tblW w:w="9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4786"/>
        <w:gridCol w:w="4322"/>
      </w:tblGrid>
      <w:tr w:rsidR="0051632F" w:rsidRPr="00F40242" w14:paraId="79592179" w14:textId="77777777">
        <w:trPr>
          <w:trHeight w:val="400"/>
        </w:trPr>
        <w:tc>
          <w:tcPr>
            <w:tcW w:w="4786" w:type="dxa"/>
            <w:shd w:val="clear" w:color="auto" w:fill="000080"/>
          </w:tcPr>
          <w:p w14:paraId="582F172B" w14:textId="77777777" w:rsidR="0051632F" w:rsidRPr="00F40242" w:rsidRDefault="0051632F">
            <w:pPr>
              <w:pStyle w:val="TableColHd"/>
              <w:rPr>
                <w:rFonts w:ascii="Arial" w:hAnsi="Arial"/>
                <w:sz w:val="20"/>
              </w:rPr>
            </w:pPr>
            <w:r w:rsidRPr="00F40242">
              <w:rPr>
                <w:rFonts w:ascii="Arial" w:hAnsi="Arial"/>
                <w:sz w:val="20"/>
              </w:rPr>
              <w:t>Windrows of Emulsified Oil with Sheen</w:t>
            </w:r>
          </w:p>
        </w:tc>
        <w:tc>
          <w:tcPr>
            <w:tcW w:w="4322" w:type="dxa"/>
            <w:shd w:val="clear" w:color="auto" w:fill="000080"/>
          </w:tcPr>
          <w:p w14:paraId="2198AE08" w14:textId="77777777" w:rsidR="0051632F" w:rsidRPr="00F40242" w:rsidRDefault="0051632F">
            <w:pPr>
              <w:pStyle w:val="TableColHd"/>
              <w:rPr>
                <w:rFonts w:ascii="Arial" w:hAnsi="Arial"/>
                <w:sz w:val="20"/>
              </w:rPr>
            </w:pPr>
            <w:r w:rsidRPr="00F40242">
              <w:rPr>
                <w:rFonts w:ascii="Arial" w:hAnsi="Arial"/>
                <w:sz w:val="20"/>
              </w:rPr>
              <w:t>Windrows of Emulsified Oil</w:t>
            </w:r>
          </w:p>
        </w:tc>
      </w:tr>
      <w:tr w:rsidR="0051632F" w:rsidRPr="00F40242" w14:paraId="38990B67" w14:textId="77777777">
        <w:trPr>
          <w:trHeight w:val="3216"/>
        </w:trPr>
        <w:tc>
          <w:tcPr>
            <w:tcW w:w="4786" w:type="dxa"/>
          </w:tcPr>
          <w:p w14:paraId="6B66247A" w14:textId="77777777" w:rsidR="0051632F" w:rsidRPr="00F40242" w:rsidRDefault="00A67384">
            <w:r w:rsidRPr="00F40242">
              <w:rPr>
                <w:noProof/>
                <w:lang w:eastAsia="en-GB"/>
              </w:rPr>
              <mc:AlternateContent>
                <mc:Choice Requires="wps">
                  <w:drawing>
                    <wp:anchor distT="0" distB="0" distL="114300" distR="114300" simplePos="0" relativeHeight="251633152" behindDoc="0" locked="0" layoutInCell="0" allowOverlap="1" wp14:anchorId="5FE0DAEB" wp14:editId="503B60BB">
                      <wp:simplePos x="0" y="0"/>
                      <wp:positionH relativeFrom="column">
                        <wp:posOffset>3200400</wp:posOffset>
                      </wp:positionH>
                      <wp:positionV relativeFrom="paragraph">
                        <wp:posOffset>195580</wp:posOffset>
                      </wp:positionV>
                      <wp:extent cx="1661160" cy="1202690"/>
                      <wp:effectExtent l="0" t="0" r="0" b="127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800B5" w14:textId="77777777" w:rsidR="00A00BF8" w:rsidRDefault="00A00BF8">
                                  <w:r>
                                    <w:rPr>
                                      <w:noProof/>
                                      <w:lang w:eastAsia="en-GB"/>
                                    </w:rPr>
                                    <w:drawing>
                                      <wp:inline distT="0" distB="0" distL="0" distR="0" wp14:anchorId="045FF15F" wp14:editId="6FBB8800">
                                        <wp:extent cx="2190750" cy="1626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0750" cy="16268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0DAEB" id="Text Box 19" o:spid="_x0000_s1049" type="#_x0000_t202" style="position:absolute;margin-left:252pt;margin-top:15.4pt;width:130.8pt;height:94.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" o:allowincell="f" stroked="f">
                      <v:textbox>
                        <w:txbxContent>
                          <w:p w14:paraId="56B800B5" w14:textId="77777777" w:rsidR="00A00BF8" w:rsidRDefault="00A00BF8">
                            <w:r>
                              <w:rPr>
                                <w:noProof/>
                                <w:lang w:eastAsia="en-GB"/>
                              </w:rPr>
                              <w:drawing>
                                <wp:inline distT="0" distB="0" distL="0" distR="0" wp14:anchorId="045FF15F" wp14:editId="6FBB8800">
                                  <wp:extent cx="2190750" cy="1626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750" cy="1626870"/>
                                          </a:xfrm>
                                          <a:prstGeom prst="rect">
                                            <a:avLst/>
                                          </a:prstGeom>
                                          <a:noFill/>
                                          <a:ln>
                                            <a:noFill/>
                                          </a:ln>
                                        </pic:spPr>
                                      </pic:pic>
                                    </a:graphicData>
                                  </a:graphic>
                                </wp:inline>
                              </w:drawing>
                            </w:r>
                          </w:p>
                        </w:txbxContent>
                      </v:textbox>
                    </v:shape>
                  </w:pict>
                </mc:Fallback>
              </mc:AlternateContent>
            </w:r>
          </w:p>
          <w:p w14:paraId="48925089" w14:textId="77777777" w:rsidR="0051632F" w:rsidRPr="00F40242" w:rsidRDefault="00A67384">
            <w:r w:rsidRPr="00F40242">
              <w:rPr>
                <w:noProof/>
                <w:lang w:eastAsia="en-GB"/>
              </w:rPr>
              <w:drawing>
                <wp:inline distT="0" distB="0" distL="0" distR="0" wp14:anchorId="10FACD56" wp14:editId="00A42933">
                  <wp:extent cx="3107690" cy="1611630"/>
                  <wp:effectExtent l="0" t="0" r="0" b="7620"/>
                  <wp:docPr id="6" name="Picture 6" descr="oils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ilslic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07690" cy="1611630"/>
                          </a:xfrm>
                          <a:prstGeom prst="rect">
                            <a:avLst/>
                          </a:prstGeom>
                          <a:noFill/>
                          <a:ln>
                            <a:noFill/>
                          </a:ln>
                        </pic:spPr>
                      </pic:pic>
                    </a:graphicData>
                  </a:graphic>
                </wp:inline>
              </w:drawing>
            </w:r>
          </w:p>
          <w:p w14:paraId="3028671F" w14:textId="77777777" w:rsidR="0051632F" w:rsidRPr="00F40242" w:rsidRDefault="0051632F"/>
          <w:p w14:paraId="1908D174" w14:textId="77777777" w:rsidR="0051632F" w:rsidRPr="00F40242" w:rsidRDefault="0051632F"/>
        </w:tc>
        <w:tc>
          <w:tcPr>
            <w:tcW w:w="4322" w:type="dxa"/>
          </w:tcPr>
          <w:p w14:paraId="025803AB" w14:textId="77777777" w:rsidR="0051632F" w:rsidRPr="00F40242" w:rsidRDefault="0051632F">
            <w:pPr>
              <w:pStyle w:val="Footer"/>
            </w:pPr>
          </w:p>
          <w:p w14:paraId="05917743" w14:textId="77777777" w:rsidR="0051632F" w:rsidRPr="00F40242" w:rsidRDefault="0051632F">
            <w:pPr>
              <w:pStyle w:val="Footer"/>
            </w:pPr>
          </w:p>
        </w:tc>
      </w:tr>
    </w:tbl>
    <w:p w14:paraId="62573284" w14:textId="77777777" w:rsidR="0051632F" w:rsidRPr="00F40242" w:rsidRDefault="0051632F">
      <w:pPr>
        <w:pStyle w:val="BodyText"/>
      </w:pPr>
    </w:p>
    <w:p w14:paraId="4639E724" w14:textId="77777777" w:rsidR="0051632F" w:rsidRPr="00F40242" w:rsidRDefault="0051632F">
      <w:pPr>
        <w:pStyle w:val="BodyText"/>
        <w:rPr>
          <w:sz w:val="24"/>
        </w:rPr>
      </w:pPr>
      <w:r w:rsidRPr="00F40242">
        <w:rPr>
          <w:sz w:val="24"/>
        </w:rPr>
        <w:t>Ideally for large spills aerial surveillance craft should meet the following specifications:</w:t>
      </w:r>
    </w:p>
    <w:p w14:paraId="36652D37" w14:textId="77777777" w:rsidR="0051632F" w:rsidRPr="00F40242" w:rsidRDefault="0051632F">
      <w:pPr>
        <w:pStyle w:val="TableBult1"/>
        <w:numPr>
          <w:ilvl w:val="0"/>
          <w:numId w:val="0"/>
        </w:numPr>
      </w:pPr>
    </w:p>
    <w:p w14:paraId="6284685A" w14:textId="77777777" w:rsidR="0051632F" w:rsidRPr="00F40242" w:rsidRDefault="00A9012C">
      <w:pPr>
        <w:pStyle w:val="TableBult1"/>
        <w:numPr>
          <w:ilvl w:val="0"/>
          <w:numId w:val="0"/>
        </w:numPr>
        <w:rPr>
          <w:rFonts w:ascii="Times New Roman" w:hAnsi="Times New Roman"/>
        </w:rPr>
      </w:pPr>
      <w:r w:rsidRPr="00F40242">
        <w:rPr>
          <w:rFonts w:ascii="Times New Roman" w:hAnsi="Times New Roman"/>
        </w:rPr>
        <w:t>Table 10</w:t>
      </w:r>
      <w:r w:rsidR="0051632F" w:rsidRPr="00F40242">
        <w:rPr>
          <w:rFonts w:ascii="Times New Roman" w:hAnsi="Times New Roman"/>
        </w:rPr>
        <w:t xml:space="preserve"> Aerial Surveillance Aircraft Specifications</w:t>
      </w:r>
    </w:p>
    <w:p w14:paraId="0CA42894" w14:textId="77777777" w:rsidR="0051632F" w:rsidRPr="00F40242" w:rsidRDefault="0051632F">
      <w:pPr>
        <w:pStyle w:val="TableBult1"/>
        <w:numPr>
          <w:ilvl w:val="0"/>
          <w:numId w:val="0"/>
        </w:numPr>
        <w:rPr>
          <w:rFonts w:ascii="Times New Roman" w:hAnsi="Times New Roman"/>
        </w:rPr>
      </w:pPr>
    </w:p>
    <w:tbl>
      <w:tblPr>
        <w:tblW w:w="0" w:type="auto"/>
        <w:tblInd w:w="864" w:type="dxa"/>
        <w:tblBorders>
          <w:insideH w:val="single" w:sz="18" w:space="0" w:color="000000"/>
          <w:insideV w:val="single" w:sz="18" w:space="0" w:color="000000"/>
        </w:tblBorders>
        <w:tblLayout w:type="fixed"/>
        <w:tblLook w:val="00A0" w:firstRow="1" w:lastRow="0" w:firstColumn="1" w:lastColumn="0" w:noHBand="0" w:noVBand="0"/>
      </w:tblPr>
      <w:tblGrid>
        <w:gridCol w:w="3827"/>
        <w:gridCol w:w="3548"/>
      </w:tblGrid>
      <w:tr w:rsidR="0051632F" w:rsidRPr="00F40242" w14:paraId="1E19D773" w14:textId="77777777">
        <w:tc>
          <w:tcPr>
            <w:tcW w:w="3827" w:type="dxa"/>
            <w:shd w:val="pct20" w:color="000000" w:fill="FFFFFF"/>
          </w:tcPr>
          <w:p w14:paraId="10B56E1D" w14:textId="77777777" w:rsidR="0051632F" w:rsidRPr="00F40242" w:rsidRDefault="0051632F">
            <w:pPr>
              <w:pStyle w:val="TableColHd"/>
              <w:rPr>
                <w:rFonts w:ascii="Times New Roman" w:hAnsi="Times New Roman"/>
                <w:sz w:val="22"/>
              </w:rPr>
            </w:pPr>
            <w:r w:rsidRPr="00F40242">
              <w:rPr>
                <w:rFonts w:ascii="Times New Roman" w:hAnsi="Times New Roman"/>
                <w:sz w:val="22"/>
              </w:rPr>
              <w:t>Equipment</w:t>
            </w:r>
          </w:p>
        </w:tc>
        <w:tc>
          <w:tcPr>
            <w:tcW w:w="3548" w:type="dxa"/>
            <w:shd w:val="pct20" w:color="000000" w:fill="FFFFFF"/>
          </w:tcPr>
          <w:p w14:paraId="1B4E18CB" w14:textId="77777777" w:rsidR="0051632F" w:rsidRPr="00F40242" w:rsidRDefault="0051632F">
            <w:pPr>
              <w:pStyle w:val="TableColHd"/>
              <w:rPr>
                <w:rFonts w:ascii="Times New Roman" w:hAnsi="Times New Roman"/>
                <w:sz w:val="22"/>
              </w:rPr>
            </w:pPr>
            <w:r w:rsidRPr="00F40242">
              <w:rPr>
                <w:rFonts w:ascii="Times New Roman" w:hAnsi="Times New Roman"/>
                <w:sz w:val="22"/>
              </w:rPr>
              <w:t>Purpose</w:t>
            </w:r>
          </w:p>
        </w:tc>
      </w:tr>
      <w:tr w:rsidR="0051632F" w:rsidRPr="00F40242" w14:paraId="36B2E853" w14:textId="77777777">
        <w:tc>
          <w:tcPr>
            <w:tcW w:w="3827" w:type="dxa"/>
            <w:shd w:val="pct5" w:color="000000" w:fill="FFFFFF"/>
          </w:tcPr>
          <w:p w14:paraId="606B16FD" w14:textId="77777777" w:rsidR="0051632F" w:rsidRPr="00F40242" w:rsidRDefault="0051632F">
            <w:pPr>
              <w:pStyle w:val="TableText"/>
              <w:rPr>
                <w:rFonts w:ascii="Times New Roman" w:hAnsi="Times New Roman"/>
                <w:sz w:val="22"/>
              </w:rPr>
            </w:pPr>
            <w:r w:rsidRPr="00F40242">
              <w:rPr>
                <w:rFonts w:ascii="Times New Roman" w:hAnsi="Times New Roman"/>
                <w:sz w:val="22"/>
              </w:rPr>
              <w:t>Infrared Line Scanner imaging equipment</w:t>
            </w:r>
          </w:p>
        </w:tc>
        <w:tc>
          <w:tcPr>
            <w:tcW w:w="3548" w:type="dxa"/>
            <w:shd w:val="pct5" w:color="000000" w:fill="FFFFFF"/>
          </w:tcPr>
          <w:p w14:paraId="075DDB4E" w14:textId="77777777" w:rsidR="0051632F" w:rsidRPr="00F40242" w:rsidRDefault="0051632F">
            <w:pPr>
              <w:pStyle w:val="TableText"/>
              <w:rPr>
                <w:rFonts w:ascii="Times New Roman" w:hAnsi="Times New Roman"/>
                <w:sz w:val="22"/>
              </w:rPr>
            </w:pPr>
            <w:r w:rsidRPr="00F40242">
              <w:rPr>
                <w:rFonts w:ascii="Times New Roman" w:hAnsi="Times New Roman"/>
                <w:sz w:val="22"/>
              </w:rPr>
              <w:t>Aids in the assessment of the volume of the spilt oil</w:t>
            </w:r>
          </w:p>
        </w:tc>
      </w:tr>
      <w:tr w:rsidR="0051632F" w:rsidRPr="00F40242" w14:paraId="49129D46" w14:textId="77777777">
        <w:tc>
          <w:tcPr>
            <w:tcW w:w="3827" w:type="dxa"/>
            <w:shd w:val="pct20" w:color="000000" w:fill="FFFFFF"/>
          </w:tcPr>
          <w:p w14:paraId="08877958" w14:textId="77777777" w:rsidR="0051632F" w:rsidRPr="00F40242" w:rsidRDefault="0051632F">
            <w:pPr>
              <w:pStyle w:val="TableText"/>
              <w:ind w:left="0"/>
              <w:rPr>
                <w:rFonts w:ascii="Times New Roman" w:hAnsi="Times New Roman"/>
                <w:sz w:val="22"/>
              </w:rPr>
            </w:pPr>
            <w:r w:rsidRPr="00F40242">
              <w:rPr>
                <w:rFonts w:ascii="Times New Roman" w:hAnsi="Times New Roman"/>
                <w:sz w:val="22"/>
              </w:rPr>
              <w:t>Suitable navigation equipment including Global Positioning Equipment (GPS)</w:t>
            </w:r>
          </w:p>
        </w:tc>
        <w:tc>
          <w:tcPr>
            <w:tcW w:w="3548" w:type="dxa"/>
            <w:shd w:val="pct20" w:color="000000" w:fill="FFFFFF"/>
          </w:tcPr>
          <w:p w14:paraId="5046D97E" w14:textId="77777777" w:rsidR="0051632F" w:rsidRPr="00F40242" w:rsidRDefault="0051632F">
            <w:pPr>
              <w:pStyle w:val="TableText"/>
              <w:rPr>
                <w:rFonts w:ascii="Times New Roman" w:hAnsi="Times New Roman"/>
                <w:sz w:val="22"/>
              </w:rPr>
            </w:pPr>
            <w:r w:rsidRPr="00F40242">
              <w:rPr>
                <w:rFonts w:ascii="Times New Roman" w:hAnsi="Times New Roman"/>
                <w:sz w:val="22"/>
              </w:rPr>
              <w:t>Ensures the accurate display of search areas and spray patterns and control activities of other resources during counter pollution operations</w:t>
            </w:r>
          </w:p>
        </w:tc>
      </w:tr>
      <w:tr w:rsidR="0051632F" w:rsidRPr="00F40242" w14:paraId="7F4CA8EE" w14:textId="77777777">
        <w:tc>
          <w:tcPr>
            <w:tcW w:w="3827" w:type="dxa"/>
            <w:shd w:val="pct5" w:color="000000" w:fill="FFFFFF"/>
          </w:tcPr>
          <w:p w14:paraId="6A2872D9" w14:textId="77777777" w:rsidR="0051632F" w:rsidRPr="00F40242" w:rsidRDefault="0051632F">
            <w:pPr>
              <w:pStyle w:val="TableText"/>
              <w:rPr>
                <w:rFonts w:ascii="Times New Roman" w:hAnsi="Times New Roman"/>
                <w:sz w:val="22"/>
              </w:rPr>
            </w:pPr>
            <w:r w:rsidRPr="00F40242">
              <w:rPr>
                <w:rFonts w:ascii="Times New Roman" w:hAnsi="Times New Roman"/>
                <w:sz w:val="22"/>
              </w:rPr>
              <w:t>A comprehensive communications suite including multi-channel VHF FM radio, Marine Band (156-174 MHz)</w:t>
            </w:r>
          </w:p>
        </w:tc>
        <w:tc>
          <w:tcPr>
            <w:tcW w:w="3548" w:type="dxa"/>
            <w:shd w:val="pct5" w:color="000000" w:fill="FFFFFF"/>
          </w:tcPr>
          <w:p w14:paraId="2CCAE8AB" w14:textId="77777777" w:rsidR="0051632F" w:rsidRPr="00F40242" w:rsidRDefault="0051632F">
            <w:pPr>
              <w:pStyle w:val="TableText"/>
              <w:rPr>
                <w:rFonts w:ascii="Times New Roman" w:hAnsi="Times New Roman"/>
                <w:sz w:val="22"/>
              </w:rPr>
            </w:pPr>
            <w:r w:rsidRPr="00F40242">
              <w:rPr>
                <w:rFonts w:ascii="Times New Roman" w:hAnsi="Times New Roman"/>
                <w:sz w:val="22"/>
              </w:rPr>
              <w:t>Ensures accurate flow of information to the incident control base</w:t>
            </w:r>
          </w:p>
        </w:tc>
      </w:tr>
      <w:tr w:rsidR="0051632F" w:rsidRPr="00F40242" w14:paraId="626691AE" w14:textId="77777777">
        <w:tc>
          <w:tcPr>
            <w:tcW w:w="3827" w:type="dxa"/>
            <w:shd w:val="pct20" w:color="000000" w:fill="FFFFFF"/>
          </w:tcPr>
          <w:p w14:paraId="3AF9B73C" w14:textId="77777777" w:rsidR="0051632F" w:rsidRPr="00F40242" w:rsidRDefault="0051632F">
            <w:pPr>
              <w:pStyle w:val="TableText"/>
              <w:rPr>
                <w:rFonts w:ascii="Times New Roman" w:hAnsi="Times New Roman"/>
                <w:sz w:val="22"/>
              </w:rPr>
            </w:pPr>
            <w:r w:rsidRPr="00F40242">
              <w:rPr>
                <w:rFonts w:ascii="Times New Roman" w:hAnsi="Times New Roman"/>
                <w:sz w:val="22"/>
              </w:rPr>
              <w:t xml:space="preserve">Ultra-violet (UV) Liner Scanner imaging equipment </w:t>
            </w:r>
          </w:p>
        </w:tc>
        <w:tc>
          <w:tcPr>
            <w:tcW w:w="3548" w:type="dxa"/>
            <w:shd w:val="pct20" w:color="000000" w:fill="FFFFFF"/>
          </w:tcPr>
          <w:p w14:paraId="18F74D8B" w14:textId="77777777" w:rsidR="0051632F" w:rsidRPr="00F40242" w:rsidRDefault="0051632F">
            <w:pPr>
              <w:pStyle w:val="TableText"/>
              <w:rPr>
                <w:rFonts w:ascii="Times New Roman" w:hAnsi="Times New Roman"/>
                <w:sz w:val="22"/>
              </w:rPr>
            </w:pPr>
            <w:r w:rsidRPr="00F40242">
              <w:rPr>
                <w:rFonts w:ascii="Times New Roman" w:hAnsi="Times New Roman"/>
                <w:sz w:val="22"/>
              </w:rPr>
              <w:t>Assesses oil thickness</w:t>
            </w:r>
          </w:p>
        </w:tc>
      </w:tr>
      <w:tr w:rsidR="0051632F" w:rsidRPr="00F40242" w14:paraId="2FA525AF" w14:textId="77777777">
        <w:tc>
          <w:tcPr>
            <w:tcW w:w="3827" w:type="dxa"/>
            <w:shd w:val="pct5" w:color="000000" w:fill="FFFFFF"/>
          </w:tcPr>
          <w:p w14:paraId="13EFA54B" w14:textId="77777777" w:rsidR="0051632F" w:rsidRPr="00F40242" w:rsidRDefault="0051632F">
            <w:pPr>
              <w:pStyle w:val="TableText"/>
              <w:rPr>
                <w:rFonts w:ascii="Times New Roman" w:hAnsi="Times New Roman"/>
                <w:sz w:val="22"/>
              </w:rPr>
            </w:pPr>
            <w:r w:rsidRPr="00F40242">
              <w:rPr>
                <w:rFonts w:ascii="Times New Roman" w:hAnsi="Times New Roman"/>
                <w:sz w:val="22"/>
              </w:rPr>
              <w:t>Low light camera equipment with image intensifier and infrared illuminator</w:t>
            </w:r>
          </w:p>
        </w:tc>
        <w:tc>
          <w:tcPr>
            <w:tcW w:w="3548" w:type="dxa"/>
            <w:shd w:val="pct5" w:color="000000" w:fill="FFFFFF"/>
          </w:tcPr>
          <w:p w14:paraId="6BA4E2FE" w14:textId="77777777" w:rsidR="0051632F" w:rsidRPr="00F40242" w:rsidRDefault="0051632F">
            <w:pPr>
              <w:pStyle w:val="TableText"/>
              <w:rPr>
                <w:rFonts w:ascii="Times New Roman" w:hAnsi="Times New Roman"/>
                <w:sz w:val="22"/>
              </w:rPr>
            </w:pPr>
            <w:r w:rsidRPr="00F40242">
              <w:rPr>
                <w:rFonts w:ascii="Times New Roman" w:hAnsi="Times New Roman"/>
                <w:sz w:val="22"/>
              </w:rPr>
              <w:t>Night identification</w:t>
            </w:r>
          </w:p>
        </w:tc>
      </w:tr>
      <w:tr w:rsidR="0051632F" w:rsidRPr="00F40242" w14:paraId="2356BD0C" w14:textId="77777777">
        <w:tc>
          <w:tcPr>
            <w:tcW w:w="3827" w:type="dxa"/>
            <w:shd w:val="pct20" w:color="000000" w:fill="FFFFFF"/>
          </w:tcPr>
          <w:p w14:paraId="6DA36457" w14:textId="77777777" w:rsidR="0051632F" w:rsidRPr="00F40242" w:rsidRDefault="0051632F">
            <w:pPr>
              <w:pStyle w:val="TableText"/>
              <w:rPr>
                <w:rFonts w:ascii="Times New Roman" w:hAnsi="Times New Roman"/>
                <w:sz w:val="22"/>
              </w:rPr>
            </w:pPr>
            <w:r w:rsidRPr="00F40242">
              <w:rPr>
                <w:rFonts w:ascii="Times New Roman" w:hAnsi="Times New Roman"/>
                <w:sz w:val="22"/>
              </w:rPr>
              <w:t>Suitably trained and experienced air crew and other trained staff</w:t>
            </w:r>
          </w:p>
        </w:tc>
        <w:tc>
          <w:tcPr>
            <w:tcW w:w="3548" w:type="dxa"/>
            <w:shd w:val="pct20" w:color="000000" w:fill="FFFFFF"/>
          </w:tcPr>
          <w:p w14:paraId="304D5F88" w14:textId="77777777" w:rsidR="0051632F" w:rsidRPr="00F40242" w:rsidRDefault="0051632F">
            <w:pPr>
              <w:pStyle w:val="TableText"/>
              <w:rPr>
                <w:rFonts w:ascii="Times New Roman" w:hAnsi="Times New Roman"/>
                <w:sz w:val="22"/>
              </w:rPr>
            </w:pPr>
            <w:r w:rsidRPr="00F40242">
              <w:rPr>
                <w:rFonts w:ascii="Times New Roman" w:hAnsi="Times New Roman"/>
                <w:sz w:val="22"/>
              </w:rPr>
              <w:t>To ensure an adequate response capability</w:t>
            </w:r>
          </w:p>
        </w:tc>
      </w:tr>
    </w:tbl>
    <w:p w14:paraId="519F4AA1" w14:textId="77777777" w:rsidR="0051632F" w:rsidRPr="00F40242" w:rsidRDefault="0051632F">
      <w:pPr>
        <w:pStyle w:val="Heading3"/>
        <w:rPr>
          <w:b w:val="0"/>
        </w:rPr>
      </w:pPr>
    </w:p>
    <w:p w14:paraId="66FED116" w14:textId="77777777" w:rsidR="0051632F" w:rsidRPr="00F40242" w:rsidRDefault="0051632F"/>
    <w:p w14:paraId="58A82796" w14:textId="77777777" w:rsidR="00F54FC3" w:rsidRPr="00F40242" w:rsidRDefault="00F54FC3"/>
    <w:p w14:paraId="4603833A" w14:textId="77777777" w:rsidR="00F54FC3" w:rsidRPr="00F40242" w:rsidRDefault="00F54FC3"/>
    <w:p w14:paraId="0FCE2AD4" w14:textId="77777777" w:rsidR="00F54FC3" w:rsidRPr="00F40242" w:rsidRDefault="00F54FC3"/>
    <w:p w14:paraId="734DC9EC" w14:textId="1DC80E3F" w:rsidR="0051632F" w:rsidRPr="00F40242" w:rsidRDefault="009505FD">
      <w:pPr>
        <w:pStyle w:val="Heading4"/>
        <w:ind w:right="-942"/>
      </w:pPr>
      <w:bookmarkStart w:id="216" w:name="_Toc517090583"/>
      <w:bookmarkStart w:id="217" w:name="_Toc153353080"/>
      <w:r>
        <w:lastRenderedPageBreak/>
        <w:t>5.4</w:t>
      </w:r>
      <w:r w:rsidR="0051632F" w:rsidRPr="00F40242">
        <w:t>.2</w:t>
      </w:r>
      <w:r w:rsidR="0051632F" w:rsidRPr="00F40242">
        <w:tab/>
        <w:t>Chemical Dispersion Response Option Checklist</w:t>
      </w:r>
      <w:bookmarkEnd w:id="216"/>
      <w:bookmarkEnd w:id="217"/>
    </w:p>
    <w:p w14:paraId="0A486ACF" w14:textId="77777777" w:rsidR="0051632F" w:rsidRPr="00F40242" w:rsidRDefault="0051632F"/>
    <w:p w14:paraId="17363548" w14:textId="08137AEE" w:rsidR="0051632F" w:rsidRPr="00F40242" w:rsidRDefault="0051632F" w:rsidP="00F54FC3">
      <w:pPr>
        <w:pStyle w:val="BodyText"/>
        <w:jc w:val="both"/>
        <w:rPr>
          <w:b w:val="0"/>
          <w:sz w:val="24"/>
        </w:rPr>
      </w:pPr>
      <w:r w:rsidRPr="00F40242">
        <w:rPr>
          <w:b w:val="0"/>
          <w:sz w:val="24"/>
        </w:rPr>
        <w:t xml:space="preserve">Remember that </w:t>
      </w:r>
      <w:r w:rsidR="00B76020">
        <w:rPr>
          <w:b w:val="0"/>
          <w:bCs/>
          <w:sz w:val="24"/>
        </w:rPr>
        <w:t>Marine Directorate</w:t>
      </w:r>
      <w:r w:rsidRPr="00F40242">
        <w:rPr>
          <w:b w:val="0"/>
          <w:sz w:val="24"/>
        </w:rPr>
        <w:t xml:space="preserve"> must be consulted and their approval obtained prior to dispersant use in any area that does not have a prior derogation to spray unless it is in Zone 6. If spraying is undertaken in Zone 2 ensure that </w:t>
      </w:r>
      <w:r w:rsidR="00B76020">
        <w:rPr>
          <w:b w:val="0"/>
          <w:bCs/>
          <w:sz w:val="24"/>
        </w:rPr>
        <w:t>Marine Directorate</w:t>
      </w:r>
      <w:r w:rsidR="00F54FC3" w:rsidRPr="00F40242">
        <w:rPr>
          <w:b w:val="0"/>
          <w:sz w:val="24"/>
        </w:rPr>
        <w:t xml:space="preserve"> are informed and consulted.</w:t>
      </w:r>
    </w:p>
    <w:p w14:paraId="15A6D9D5" w14:textId="77777777" w:rsidR="0051632F" w:rsidRPr="00F40242" w:rsidRDefault="0051632F">
      <w:pPr>
        <w:pStyle w:val="BodyText"/>
        <w:rPr>
          <w:sz w:val="24"/>
        </w:rPr>
      </w:pPr>
    </w:p>
    <w:tbl>
      <w:tblPr>
        <w:tblW w:w="11148" w:type="dxa"/>
        <w:tblInd w:w="-732" w:type="dxa"/>
        <w:tblBorders>
          <w:top w:val="nil"/>
          <w:left w:val="nil"/>
          <w:bottom w:val="nil"/>
          <w:right w:val="nil"/>
          <w:insideH w:val="single" w:sz="18" w:space="0" w:color="000000"/>
          <w:insideV w:val="single" w:sz="18" w:space="0" w:color="000000"/>
        </w:tblBorders>
        <w:tblLayout w:type="fixed"/>
        <w:tblLook w:val="00A0" w:firstRow="1" w:lastRow="0" w:firstColumn="1" w:lastColumn="0" w:noHBand="0" w:noVBand="0"/>
      </w:tblPr>
      <w:tblGrid>
        <w:gridCol w:w="1680"/>
        <w:gridCol w:w="3413"/>
        <w:gridCol w:w="6055"/>
      </w:tblGrid>
      <w:tr w:rsidR="0051632F" w:rsidRPr="00F40242" w14:paraId="1F7A81E7" w14:textId="77777777" w:rsidTr="00F54FC3">
        <w:trPr>
          <w:tblHeader/>
        </w:trPr>
        <w:tc>
          <w:tcPr>
            <w:tcW w:w="1680" w:type="dxa"/>
            <w:shd w:val="pct20" w:color="000000" w:fill="FFFFFF"/>
          </w:tcPr>
          <w:p w14:paraId="3CFF8F94" w14:textId="77777777" w:rsidR="0051632F" w:rsidRPr="00F40242" w:rsidRDefault="0051632F">
            <w:pPr>
              <w:pStyle w:val="TableRowLabel"/>
              <w:jc w:val="center"/>
              <w:rPr>
                <w:rFonts w:ascii="Times New Roman" w:hAnsi="Times New Roman"/>
                <w:i w:val="0"/>
              </w:rPr>
            </w:pPr>
            <w:r w:rsidRPr="00F40242">
              <w:rPr>
                <w:rFonts w:ascii="Times New Roman" w:hAnsi="Times New Roman"/>
                <w:i w:val="0"/>
              </w:rPr>
              <w:t>Operation</w:t>
            </w:r>
          </w:p>
        </w:tc>
        <w:tc>
          <w:tcPr>
            <w:tcW w:w="3413" w:type="dxa"/>
            <w:shd w:val="pct20" w:color="000000" w:fill="FFFFFF"/>
          </w:tcPr>
          <w:p w14:paraId="3333FA62" w14:textId="77777777" w:rsidR="0051632F" w:rsidRPr="00F40242" w:rsidRDefault="0051632F">
            <w:pPr>
              <w:pStyle w:val="TableColHd"/>
              <w:rPr>
                <w:rFonts w:ascii="Times New Roman" w:hAnsi="Times New Roman"/>
              </w:rPr>
            </w:pPr>
            <w:r w:rsidRPr="00F40242">
              <w:rPr>
                <w:rFonts w:ascii="Times New Roman" w:hAnsi="Times New Roman"/>
              </w:rPr>
              <w:t>Resources &amp; Actions</w:t>
            </w:r>
          </w:p>
        </w:tc>
        <w:tc>
          <w:tcPr>
            <w:tcW w:w="6055" w:type="dxa"/>
            <w:shd w:val="pct20" w:color="000000" w:fill="FFFFFF"/>
          </w:tcPr>
          <w:p w14:paraId="6C193E5E" w14:textId="77777777" w:rsidR="0051632F" w:rsidRPr="00F40242" w:rsidRDefault="0051632F">
            <w:pPr>
              <w:pStyle w:val="TableColHd"/>
              <w:rPr>
                <w:rFonts w:ascii="Times New Roman" w:hAnsi="Times New Roman"/>
              </w:rPr>
            </w:pPr>
            <w:r w:rsidRPr="00F40242">
              <w:rPr>
                <w:rFonts w:ascii="Times New Roman" w:hAnsi="Times New Roman"/>
              </w:rPr>
              <w:t>Guidance Notes</w:t>
            </w:r>
          </w:p>
        </w:tc>
      </w:tr>
      <w:tr w:rsidR="0051632F" w:rsidRPr="00F40242" w14:paraId="74045B9B" w14:textId="77777777" w:rsidTr="00F54FC3">
        <w:trPr>
          <w:trHeight w:val="3007"/>
        </w:trPr>
        <w:tc>
          <w:tcPr>
            <w:tcW w:w="1680" w:type="dxa"/>
            <w:shd w:val="pct20" w:color="000000" w:fill="FFFFFF"/>
          </w:tcPr>
          <w:p w14:paraId="39D6482B" w14:textId="77777777" w:rsidR="0051632F" w:rsidRPr="00F40242" w:rsidRDefault="0051632F">
            <w:pPr>
              <w:pStyle w:val="TableRowLabel"/>
              <w:rPr>
                <w:rFonts w:ascii="Times New Roman" w:hAnsi="Times New Roman"/>
                <w:b w:val="0"/>
                <w:i w:val="0"/>
              </w:rPr>
            </w:pPr>
            <w:r w:rsidRPr="00F40242">
              <w:rPr>
                <w:rFonts w:ascii="Times New Roman" w:hAnsi="Times New Roman"/>
                <w:b w:val="0"/>
                <w:i w:val="0"/>
              </w:rPr>
              <w:t>Initiate surveillance of spill</w:t>
            </w:r>
          </w:p>
        </w:tc>
        <w:tc>
          <w:tcPr>
            <w:tcW w:w="3413" w:type="dxa"/>
            <w:shd w:val="pct20" w:color="000000" w:fill="FFFFFF"/>
          </w:tcPr>
          <w:p w14:paraId="6C9B7DDF" w14:textId="77777777" w:rsidR="0051632F" w:rsidRPr="00F40242" w:rsidRDefault="0051632F" w:rsidP="00037B9D">
            <w:pPr>
              <w:pStyle w:val="TableBult1"/>
              <w:numPr>
                <w:ilvl w:val="0"/>
                <w:numId w:val="44"/>
              </w:numPr>
              <w:rPr>
                <w:rFonts w:ascii="Times New Roman" w:hAnsi="Times New Roman"/>
                <w:b w:val="0"/>
                <w:bCs w:val="0"/>
                <w:sz w:val="22"/>
                <w:u w:val="none"/>
              </w:rPr>
            </w:pPr>
            <w:r w:rsidRPr="00F40242">
              <w:rPr>
                <w:rFonts w:ascii="Times New Roman" w:hAnsi="Times New Roman"/>
                <w:b w:val="0"/>
                <w:bCs w:val="0"/>
                <w:sz w:val="22"/>
                <w:u w:val="none"/>
              </w:rPr>
              <w:t xml:space="preserve">Available vessel </w:t>
            </w:r>
          </w:p>
          <w:p w14:paraId="2438D591" w14:textId="77777777" w:rsidR="0051632F" w:rsidRPr="00F40242" w:rsidRDefault="0051632F" w:rsidP="00037B9D">
            <w:pPr>
              <w:pStyle w:val="TableBult1"/>
              <w:numPr>
                <w:ilvl w:val="0"/>
                <w:numId w:val="44"/>
              </w:numPr>
              <w:rPr>
                <w:rFonts w:ascii="Times New Roman" w:hAnsi="Times New Roman"/>
                <w:b w:val="0"/>
                <w:bCs w:val="0"/>
                <w:sz w:val="22"/>
                <w:u w:val="none"/>
              </w:rPr>
            </w:pPr>
            <w:r w:rsidRPr="00F40242">
              <w:rPr>
                <w:rFonts w:ascii="Times New Roman" w:hAnsi="Times New Roman"/>
                <w:b w:val="0"/>
                <w:bCs w:val="0"/>
                <w:sz w:val="22"/>
                <w:u w:val="none"/>
              </w:rPr>
              <w:t>For Tier 2 spills Support Services Unit to mobilise aerial surveillance craft from most appropriate location (refer Section 5 for details of available resources)</w:t>
            </w:r>
          </w:p>
          <w:p w14:paraId="3365D167" w14:textId="77777777" w:rsidR="0051632F" w:rsidRPr="00F40242" w:rsidRDefault="00270C33" w:rsidP="00037B9D">
            <w:pPr>
              <w:pStyle w:val="TableBult1"/>
              <w:numPr>
                <w:ilvl w:val="0"/>
                <w:numId w:val="44"/>
              </w:numPr>
              <w:rPr>
                <w:rFonts w:ascii="Times New Roman" w:hAnsi="Times New Roman"/>
                <w:b w:val="0"/>
                <w:bCs w:val="0"/>
                <w:sz w:val="22"/>
                <w:u w:val="none"/>
              </w:rPr>
            </w:pPr>
            <w:r>
              <w:rPr>
                <w:rFonts w:ascii="Times New Roman" w:hAnsi="Times New Roman"/>
                <w:b w:val="0"/>
                <w:bCs w:val="0"/>
                <w:sz w:val="22"/>
                <w:u w:val="none"/>
              </w:rPr>
              <w:t>MCA</w:t>
            </w:r>
            <w:r w:rsidR="0051632F" w:rsidRPr="00F40242">
              <w:rPr>
                <w:rFonts w:ascii="Times New Roman" w:hAnsi="Times New Roman"/>
                <w:b w:val="0"/>
                <w:bCs w:val="0"/>
                <w:sz w:val="22"/>
                <w:u w:val="none"/>
              </w:rPr>
              <w:t xml:space="preserve"> will </w:t>
            </w:r>
            <w:proofErr w:type="gramStart"/>
            <w:r w:rsidR="0051632F" w:rsidRPr="00F40242">
              <w:rPr>
                <w:rFonts w:ascii="Times New Roman" w:hAnsi="Times New Roman"/>
                <w:b w:val="0"/>
                <w:bCs w:val="0"/>
                <w:sz w:val="22"/>
                <w:u w:val="none"/>
              </w:rPr>
              <w:t>mobilise  aerial</w:t>
            </w:r>
            <w:proofErr w:type="gramEnd"/>
            <w:r w:rsidR="0051632F" w:rsidRPr="00F40242">
              <w:rPr>
                <w:rFonts w:ascii="Times New Roman" w:hAnsi="Times New Roman"/>
                <w:b w:val="0"/>
                <w:bCs w:val="0"/>
                <w:sz w:val="22"/>
                <w:u w:val="none"/>
              </w:rPr>
              <w:t xml:space="preserve"> surveillance aircraft for Tier 3 spills and on request for Tier 2 spills.</w:t>
            </w:r>
          </w:p>
        </w:tc>
        <w:tc>
          <w:tcPr>
            <w:tcW w:w="6055" w:type="dxa"/>
            <w:shd w:val="pct20" w:color="000000" w:fill="FFFFFF"/>
          </w:tcPr>
          <w:p w14:paraId="641F18F5" w14:textId="77777777" w:rsidR="0051632F" w:rsidRPr="00F40242" w:rsidRDefault="0051632F" w:rsidP="00037B9D">
            <w:pPr>
              <w:pStyle w:val="TableText"/>
              <w:numPr>
                <w:ilvl w:val="0"/>
                <w:numId w:val="44"/>
              </w:numPr>
              <w:rPr>
                <w:rFonts w:ascii="Times New Roman" w:hAnsi="Times New Roman"/>
                <w:sz w:val="22"/>
              </w:rPr>
            </w:pPr>
            <w:r w:rsidRPr="00F40242">
              <w:rPr>
                <w:rFonts w:ascii="Times New Roman" w:hAnsi="Times New Roman"/>
                <w:sz w:val="22"/>
              </w:rPr>
              <w:t>Carry out initial surveillance from available vessel; follow-up using aircraft surveillance.</w:t>
            </w:r>
          </w:p>
          <w:p w14:paraId="180D6638" w14:textId="77777777" w:rsidR="0051632F" w:rsidRPr="00F40242" w:rsidRDefault="0051632F" w:rsidP="00037B9D">
            <w:pPr>
              <w:pStyle w:val="TableText"/>
              <w:numPr>
                <w:ilvl w:val="0"/>
                <w:numId w:val="44"/>
              </w:numPr>
              <w:rPr>
                <w:rFonts w:ascii="Times New Roman" w:hAnsi="Times New Roman"/>
                <w:sz w:val="22"/>
              </w:rPr>
            </w:pPr>
            <w:r w:rsidRPr="00F40242">
              <w:rPr>
                <w:rFonts w:ascii="Times New Roman" w:hAnsi="Times New Roman"/>
                <w:sz w:val="22"/>
              </w:rPr>
              <w:t>For aerial surveillance arrange a ladder search across the direction of the prevailing wind to increase the chances of oil detection (refer Section 5)</w:t>
            </w:r>
          </w:p>
          <w:p w14:paraId="55172572" w14:textId="50B92514" w:rsidR="0051632F" w:rsidRPr="00F40242" w:rsidRDefault="007D488B" w:rsidP="00BE3C7A">
            <w:pPr>
              <w:pStyle w:val="TableText"/>
              <w:numPr>
                <w:ilvl w:val="0"/>
                <w:numId w:val="44"/>
              </w:numPr>
              <w:rPr>
                <w:rFonts w:ascii="Times New Roman" w:hAnsi="Times New Roman"/>
                <w:sz w:val="22"/>
              </w:rPr>
            </w:pPr>
            <w:r w:rsidRPr="00F40242">
              <w:rPr>
                <w:rFonts w:ascii="Times New Roman" w:hAnsi="Times New Roman"/>
                <w:sz w:val="22"/>
              </w:rPr>
              <w:t xml:space="preserve">Ensure </w:t>
            </w:r>
            <w:r w:rsidR="00BE3C7A">
              <w:rPr>
                <w:rFonts w:ascii="Times New Roman" w:hAnsi="Times New Roman"/>
                <w:sz w:val="22"/>
              </w:rPr>
              <w:t>MRCC</w:t>
            </w:r>
            <w:r w:rsidR="0051632F" w:rsidRPr="00F40242">
              <w:rPr>
                <w:rFonts w:ascii="Times New Roman" w:hAnsi="Times New Roman"/>
                <w:sz w:val="22"/>
              </w:rPr>
              <w:t xml:space="preserve"> Aberdeen is aware of intention to track the slick.</w:t>
            </w:r>
          </w:p>
        </w:tc>
      </w:tr>
      <w:tr w:rsidR="0051632F" w:rsidRPr="00F40242" w14:paraId="608298FB" w14:textId="77777777" w:rsidTr="00F54FC3">
        <w:tc>
          <w:tcPr>
            <w:tcW w:w="1680" w:type="dxa"/>
            <w:shd w:val="pct5" w:color="000000" w:fill="FFFFFF"/>
          </w:tcPr>
          <w:p w14:paraId="663B374D" w14:textId="77777777" w:rsidR="0051632F" w:rsidRPr="00F40242" w:rsidRDefault="0051632F">
            <w:pPr>
              <w:pStyle w:val="TableRowLabel"/>
              <w:rPr>
                <w:rFonts w:ascii="Times New Roman" w:hAnsi="Times New Roman"/>
                <w:b w:val="0"/>
                <w:i w:val="0"/>
              </w:rPr>
            </w:pPr>
            <w:r w:rsidRPr="00F40242">
              <w:rPr>
                <w:rFonts w:ascii="Times New Roman" w:hAnsi="Times New Roman"/>
                <w:b w:val="0"/>
                <w:i w:val="0"/>
              </w:rPr>
              <w:t>Mobilise dispersant spraying and resources</w:t>
            </w:r>
          </w:p>
        </w:tc>
        <w:tc>
          <w:tcPr>
            <w:tcW w:w="3413" w:type="dxa"/>
            <w:shd w:val="pct5" w:color="000000" w:fill="FFFFFF"/>
          </w:tcPr>
          <w:p w14:paraId="08C577B1" w14:textId="36F8B56C" w:rsidR="0051632F" w:rsidRPr="00F40242" w:rsidRDefault="009B49B9" w:rsidP="00037B9D">
            <w:pPr>
              <w:pStyle w:val="TableBult1"/>
              <w:numPr>
                <w:ilvl w:val="0"/>
                <w:numId w:val="45"/>
              </w:numPr>
              <w:rPr>
                <w:rFonts w:ascii="Times New Roman" w:hAnsi="Times New Roman"/>
                <w:b w:val="0"/>
                <w:bCs w:val="0"/>
                <w:sz w:val="22"/>
                <w:u w:val="none"/>
              </w:rPr>
            </w:pPr>
            <w:proofErr w:type="spellStart"/>
            <w:r>
              <w:rPr>
                <w:rFonts w:ascii="Times New Roman" w:hAnsi="Times New Roman"/>
                <w:b w:val="0"/>
                <w:bCs w:val="0"/>
                <w:sz w:val="22"/>
                <w:u w:val="none"/>
              </w:rPr>
              <w:t>Ineos</w:t>
            </w:r>
            <w:proofErr w:type="spellEnd"/>
            <w:r w:rsidR="0051632F" w:rsidRPr="00F40242">
              <w:rPr>
                <w:rFonts w:ascii="Times New Roman" w:hAnsi="Times New Roman"/>
                <w:b w:val="0"/>
                <w:bCs w:val="0"/>
                <w:sz w:val="22"/>
                <w:u w:val="none"/>
              </w:rPr>
              <w:t xml:space="preserve"> Oil Spill Response equipment, Forth Estuary and Hound Point tugs. Note that dispersant should be used that is amenable to oil type. </w:t>
            </w:r>
          </w:p>
        </w:tc>
        <w:tc>
          <w:tcPr>
            <w:tcW w:w="6055" w:type="dxa"/>
            <w:shd w:val="pct5" w:color="000000" w:fill="FFFFFF"/>
          </w:tcPr>
          <w:p w14:paraId="1A8D784D" w14:textId="77777777" w:rsidR="0051632F" w:rsidRPr="00F40242" w:rsidRDefault="0051632F" w:rsidP="00037B9D">
            <w:pPr>
              <w:pStyle w:val="TableText"/>
              <w:numPr>
                <w:ilvl w:val="0"/>
                <w:numId w:val="45"/>
              </w:numPr>
              <w:rPr>
                <w:rFonts w:ascii="Times New Roman" w:hAnsi="Times New Roman"/>
                <w:sz w:val="22"/>
              </w:rPr>
            </w:pPr>
            <w:r w:rsidRPr="00F40242">
              <w:rPr>
                <w:rFonts w:ascii="Times New Roman" w:hAnsi="Times New Roman"/>
                <w:sz w:val="22"/>
              </w:rPr>
              <w:t xml:space="preserve">Obtain data on oil type spilt. Request Environment Unit to source dispersant likely to disperse oil type spilt. Note that </w:t>
            </w:r>
            <w:proofErr w:type="spellStart"/>
            <w:r w:rsidRPr="00F40242">
              <w:rPr>
                <w:rFonts w:ascii="Times New Roman" w:hAnsi="Times New Roman"/>
                <w:sz w:val="22"/>
              </w:rPr>
              <w:t>Dasic</w:t>
            </w:r>
            <w:proofErr w:type="spellEnd"/>
            <w:r w:rsidRPr="00F40242">
              <w:rPr>
                <w:rFonts w:ascii="Times New Roman" w:hAnsi="Times New Roman"/>
                <w:sz w:val="22"/>
              </w:rPr>
              <w:t xml:space="preserve"> </w:t>
            </w:r>
            <w:proofErr w:type="spellStart"/>
            <w:r w:rsidRPr="00F40242">
              <w:rPr>
                <w:rFonts w:ascii="Times New Roman" w:hAnsi="Times New Roman"/>
                <w:sz w:val="22"/>
              </w:rPr>
              <w:t>Slickgone</w:t>
            </w:r>
            <w:proofErr w:type="spellEnd"/>
            <w:r w:rsidRPr="00F40242">
              <w:rPr>
                <w:rFonts w:ascii="Times New Roman" w:hAnsi="Times New Roman"/>
                <w:sz w:val="22"/>
              </w:rPr>
              <w:t xml:space="preserve"> NS is a wide spectrum dispersant that may disperse a range of oil types. </w:t>
            </w:r>
            <w:proofErr w:type="spellStart"/>
            <w:r w:rsidRPr="00F40242">
              <w:rPr>
                <w:rFonts w:ascii="Times New Roman" w:hAnsi="Times New Roman"/>
                <w:sz w:val="22"/>
              </w:rPr>
              <w:t>Dasic</w:t>
            </w:r>
            <w:proofErr w:type="spellEnd"/>
            <w:r w:rsidRPr="00F40242">
              <w:rPr>
                <w:rFonts w:ascii="Times New Roman" w:hAnsi="Times New Roman"/>
                <w:sz w:val="22"/>
              </w:rPr>
              <w:t xml:space="preserve"> LTSW also wide spectrum. </w:t>
            </w:r>
          </w:p>
          <w:p w14:paraId="404CE1E3" w14:textId="77777777" w:rsidR="0051632F" w:rsidRPr="00F40242" w:rsidRDefault="0051632F" w:rsidP="00037B9D">
            <w:pPr>
              <w:pStyle w:val="TableText"/>
              <w:numPr>
                <w:ilvl w:val="0"/>
                <w:numId w:val="45"/>
              </w:numPr>
              <w:rPr>
                <w:rFonts w:ascii="Times New Roman" w:hAnsi="Times New Roman"/>
                <w:sz w:val="22"/>
              </w:rPr>
            </w:pPr>
            <w:r w:rsidRPr="00F40242">
              <w:rPr>
                <w:rFonts w:ascii="Times New Roman" w:hAnsi="Times New Roman"/>
                <w:sz w:val="22"/>
              </w:rPr>
              <w:t xml:space="preserve">Mobilise resources as rapidly as possible </w:t>
            </w:r>
            <w:proofErr w:type="gramStart"/>
            <w:r w:rsidRPr="00F40242">
              <w:rPr>
                <w:rFonts w:ascii="Times New Roman" w:hAnsi="Times New Roman"/>
                <w:sz w:val="22"/>
              </w:rPr>
              <w:t>in order to</w:t>
            </w:r>
            <w:proofErr w:type="gramEnd"/>
            <w:r w:rsidRPr="00F40242">
              <w:rPr>
                <w:rFonts w:ascii="Times New Roman" w:hAnsi="Times New Roman"/>
                <w:sz w:val="22"/>
              </w:rPr>
              <w:t xml:space="preserve"> maximise effectiveness of response and to prevent beaching. Mobilisation routes provided in Section 8.</w:t>
            </w:r>
          </w:p>
        </w:tc>
      </w:tr>
      <w:tr w:rsidR="0051632F" w:rsidRPr="00F40242" w14:paraId="0AB766F1" w14:textId="77777777" w:rsidTr="00F54FC3">
        <w:tc>
          <w:tcPr>
            <w:tcW w:w="1680" w:type="dxa"/>
            <w:shd w:val="pct20" w:color="000000" w:fill="FFFFFF"/>
          </w:tcPr>
          <w:p w14:paraId="0D33B505" w14:textId="77777777" w:rsidR="0051632F" w:rsidRPr="00F40242" w:rsidRDefault="0051632F">
            <w:pPr>
              <w:pStyle w:val="TableRowLabel"/>
              <w:rPr>
                <w:rFonts w:ascii="Times New Roman" w:hAnsi="Times New Roman"/>
                <w:b w:val="0"/>
                <w:i w:val="0"/>
              </w:rPr>
            </w:pPr>
            <w:r w:rsidRPr="00F40242">
              <w:rPr>
                <w:rFonts w:ascii="Times New Roman" w:hAnsi="Times New Roman"/>
                <w:b w:val="0"/>
                <w:i w:val="0"/>
              </w:rPr>
              <w:t>Obtain spilt oil sample</w:t>
            </w:r>
          </w:p>
        </w:tc>
        <w:tc>
          <w:tcPr>
            <w:tcW w:w="3413" w:type="dxa"/>
            <w:shd w:val="pct20" w:color="000000" w:fill="FFFFFF"/>
          </w:tcPr>
          <w:p w14:paraId="13B44082" w14:textId="77777777" w:rsidR="0051632F" w:rsidRPr="00F40242" w:rsidRDefault="0051632F" w:rsidP="00037B9D">
            <w:pPr>
              <w:pStyle w:val="TableBult1"/>
              <w:numPr>
                <w:ilvl w:val="0"/>
                <w:numId w:val="45"/>
              </w:numPr>
              <w:rPr>
                <w:rFonts w:ascii="Times New Roman" w:hAnsi="Times New Roman"/>
                <w:b w:val="0"/>
                <w:bCs w:val="0"/>
                <w:sz w:val="22"/>
                <w:u w:val="none"/>
              </w:rPr>
            </w:pPr>
            <w:r w:rsidRPr="00F40242">
              <w:rPr>
                <w:rFonts w:ascii="Times New Roman" w:hAnsi="Times New Roman"/>
                <w:b w:val="0"/>
                <w:bCs w:val="0"/>
                <w:sz w:val="22"/>
                <w:u w:val="none"/>
              </w:rPr>
              <w:t>Available vessel should obtain sample prior to spraying.</w:t>
            </w:r>
          </w:p>
        </w:tc>
        <w:tc>
          <w:tcPr>
            <w:tcW w:w="6055" w:type="dxa"/>
            <w:shd w:val="pct20" w:color="000000" w:fill="FFFFFF"/>
          </w:tcPr>
          <w:p w14:paraId="051B7DD7" w14:textId="77777777" w:rsidR="0051632F" w:rsidRPr="00F40242" w:rsidRDefault="0051632F" w:rsidP="00037B9D">
            <w:pPr>
              <w:pStyle w:val="TableText"/>
              <w:numPr>
                <w:ilvl w:val="0"/>
                <w:numId w:val="45"/>
              </w:numPr>
              <w:rPr>
                <w:rFonts w:ascii="Times New Roman" w:hAnsi="Times New Roman"/>
                <w:sz w:val="22"/>
              </w:rPr>
            </w:pPr>
            <w:r w:rsidRPr="00F40242">
              <w:rPr>
                <w:rFonts w:ascii="Times New Roman" w:hAnsi="Times New Roman"/>
                <w:sz w:val="22"/>
              </w:rPr>
              <w:t>Sample may be required for post incident inquiry.  Ensure personnel follow procedures provided in Section 5.</w:t>
            </w:r>
          </w:p>
        </w:tc>
      </w:tr>
      <w:tr w:rsidR="0051632F" w:rsidRPr="00F40242" w14:paraId="50166CBF" w14:textId="77777777" w:rsidTr="00F54FC3">
        <w:trPr>
          <w:trHeight w:val="863"/>
        </w:trPr>
        <w:tc>
          <w:tcPr>
            <w:tcW w:w="1680" w:type="dxa"/>
            <w:shd w:val="clear" w:color="auto" w:fill="FFFFFF"/>
          </w:tcPr>
          <w:p w14:paraId="38F4EA1E" w14:textId="77777777" w:rsidR="0051632F" w:rsidRPr="00F40242" w:rsidRDefault="0051632F">
            <w:pPr>
              <w:pStyle w:val="TableRowLabel"/>
              <w:rPr>
                <w:rFonts w:ascii="Times New Roman" w:hAnsi="Times New Roman"/>
                <w:b w:val="0"/>
                <w:i w:val="0"/>
              </w:rPr>
            </w:pPr>
            <w:r w:rsidRPr="00F40242">
              <w:rPr>
                <w:rFonts w:ascii="Times New Roman" w:hAnsi="Times New Roman"/>
                <w:b w:val="0"/>
                <w:i w:val="0"/>
              </w:rPr>
              <w:t>Obtain weather forecasts</w:t>
            </w:r>
          </w:p>
        </w:tc>
        <w:tc>
          <w:tcPr>
            <w:tcW w:w="3413" w:type="dxa"/>
            <w:shd w:val="clear" w:color="auto" w:fill="FFFFFF"/>
          </w:tcPr>
          <w:p w14:paraId="26C64E14" w14:textId="77777777" w:rsidR="0051632F" w:rsidRPr="00F40242" w:rsidRDefault="0051632F" w:rsidP="00037B9D">
            <w:pPr>
              <w:pStyle w:val="TableBult1"/>
              <w:numPr>
                <w:ilvl w:val="0"/>
                <w:numId w:val="45"/>
              </w:numPr>
              <w:rPr>
                <w:rFonts w:ascii="Times New Roman" w:hAnsi="Times New Roman"/>
                <w:b w:val="0"/>
                <w:bCs w:val="0"/>
                <w:sz w:val="22"/>
                <w:u w:val="none"/>
              </w:rPr>
            </w:pPr>
            <w:r w:rsidRPr="00F40242">
              <w:rPr>
                <w:rFonts w:ascii="Times New Roman" w:hAnsi="Times New Roman"/>
                <w:b w:val="0"/>
                <w:bCs w:val="0"/>
                <w:sz w:val="22"/>
                <w:u w:val="none"/>
              </w:rPr>
              <w:t>Obtain data from current weather forecasting contractor.</w:t>
            </w:r>
          </w:p>
        </w:tc>
        <w:tc>
          <w:tcPr>
            <w:tcW w:w="6055" w:type="dxa"/>
            <w:shd w:val="clear" w:color="auto" w:fill="FFFFFF"/>
          </w:tcPr>
          <w:p w14:paraId="20AE0C31" w14:textId="77777777" w:rsidR="0051632F" w:rsidRPr="00F40242" w:rsidRDefault="0051632F" w:rsidP="00037B9D">
            <w:pPr>
              <w:pStyle w:val="TableText"/>
              <w:numPr>
                <w:ilvl w:val="0"/>
                <w:numId w:val="45"/>
              </w:numPr>
              <w:rPr>
                <w:rFonts w:ascii="Times New Roman" w:hAnsi="Times New Roman"/>
                <w:sz w:val="22"/>
              </w:rPr>
            </w:pPr>
            <w:r w:rsidRPr="00F40242">
              <w:rPr>
                <w:rFonts w:ascii="Times New Roman" w:hAnsi="Times New Roman"/>
                <w:sz w:val="22"/>
              </w:rPr>
              <w:t>Important for slick predictions and assessing suitable weather windows for response options and equipment deployment</w:t>
            </w:r>
          </w:p>
        </w:tc>
      </w:tr>
      <w:tr w:rsidR="0051632F" w:rsidRPr="00F40242" w14:paraId="1E699A9A" w14:textId="77777777" w:rsidTr="00F54FC3">
        <w:tc>
          <w:tcPr>
            <w:tcW w:w="1680" w:type="dxa"/>
            <w:shd w:val="pct20" w:color="000000" w:fill="FFFFFF"/>
          </w:tcPr>
          <w:p w14:paraId="0756B707" w14:textId="77777777" w:rsidR="0051632F" w:rsidRPr="00F40242" w:rsidRDefault="0051632F">
            <w:pPr>
              <w:pStyle w:val="TableRowLabel"/>
              <w:rPr>
                <w:rFonts w:ascii="Times New Roman" w:hAnsi="Times New Roman"/>
                <w:b w:val="0"/>
                <w:i w:val="0"/>
              </w:rPr>
            </w:pPr>
            <w:r w:rsidRPr="00F40242">
              <w:rPr>
                <w:rFonts w:ascii="Times New Roman" w:hAnsi="Times New Roman"/>
                <w:b w:val="0"/>
                <w:i w:val="0"/>
              </w:rPr>
              <w:t>Run slick predictions model</w:t>
            </w:r>
          </w:p>
        </w:tc>
        <w:tc>
          <w:tcPr>
            <w:tcW w:w="3413" w:type="dxa"/>
            <w:shd w:val="pct20" w:color="000000" w:fill="FFFFFF"/>
          </w:tcPr>
          <w:p w14:paraId="24B840A4" w14:textId="77777777" w:rsidR="0051632F" w:rsidRPr="00F40242" w:rsidRDefault="0051632F" w:rsidP="00037B9D">
            <w:pPr>
              <w:pStyle w:val="TableBult1"/>
              <w:numPr>
                <w:ilvl w:val="0"/>
                <w:numId w:val="45"/>
              </w:numPr>
              <w:rPr>
                <w:rFonts w:ascii="Times New Roman" w:hAnsi="Times New Roman"/>
                <w:b w:val="0"/>
                <w:bCs w:val="0"/>
                <w:sz w:val="22"/>
                <w:u w:val="none"/>
              </w:rPr>
            </w:pPr>
            <w:r w:rsidRPr="00F40242">
              <w:rPr>
                <w:rFonts w:ascii="Times New Roman" w:hAnsi="Times New Roman"/>
                <w:b w:val="0"/>
                <w:bCs w:val="0"/>
                <w:sz w:val="22"/>
                <w:u w:val="none"/>
              </w:rPr>
              <w:t xml:space="preserve">MEC Operations / Environmental Unit to initiate running of slick predictions. Selected slick predications have been run and recorded for a range of oil spill scenarios in the Firth refer to Section 2. </w:t>
            </w:r>
          </w:p>
        </w:tc>
        <w:tc>
          <w:tcPr>
            <w:tcW w:w="6055" w:type="dxa"/>
            <w:shd w:val="pct20" w:color="000000" w:fill="FFFFFF"/>
          </w:tcPr>
          <w:p w14:paraId="4B9496CA" w14:textId="77777777" w:rsidR="0051632F" w:rsidRPr="00F40242" w:rsidRDefault="0051632F" w:rsidP="00037B9D">
            <w:pPr>
              <w:pStyle w:val="TableText"/>
              <w:numPr>
                <w:ilvl w:val="0"/>
                <w:numId w:val="45"/>
              </w:numPr>
              <w:rPr>
                <w:rFonts w:ascii="Times New Roman" w:hAnsi="Times New Roman"/>
                <w:sz w:val="22"/>
              </w:rPr>
            </w:pPr>
            <w:r w:rsidRPr="00F40242">
              <w:rPr>
                <w:rFonts w:ascii="Times New Roman" w:hAnsi="Times New Roman"/>
                <w:sz w:val="22"/>
              </w:rPr>
              <w:t xml:space="preserve">Monitor movement of spill; ensure computer runs are regularly updated. </w:t>
            </w:r>
          </w:p>
        </w:tc>
      </w:tr>
      <w:tr w:rsidR="0051632F" w:rsidRPr="00F40242" w14:paraId="26722752" w14:textId="77777777" w:rsidTr="00F54FC3">
        <w:tc>
          <w:tcPr>
            <w:tcW w:w="1680" w:type="dxa"/>
            <w:shd w:val="clear" w:color="auto" w:fill="FFFFFF"/>
          </w:tcPr>
          <w:p w14:paraId="545CC9E8" w14:textId="77777777" w:rsidR="0051632F" w:rsidRPr="00F40242" w:rsidRDefault="0051632F">
            <w:pPr>
              <w:pStyle w:val="TableRowLabel"/>
              <w:rPr>
                <w:rFonts w:ascii="Times New Roman" w:hAnsi="Times New Roman"/>
                <w:b w:val="0"/>
                <w:i w:val="0"/>
              </w:rPr>
            </w:pPr>
            <w:r w:rsidRPr="00F40242">
              <w:rPr>
                <w:rFonts w:ascii="Times New Roman" w:hAnsi="Times New Roman"/>
                <w:b w:val="0"/>
                <w:i w:val="0"/>
              </w:rPr>
              <w:t>Deployment of resources</w:t>
            </w:r>
          </w:p>
        </w:tc>
        <w:tc>
          <w:tcPr>
            <w:tcW w:w="3413" w:type="dxa"/>
            <w:shd w:val="clear" w:color="auto" w:fill="FFFFFF"/>
          </w:tcPr>
          <w:p w14:paraId="06BA9975" w14:textId="77777777" w:rsidR="0051632F" w:rsidRPr="00F40242" w:rsidRDefault="0051632F" w:rsidP="00037B9D">
            <w:pPr>
              <w:pStyle w:val="TableBult1"/>
              <w:numPr>
                <w:ilvl w:val="0"/>
                <w:numId w:val="45"/>
              </w:numPr>
              <w:rPr>
                <w:rFonts w:ascii="Times New Roman" w:hAnsi="Times New Roman"/>
                <w:b w:val="0"/>
                <w:bCs w:val="0"/>
                <w:sz w:val="22"/>
                <w:u w:val="none"/>
              </w:rPr>
            </w:pPr>
            <w:r w:rsidRPr="00F40242">
              <w:rPr>
                <w:rFonts w:ascii="Times New Roman" w:hAnsi="Times New Roman"/>
                <w:b w:val="0"/>
                <w:bCs w:val="0"/>
                <w:sz w:val="22"/>
                <w:u w:val="none"/>
              </w:rPr>
              <w:t xml:space="preserve">Utilise surveillance aircraft to achieve best deployment of resources </w:t>
            </w:r>
          </w:p>
        </w:tc>
        <w:tc>
          <w:tcPr>
            <w:tcW w:w="6055" w:type="dxa"/>
            <w:shd w:val="clear" w:color="auto" w:fill="FFFFFF"/>
          </w:tcPr>
          <w:p w14:paraId="3F9DDE9E" w14:textId="77777777" w:rsidR="0051632F" w:rsidRPr="00F40242" w:rsidRDefault="0051632F" w:rsidP="00037B9D">
            <w:pPr>
              <w:pStyle w:val="TableText"/>
              <w:numPr>
                <w:ilvl w:val="0"/>
                <w:numId w:val="45"/>
              </w:numPr>
              <w:rPr>
                <w:rFonts w:ascii="Times New Roman" w:hAnsi="Times New Roman"/>
                <w:sz w:val="22"/>
              </w:rPr>
            </w:pPr>
            <w:r w:rsidRPr="00F40242">
              <w:rPr>
                <w:rFonts w:ascii="Times New Roman" w:hAnsi="Times New Roman"/>
                <w:sz w:val="22"/>
              </w:rPr>
              <w:t>The thickest, downwind sections of the slick should be sprayed first. Use colour guide to identify these or obtain data from surveillance aircraft (refer Section 5).</w:t>
            </w:r>
          </w:p>
        </w:tc>
      </w:tr>
      <w:tr w:rsidR="0051632F" w:rsidRPr="00F40242" w14:paraId="5304B700" w14:textId="77777777" w:rsidTr="00F54FC3">
        <w:tc>
          <w:tcPr>
            <w:tcW w:w="1680" w:type="dxa"/>
            <w:shd w:val="pct20" w:color="000000" w:fill="FFFFFF"/>
          </w:tcPr>
          <w:p w14:paraId="045B390D" w14:textId="77777777" w:rsidR="0051632F" w:rsidRPr="00F40242" w:rsidRDefault="0051632F">
            <w:pPr>
              <w:pStyle w:val="TableRowLabel"/>
              <w:rPr>
                <w:rFonts w:ascii="Times New Roman" w:hAnsi="Times New Roman"/>
                <w:b w:val="0"/>
                <w:i w:val="0"/>
              </w:rPr>
            </w:pPr>
            <w:r w:rsidRPr="00F40242">
              <w:rPr>
                <w:rFonts w:ascii="Times New Roman" w:hAnsi="Times New Roman"/>
                <w:b w:val="0"/>
                <w:i w:val="0"/>
              </w:rPr>
              <w:t xml:space="preserve">Carry out monitoring </w:t>
            </w:r>
          </w:p>
        </w:tc>
        <w:tc>
          <w:tcPr>
            <w:tcW w:w="3413" w:type="dxa"/>
            <w:shd w:val="pct20" w:color="000000" w:fill="FFFFFF"/>
          </w:tcPr>
          <w:p w14:paraId="3AA86D68" w14:textId="77777777" w:rsidR="0051632F" w:rsidRPr="00F40242" w:rsidRDefault="0051632F" w:rsidP="00037B9D">
            <w:pPr>
              <w:pStyle w:val="TableBult1"/>
              <w:numPr>
                <w:ilvl w:val="0"/>
                <w:numId w:val="46"/>
              </w:numPr>
              <w:rPr>
                <w:rFonts w:ascii="Times New Roman" w:hAnsi="Times New Roman"/>
                <w:b w:val="0"/>
                <w:bCs w:val="0"/>
                <w:sz w:val="22"/>
                <w:u w:val="none"/>
              </w:rPr>
            </w:pPr>
            <w:r w:rsidRPr="00F40242">
              <w:rPr>
                <w:rFonts w:ascii="Times New Roman" w:hAnsi="Times New Roman"/>
                <w:b w:val="0"/>
                <w:bCs w:val="0"/>
                <w:sz w:val="22"/>
                <w:u w:val="none"/>
              </w:rPr>
              <w:t>Utilise resources mobilised for aerial surveillance.</w:t>
            </w:r>
          </w:p>
        </w:tc>
        <w:tc>
          <w:tcPr>
            <w:tcW w:w="6055" w:type="dxa"/>
            <w:shd w:val="pct20" w:color="000000" w:fill="FFFFFF"/>
          </w:tcPr>
          <w:p w14:paraId="6A7A05C5" w14:textId="77777777" w:rsidR="0051632F" w:rsidRPr="00F40242" w:rsidRDefault="0051632F" w:rsidP="00037B9D">
            <w:pPr>
              <w:pStyle w:val="TableText"/>
              <w:numPr>
                <w:ilvl w:val="0"/>
                <w:numId w:val="46"/>
              </w:numPr>
              <w:rPr>
                <w:rFonts w:ascii="Times New Roman" w:hAnsi="Times New Roman"/>
                <w:sz w:val="22"/>
              </w:rPr>
            </w:pPr>
            <w:r w:rsidRPr="00F40242">
              <w:rPr>
                <w:rFonts w:ascii="Times New Roman" w:hAnsi="Times New Roman"/>
                <w:sz w:val="22"/>
              </w:rPr>
              <w:t xml:space="preserve">Utilise aerial surveillance and monitor progress of dispersion.  </w:t>
            </w:r>
          </w:p>
          <w:p w14:paraId="663C5259" w14:textId="77777777" w:rsidR="0051632F" w:rsidRPr="00F40242" w:rsidRDefault="0051632F" w:rsidP="00037B9D">
            <w:pPr>
              <w:pStyle w:val="TableText"/>
              <w:numPr>
                <w:ilvl w:val="0"/>
                <w:numId w:val="46"/>
              </w:numPr>
              <w:rPr>
                <w:rFonts w:ascii="Times New Roman" w:hAnsi="Times New Roman"/>
                <w:sz w:val="22"/>
              </w:rPr>
            </w:pPr>
            <w:r w:rsidRPr="00F40242">
              <w:rPr>
                <w:rFonts w:ascii="Times New Roman" w:hAnsi="Times New Roman"/>
                <w:sz w:val="22"/>
              </w:rPr>
              <w:t xml:space="preserve">A minimum of 2 flights a day is recommended.  </w:t>
            </w:r>
          </w:p>
          <w:p w14:paraId="332FFCDF" w14:textId="77777777" w:rsidR="0051632F" w:rsidRPr="00F40242" w:rsidRDefault="0051632F" w:rsidP="00037B9D">
            <w:pPr>
              <w:pStyle w:val="TableText"/>
              <w:numPr>
                <w:ilvl w:val="0"/>
                <w:numId w:val="46"/>
              </w:numPr>
              <w:rPr>
                <w:rFonts w:ascii="Times New Roman" w:hAnsi="Times New Roman"/>
                <w:sz w:val="22"/>
              </w:rPr>
            </w:pPr>
            <w:r w:rsidRPr="00F40242">
              <w:rPr>
                <w:rFonts w:ascii="Times New Roman" w:hAnsi="Times New Roman"/>
                <w:sz w:val="22"/>
              </w:rPr>
              <w:t xml:space="preserve">Refer to Monitoring &amp; Reporting Response Checklist for monitoring. If dispersant spraying is not proving </w:t>
            </w:r>
            <w:proofErr w:type="gramStart"/>
            <w:r w:rsidRPr="00F40242">
              <w:rPr>
                <w:rFonts w:ascii="Times New Roman" w:hAnsi="Times New Roman"/>
                <w:sz w:val="22"/>
              </w:rPr>
              <w:t>effective :</w:t>
            </w:r>
            <w:proofErr w:type="gramEnd"/>
            <w:r w:rsidRPr="00F40242">
              <w:rPr>
                <w:rFonts w:ascii="Times New Roman" w:hAnsi="Times New Roman"/>
                <w:sz w:val="22"/>
              </w:rPr>
              <w:t xml:space="preserve"> STOP</w:t>
            </w:r>
          </w:p>
        </w:tc>
      </w:tr>
    </w:tbl>
    <w:p w14:paraId="76ED597B" w14:textId="421A9121" w:rsidR="0051632F" w:rsidRPr="00F40242" w:rsidRDefault="009505FD">
      <w:pPr>
        <w:pStyle w:val="Heading4"/>
      </w:pPr>
      <w:bookmarkStart w:id="218" w:name="_Toc517090585"/>
      <w:bookmarkStart w:id="219" w:name="_Toc153353081"/>
      <w:proofErr w:type="gramStart"/>
      <w:r>
        <w:lastRenderedPageBreak/>
        <w:t>5.4</w:t>
      </w:r>
      <w:r w:rsidR="00C745F1" w:rsidRPr="00F40242">
        <w:t>.3</w:t>
      </w:r>
      <w:r w:rsidR="0051632F" w:rsidRPr="00F40242">
        <w:t xml:space="preserve">  Mechanical</w:t>
      </w:r>
      <w:proofErr w:type="gramEnd"/>
      <w:r w:rsidR="0051632F" w:rsidRPr="00F40242">
        <w:t xml:space="preserve"> Containment and Recovery &amp; Coastal Protection Response Checklist</w:t>
      </w:r>
      <w:bookmarkEnd w:id="218"/>
      <w:bookmarkEnd w:id="219"/>
      <w:r w:rsidR="0051632F" w:rsidRPr="00F40242">
        <w:t xml:space="preserve"> </w:t>
      </w:r>
    </w:p>
    <w:p w14:paraId="0A8EC5C3" w14:textId="77777777" w:rsidR="0051632F" w:rsidRPr="00F40242" w:rsidRDefault="0051632F">
      <w:pPr>
        <w:pStyle w:val="BodyText"/>
        <w:rPr>
          <w:sz w:val="24"/>
        </w:rPr>
      </w:pPr>
    </w:p>
    <w:p w14:paraId="224589E8" w14:textId="77777777" w:rsidR="0051632F" w:rsidRPr="00F40242" w:rsidRDefault="0051632F">
      <w:pPr>
        <w:pStyle w:val="BalloonText"/>
        <w:rPr>
          <w:rFonts w:ascii="Times New Roman" w:hAnsi="Times New Roman" w:cs="Times New Roman"/>
          <w:sz w:val="4"/>
          <w:szCs w:val="24"/>
        </w:rPr>
      </w:pPr>
    </w:p>
    <w:tbl>
      <w:tblPr>
        <w:tblW w:w="10920" w:type="dxa"/>
        <w:tblInd w:w="-732" w:type="dxa"/>
        <w:tblBorders>
          <w:top w:val="nil"/>
          <w:left w:val="nil"/>
          <w:bottom w:val="nil"/>
          <w:right w:val="nil"/>
          <w:insideH w:val="single" w:sz="18" w:space="0" w:color="000000"/>
          <w:insideV w:val="single" w:sz="18" w:space="0" w:color="000000"/>
        </w:tblBorders>
        <w:tblLayout w:type="fixed"/>
        <w:tblLook w:val="00A0" w:firstRow="1" w:lastRow="0" w:firstColumn="1" w:lastColumn="0" w:noHBand="0" w:noVBand="0"/>
      </w:tblPr>
      <w:tblGrid>
        <w:gridCol w:w="1800"/>
        <w:gridCol w:w="4080"/>
        <w:gridCol w:w="5040"/>
      </w:tblGrid>
      <w:tr w:rsidR="0051632F" w:rsidRPr="00F40242" w14:paraId="54A88AD1" w14:textId="77777777">
        <w:tc>
          <w:tcPr>
            <w:tcW w:w="1800" w:type="dxa"/>
            <w:shd w:val="pct5" w:color="000000" w:fill="FFFFFF"/>
          </w:tcPr>
          <w:p w14:paraId="60C8485F" w14:textId="77777777" w:rsidR="0051632F" w:rsidRPr="00F40242" w:rsidRDefault="0051632F">
            <w:pPr>
              <w:pStyle w:val="TableColHd"/>
              <w:rPr>
                <w:rFonts w:ascii="Times New Roman" w:hAnsi="Times New Roman"/>
                <w:b w:val="0"/>
                <w:sz w:val="22"/>
              </w:rPr>
            </w:pPr>
            <w:r w:rsidRPr="00F40242">
              <w:rPr>
                <w:rFonts w:ascii="Times New Roman" w:hAnsi="Times New Roman"/>
                <w:b w:val="0"/>
                <w:sz w:val="22"/>
              </w:rPr>
              <w:t>Step</w:t>
            </w:r>
          </w:p>
        </w:tc>
        <w:tc>
          <w:tcPr>
            <w:tcW w:w="4080" w:type="dxa"/>
            <w:shd w:val="pct5" w:color="000000" w:fill="FFFFFF"/>
          </w:tcPr>
          <w:p w14:paraId="7E8D3C19" w14:textId="77777777" w:rsidR="0051632F" w:rsidRPr="00F40242" w:rsidRDefault="0051632F">
            <w:pPr>
              <w:pStyle w:val="TableColHd"/>
              <w:rPr>
                <w:rFonts w:ascii="Times New Roman" w:hAnsi="Times New Roman"/>
                <w:b w:val="0"/>
                <w:sz w:val="22"/>
              </w:rPr>
            </w:pPr>
            <w:r w:rsidRPr="00F40242">
              <w:rPr>
                <w:rFonts w:ascii="Times New Roman" w:hAnsi="Times New Roman"/>
                <w:b w:val="0"/>
                <w:sz w:val="22"/>
              </w:rPr>
              <w:t>Resources and Actions</w:t>
            </w:r>
          </w:p>
        </w:tc>
        <w:tc>
          <w:tcPr>
            <w:tcW w:w="5040" w:type="dxa"/>
            <w:shd w:val="pct5" w:color="000000" w:fill="FFFFFF"/>
          </w:tcPr>
          <w:p w14:paraId="0B479840" w14:textId="77777777" w:rsidR="0051632F" w:rsidRPr="00F40242" w:rsidRDefault="0051632F">
            <w:pPr>
              <w:pStyle w:val="TableColHd"/>
              <w:rPr>
                <w:rFonts w:ascii="Times New Roman" w:hAnsi="Times New Roman"/>
                <w:b w:val="0"/>
                <w:sz w:val="22"/>
              </w:rPr>
            </w:pPr>
            <w:r w:rsidRPr="00F40242">
              <w:rPr>
                <w:rFonts w:ascii="Times New Roman" w:hAnsi="Times New Roman"/>
                <w:b w:val="0"/>
                <w:sz w:val="22"/>
              </w:rPr>
              <w:t>Guidance Notes</w:t>
            </w:r>
          </w:p>
        </w:tc>
      </w:tr>
      <w:tr w:rsidR="0051632F" w:rsidRPr="00F40242" w14:paraId="502A0469" w14:textId="77777777">
        <w:tc>
          <w:tcPr>
            <w:tcW w:w="1800" w:type="dxa"/>
            <w:shd w:val="pct20" w:color="000000" w:fill="FFFFFF"/>
          </w:tcPr>
          <w:p w14:paraId="60E25D46" w14:textId="77777777" w:rsidR="0051632F" w:rsidRPr="00F40242" w:rsidRDefault="0051632F">
            <w:pPr>
              <w:pStyle w:val="TableText0"/>
              <w:rPr>
                <w:rFonts w:ascii="Times New Roman" w:hAnsi="Times New Roman"/>
                <w:sz w:val="22"/>
              </w:rPr>
            </w:pPr>
            <w:r w:rsidRPr="00F40242">
              <w:rPr>
                <w:rFonts w:ascii="Times New Roman" w:hAnsi="Times New Roman"/>
                <w:sz w:val="22"/>
              </w:rPr>
              <w:t>Initiate surveillance of spill</w:t>
            </w:r>
          </w:p>
        </w:tc>
        <w:tc>
          <w:tcPr>
            <w:tcW w:w="4080" w:type="dxa"/>
            <w:shd w:val="pct20" w:color="000000" w:fill="FFFFFF"/>
          </w:tcPr>
          <w:p w14:paraId="67212F1A" w14:textId="77777777" w:rsidR="0051632F" w:rsidRPr="00F40242" w:rsidRDefault="0051632F" w:rsidP="00037B9D">
            <w:pPr>
              <w:pStyle w:val="TableBOXBull"/>
              <w:numPr>
                <w:ilvl w:val="0"/>
                <w:numId w:val="32"/>
              </w:numPr>
              <w:rPr>
                <w:rFonts w:ascii="Times New Roman" w:hAnsi="Times New Roman"/>
                <w:sz w:val="22"/>
              </w:rPr>
            </w:pPr>
            <w:r w:rsidRPr="00F40242">
              <w:rPr>
                <w:rFonts w:ascii="Times New Roman" w:hAnsi="Times New Roman"/>
                <w:sz w:val="22"/>
              </w:rPr>
              <w:t>Available vessel</w:t>
            </w:r>
          </w:p>
          <w:p w14:paraId="7F18EF21" w14:textId="77777777" w:rsidR="0051632F" w:rsidRPr="00F40242" w:rsidRDefault="0051632F" w:rsidP="00037B9D">
            <w:pPr>
              <w:pStyle w:val="TableBOXBull"/>
              <w:numPr>
                <w:ilvl w:val="0"/>
                <w:numId w:val="32"/>
              </w:numPr>
              <w:rPr>
                <w:rFonts w:ascii="Times New Roman" w:hAnsi="Times New Roman"/>
                <w:sz w:val="22"/>
              </w:rPr>
            </w:pPr>
            <w:r w:rsidRPr="00F40242">
              <w:rPr>
                <w:rFonts w:ascii="Times New Roman" w:hAnsi="Times New Roman"/>
                <w:sz w:val="22"/>
              </w:rPr>
              <w:t>Mobilise aerial surveillance craft from most appropriate location</w:t>
            </w:r>
          </w:p>
          <w:p w14:paraId="7A9ABA66" w14:textId="77777777" w:rsidR="0051632F" w:rsidRPr="00F40242" w:rsidRDefault="0051632F" w:rsidP="00037B9D">
            <w:pPr>
              <w:pStyle w:val="TableBOXBull"/>
              <w:numPr>
                <w:ilvl w:val="0"/>
                <w:numId w:val="32"/>
              </w:numPr>
              <w:rPr>
                <w:rFonts w:ascii="Times New Roman" w:hAnsi="Times New Roman"/>
                <w:sz w:val="22"/>
              </w:rPr>
            </w:pPr>
            <w:r w:rsidRPr="00F40242">
              <w:rPr>
                <w:rFonts w:ascii="Times New Roman" w:hAnsi="Times New Roman"/>
                <w:sz w:val="22"/>
              </w:rPr>
              <w:t>MCA may mobilise aerial surveillance aircraft</w:t>
            </w:r>
          </w:p>
          <w:p w14:paraId="1CEDCD2C" w14:textId="77777777" w:rsidR="0051632F" w:rsidRPr="00F40242" w:rsidRDefault="0051632F" w:rsidP="00037B9D">
            <w:pPr>
              <w:pStyle w:val="TableBOXBull"/>
              <w:numPr>
                <w:ilvl w:val="0"/>
                <w:numId w:val="32"/>
              </w:numPr>
            </w:pPr>
            <w:r w:rsidRPr="00F40242">
              <w:rPr>
                <w:rFonts w:ascii="Times New Roman" w:hAnsi="Times New Roman"/>
                <w:sz w:val="22"/>
              </w:rPr>
              <w:t>Prior to commencing ensure MCA has been made aware of intention to track slick</w:t>
            </w:r>
          </w:p>
        </w:tc>
        <w:tc>
          <w:tcPr>
            <w:tcW w:w="5040" w:type="dxa"/>
            <w:shd w:val="pct20" w:color="000000" w:fill="FFFFFF"/>
          </w:tcPr>
          <w:p w14:paraId="69E4DD09" w14:textId="77777777" w:rsidR="0051632F" w:rsidRPr="00F40242" w:rsidRDefault="0051632F" w:rsidP="00037B9D">
            <w:pPr>
              <w:pStyle w:val="TableBULL"/>
              <w:numPr>
                <w:ilvl w:val="0"/>
                <w:numId w:val="32"/>
              </w:numPr>
              <w:tabs>
                <w:tab w:val="clear" w:pos="1440"/>
              </w:tabs>
              <w:rPr>
                <w:rFonts w:ascii="Times New Roman" w:hAnsi="Times New Roman"/>
                <w:sz w:val="22"/>
              </w:rPr>
            </w:pPr>
            <w:r w:rsidRPr="00F40242">
              <w:rPr>
                <w:rFonts w:ascii="Times New Roman" w:hAnsi="Times New Roman"/>
                <w:sz w:val="22"/>
              </w:rPr>
              <w:t xml:space="preserve">Carry out initial surveillance from vessel; follow-up using aircraft surveillance </w:t>
            </w:r>
          </w:p>
          <w:p w14:paraId="0C008A20" w14:textId="77777777" w:rsidR="0051632F" w:rsidRPr="00F40242" w:rsidRDefault="0051632F" w:rsidP="00037B9D">
            <w:pPr>
              <w:pStyle w:val="TableBULL"/>
              <w:numPr>
                <w:ilvl w:val="0"/>
                <w:numId w:val="32"/>
              </w:numPr>
              <w:tabs>
                <w:tab w:val="clear" w:pos="1440"/>
              </w:tabs>
              <w:rPr>
                <w:rFonts w:ascii="Times New Roman" w:hAnsi="Times New Roman"/>
                <w:sz w:val="22"/>
              </w:rPr>
            </w:pPr>
            <w:r w:rsidRPr="00F40242">
              <w:rPr>
                <w:rFonts w:ascii="Times New Roman" w:hAnsi="Times New Roman"/>
                <w:sz w:val="22"/>
              </w:rPr>
              <w:t>Guidelines for vessel surveillance provided in Section 5</w:t>
            </w:r>
          </w:p>
          <w:p w14:paraId="0BBF97AA" w14:textId="77777777" w:rsidR="0051632F" w:rsidRPr="00F40242" w:rsidRDefault="0051632F" w:rsidP="00037B9D">
            <w:pPr>
              <w:pStyle w:val="TableBULL"/>
              <w:numPr>
                <w:ilvl w:val="0"/>
                <w:numId w:val="32"/>
              </w:numPr>
              <w:tabs>
                <w:tab w:val="clear" w:pos="1440"/>
              </w:tabs>
              <w:rPr>
                <w:rFonts w:ascii="Times New Roman" w:hAnsi="Times New Roman"/>
                <w:sz w:val="22"/>
              </w:rPr>
            </w:pPr>
            <w:r w:rsidRPr="00F40242">
              <w:rPr>
                <w:rFonts w:ascii="Times New Roman" w:hAnsi="Times New Roman"/>
                <w:sz w:val="22"/>
              </w:rPr>
              <w:t>For aerial surveillance arrange a ladder search across the direction of the prevailing wind to increase the chances of oil detection (refer Section 5)</w:t>
            </w:r>
          </w:p>
        </w:tc>
      </w:tr>
      <w:tr w:rsidR="0051632F" w:rsidRPr="00F40242" w14:paraId="6F70039A" w14:textId="77777777">
        <w:tc>
          <w:tcPr>
            <w:tcW w:w="1800" w:type="dxa"/>
            <w:shd w:val="pct5" w:color="000000" w:fill="FFFFFF"/>
          </w:tcPr>
          <w:p w14:paraId="76F81E10" w14:textId="77777777" w:rsidR="0051632F" w:rsidRPr="00F40242" w:rsidRDefault="0051632F">
            <w:pPr>
              <w:pStyle w:val="TableText0"/>
              <w:rPr>
                <w:rFonts w:ascii="Times New Roman" w:hAnsi="Times New Roman"/>
                <w:sz w:val="22"/>
              </w:rPr>
            </w:pPr>
            <w:r w:rsidRPr="00F40242">
              <w:rPr>
                <w:rFonts w:ascii="Times New Roman" w:hAnsi="Times New Roman"/>
                <w:sz w:val="22"/>
              </w:rPr>
              <w:t>Mobilise pollution control resources</w:t>
            </w:r>
          </w:p>
        </w:tc>
        <w:tc>
          <w:tcPr>
            <w:tcW w:w="4080" w:type="dxa"/>
            <w:shd w:val="pct5" w:color="000000" w:fill="FFFFFF"/>
          </w:tcPr>
          <w:p w14:paraId="27A63790" w14:textId="77777777" w:rsidR="0051632F" w:rsidRPr="00F40242" w:rsidRDefault="0051632F" w:rsidP="00037B9D">
            <w:pPr>
              <w:pStyle w:val="TableBOXBull"/>
              <w:numPr>
                <w:ilvl w:val="0"/>
                <w:numId w:val="33"/>
              </w:numPr>
              <w:rPr>
                <w:rFonts w:ascii="Times New Roman" w:hAnsi="Times New Roman"/>
                <w:sz w:val="22"/>
              </w:rPr>
            </w:pPr>
            <w:r w:rsidRPr="00F40242">
              <w:rPr>
                <w:rFonts w:ascii="Times New Roman" w:hAnsi="Times New Roman"/>
                <w:sz w:val="22"/>
              </w:rPr>
              <w:t>Port Control Resources.</w:t>
            </w:r>
          </w:p>
        </w:tc>
        <w:tc>
          <w:tcPr>
            <w:tcW w:w="5040" w:type="dxa"/>
            <w:shd w:val="pct5" w:color="000000" w:fill="FFFFFF"/>
          </w:tcPr>
          <w:p w14:paraId="2EAE4A95" w14:textId="77777777" w:rsidR="0051632F" w:rsidRPr="00F40242" w:rsidRDefault="0051632F" w:rsidP="00037B9D">
            <w:pPr>
              <w:pStyle w:val="TableText0"/>
              <w:numPr>
                <w:ilvl w:val="0"/>
                <w:numId w:val="33"/>
              </w:numPr>
              <w:rPr>
                <w:rFonts w:ascii="Times New Roman" w:hAnsi="Times New Roman"/>
                <w:sz w:val="22"/>
              </w:rPr>
            </w:pPr>
            <w:r w:rsidRPr="00F40242">
              <w:rPr>
                <w:rFonts w:ascii="Times New Roman" w:hAnsi="Times New Roman"/>
                <w:sz w:val="22"/>
              </w:rPr>
              <w:t xml:space="preserve">Refer to Section 5 for mobilisation and equipment resources details </w:t>
            </w:r>
          </w:p>
        </w:tc>
      </w:tr>
      <w:tr w:rsidR="0051632F" w:rsidRPr="00F40242" w14:paraId="391279DC" w14:textId="77777777">
        <w:trPr>
          <w:trHeight w:val="1067"/>
        </w:trPr>
        <w:tc>
          <w:tcPr>
            <w:tcW w:w="1800" w:type="dxa"/>
            <w:shd w:val="pct20" w:color="000000" w:fill="FFFFFF"/>
          </w:tcPr>
          <w:p w14:paraId="3747241B" w14:textId="77777777" w:rsidR="0051632F" w:rsidRPr="00F40242" w:rsidRDefault="0051632F">
            <w:pPr>
              <w:pStyle w:val="TableText0"/>
              <w:rPr>
                <w:rFonts w:ascii="Times New Roman" w:hAnsi="Times New Roman"/>
                <w:sz w:val="22"/>
              </w:rPr>
            </w:pPr>
            <w:r w:rsidRPr="00F40242">
              <w:rPr>
                <w:rFonts w:ascii="Times New Roman" w:hAnsi="Times New Roman"/>
                <w:sz w:val="22"/>
              </w:rPr>
              <w:t>Carry out consultations</w:t>
            </w:r>
          </w:p>
        </w:tc>
        <w:tc>
          <w:tcPr>
            <w:tcW w:w="9120" w:type="dxa"/>
            <w:gridSpan w:val="2"/>
            <w:shd w:val="pct20" w:color="000000" w:fill="FFFFFF"/>
          </w:tcPr>
          <w:p w14:paraId="3F40EEB5" w14:textId="6E5FBCD2" w:rsidR="0051632F" w:rsidRPr="00F40242" w:rsidRDefault="0051632F" w:rsidP="0029344E">
            <w:pPr>
              <w:pStyle w:val="TableText0"/>
              <w:rPr>
                <w:rFonts w:ascii="Times New Roman" w:hAnsi="Times New Roman"/>
                <w:sz w:val="22"/>
              </w:rPr>
            </w:pPr>
            <w:r w:rsidRPr="00F40242">
              <w:rPr>
                <w:rFonts w:ascii="Times New Roman" w:hAnsi="Times New Roman"/>
                <w:sz w:val="22"/>
              </w:rPr>
              <w:t xml:space="preserve">If </w:t>
            </w:r>
            <w:proofErr w:type="gramStart"/>
            <w:r w:rsidRPr="00F40242">
              <w:rPr>
                <w:rFonts w:ascii="Times New Roman" w:hAnsi="Times New Roman"/>
                <w:sz w:val="22"/>
              </w:rPr>
              <w:t>required ,</w:t>
            </w:r>
            <w:proofErr w:type="gramEnd"/>
            <w:r w:rsidRPr="00F40242">
              <w:rPr>
                <w:rFonts w:ascii="Times New Roman" w:hAnsi="Times New Roman"/>
                <w:sz w:val="22"/>
              </w:rPr>
              <w:t xml:space="preserve"> before deciding upon a coastal strategy for protecting shorelines it is essential to consult with the appropriate local authority whose coast is threatened and appropriate environmental bodies including </w:t>
            </w:r>
            <w:r w:rsidR="0029344E">
              <w:rPr>
                <w:rFonts w:ascii="Times New Roman" w:hAnsi="Times New Roman"/>
                <w:sz w:val="22"/>
              </w:rPr>
              <w:t>Nature Scotland</w:t>
            </w:r>
            <w:r w:rsidRPr="00F40242">
              <w:rPr>
                <w:rFonts w:ascii="Times New Roman" w:hAnsi="Times New Roman"/>
                <w:sz w:val="22"/>
              </w:rPr>
              <w:t xml:space="preserve">, </w:t>
            </w:r>
            <w:r w:rsidR="00B76020">
              <w:rPr>
                <w:rFonts w:ascii="Times New Roman" w:hAnsi="Times New Roman"/>
                <w:sz w:val="22"/>
              </w:rPr>
              <w:t>Marine Directorate</w:t>
            </w:r>
            <w:r w:rsidRPr="00F40242">
              <w:rPr>
                <w:rFonts w:ascii="Times New Roman" w:hAnsi="Times New Roman"/>
                <w:sz w:val="22"/>
              </w:rPr>
              <w:t xml:space="preserve"> and SEPA. Note priority protection areas are described in Section 8.</w:t>
            </w:r>
          </w:p>
        </w:tc>
      </w:tr>
      <w:tr w:rsidR="0051632F" w:rsidRPr="00F40242" w14:paraId="2E5AD36C" w14:textId="77777777">
        <w:trPr>
          <w:cantSplit/>
          <w:trHeight w:val="903"/>
        </w:trPr>
        <w:tc>
          <w:tcPr>
            <w:tcW w:w="1800" w:type="dxa"/>
            <w:shd w:val="pct5" w:color="000000" w:fill="FFFFFF"/>
          </w:tcPr>
          <w:p w14:paraId="14D9BA2D" w14:textId="77777777" w:rsidR="0051632F" w:rsidRPr="00F40242" w:rsidRDefault="0051632F">
            <w:pPr>
              <w:pStyle w:val="TableText0"/>
              <w:rPr>
                <w:rFonts w:ascii="Times New Roman" w:hAnsi="Times New Roman"/>
                <w:sz w:val="22"/>
              </w:rPr>
            </w:pPr>
            <w:r w:rsidRPr="00F40242">
              <w:rPr>
                <w:rFonts w:ascii="Times New Roman" w:hAnsi="Times New Roman"/>
                <w:sz w:val="22"/>
              </w:rPr>
              <w:t>Determine location of sensitive areas</w:t>
            </w:r>
          </w:p>
        </w:tc>
        <w:tc>
          <w:tcPr>
            <w:tcW w:w="9120" w:type="dxa"/>
            <w:gridSpan w:val="2"/>
            <w:shd w:val="pct5" w:color="000000" w:fill="FFFFFF"/>
          </w:tcPr>
          <w:p w14:paraId="7FC80E3C" w14:textId="77777777" w:rsidR="0051632F" w:rsidRPr="00F40242" w:rsidRDefault="0051632F" w:rsidP="00037B9D">
            <w:pPr>
              <w:pStyle w:val="TableBOXBull"/>
              <w:numPr>
                <w:ilvl w:val="0"/>
                <w:numId w:val="33"/>
              </w:numPr>
              <w:rPr>
                <w:rFonts w:ascii="Times New Roman" w:hAnsi="Times New Roman"/>
                <w:sz w:val="22"/>
              </w:rPr>
            </w:pPr>
            <w:r w:rsidRPr="00F40242">
              <w:rPr>
                <w:rFonts w:ascii="Times New Roman" w:hAnsi="Times New Roman"/>
                <w:sz w:val="22"/>
              </w:rPr>
              <w:t xml:space="preserve">Refer to Priority Protection Areas map and environmental sensitivity database </w:t>
            </w:r>
          </w:p>
          <w:p w14:paraId="38D71559" w14:textId="77777777" w:rsidR="0051632F" w:rsidRPr="00F40242" w:rsidRDefault="0051632F">
            <w:pPr>
              <w:pStyle w:val="TableBULL"/>
              <w:tabs>
                <w:tab w:val="clear" w:pos="720"/>
              </w:tabs>
              <w:ind w:left="0" w:firstLine="0"/>
              <w:rPr>
                <w:rFonts w:ascii="Times New Roman" w:hAnsi="Times New Roman"/>
                <w:sz w:val="22"/>
              </w:rPr>
            </w:pPr>
            <w:r w:rsidRPr="00F40242">
              <w:rPr>
                <w:rFonts w:ascii="Times New Roman" w:hAnsi="Times New Roman"/>
                <w:sz w:val="22"/>
              </w:rPr>
              <w:t>Agree on order of priorities for protection</w:t>
            </w:r>
          </w:p>
        </w:tc>
      </w:tr>
      <w:tr w:rsidR="0051632F" w:rsidRPr="00F40242" w14:paraId="24FDE490" w14:textId="77777777">
        <w:trPr>
          <w:trHeight w:val="1025"/>
        </w:trPr>
        <w:tc>
          <w:tcPr>
            <w:tcW w:w="1800" w:type="dxa"/>
            <w:shd w:val="pct20" w:color="000000" w:fill="FFFFFF"/>
          </w:tcPr>
          <w:p w14:paraId="6D6D92C6" w14:textId="77777777" w:rsidR="0051632F" w:rsidRPr="00F40242" w:rsidRDefault="0051632F">
            <w:pPr>
              <w:pStyle w:val="TableText0"/>
              <w:rPr>
                <w:rFonts w:ascii="Times New Roman" w:hAnsi="Times New Roman"/>
                <w:sz w:val="22"/>
              </w:rPr>
            </w:pPr>
            <w:r w:rsidRPr="00F40242">
              <w:rPr>
                <w:rFonts w:ascii="Times New Roman" w:hAnsi="Times New Roman"/>
                <w:sz w:val="22"/>
              </w:rPr>
              <w:t>Obtain weather forecasts</w:t>
            </w:r>
          </w:p>
        </w:tc>
        <w:tc>
          <w:tcPr>
            <w:tcW w:w="4080" w:type="dxa"/>
            <w:shd w:val="pct20" w:color="000000" w:fill="FFFFFF"/>
          </w:tcPr>
          <w:p w14:paraId="1FA4AD25" w14:textId="77777777" w:rsidR="0051632F" w:rsidRPr="00F40242" w:rsidRDefault="0051632F" w:rsidP="00037B9D">
            <w:pPr>
              <w:pStyle w:val="TableBOXBull"/>
              <w:numPr>
                <w:ilvl w:val="0"/>
                <w:numId w:val="34"/>
              </w:numPr>
              <w:rPr>
                <w:rFonts w:ascii="Times New Roman" w:hAnsi="Times New Roman"/>
                <w:sz w:val="22"/>
              </w:rPr>
            </w:pPr>
            <w:r w:rsidRPr="00F40242">
              <w:rPr>
                <w:rFonts w:ascii="Times New Roman" w:hAnsi="Times New Roman"/>
                <w:sz w:val="22"/>
              </w:rPr>
              <w:t>Support Services to obtain data</w:t>
            </w:r>
          </w:p>
        </w:tc>
        <w:tc>
          <w:tcPr>
            <w:tcW w:w="5040" w:type="dxa"/>
            <w:shd w:val="pct20" w:color="000000" w:fill="FFFFFF"/>
          </w:tcPr>
          <w:p w14:paraId="0B93179F" w14:textId="77777777" w:rsidR="0051632F" w:rsidRPr="00F40242" w:rsidRDefault="0051632F" w:rsidP="00037B9D">
            <w:pPr>
              <w:pStyle w:val="TableText0"/>
              <w:numPr>
                <w:ilvl w:val="0"/>
                <w:numId w:val="34"/>
              </w:numPr>
              <w:rPr>
                <w:rFonts w:ascii="Times New Roman" w:hAnsi="Times New Roman"/>
                <w:sz w:val="22"/>
              </w:rPr>
            </w:pPr>
            <w:r w:rsidRPr="00F40242">
              <w:rPr>
                <w:rFonts w:ascii="Times New Roman" w:hAnsi="Times New Roman"/>
                <w:sz w:val="22"/>
              </w:rPr>
              <w:t>Important for assessing suitable weather windows for equipment deployment. Ensure that a record is kept of weather and sea state conditions</w:t>
            </w:r>
          </w:p>
        </w:tc>
      </w:tr>
      <w:tr w:rsidR="0051632F" w:rsidRPr="00F40242" w14:paraId="1DA3F4FE" w14:textId="77777777">
        <w:tc>
          <w:tcPr>
            <w:tcW w:w="1800" w:type="dxa"/>
            <w:shd w:val="pct5" w:color="000000" w:fill="FFFFFF"/>
          </w:tcPr>
          <w:p w14:paraId="3B362BD3" w14:textId="77777777" w:rsidR="0051632F" w:rsidRPr="00F40242" w:rsidRDefault="0051632F">
            <w:pPr>
              <w:pStyle w:val="TableText0"/>
              <w:rPr>
                <w:rFonts w:ascii="Times New Roman" w:hAnsi="Times New Roman"/>
                <w:sz w:val="22"/>
              </w:rPr>
            </w:pPr>
            <w:r w:rsidRPr="00F40242">
              <w:rPr>
                <w:rFonts w:ascii="Times New Roman" w:hAnsi="Times New Roman"/>
                <w:sz w:val="22"/>
              </w:rPr>
              <w:t>Deployment of resources</w:t>
            </w:r>
          </w:p>
        </w:tc>
        <w:tc>
          <w:tcPr>
            <w:tcW w:w="4080" w:type="dxa"/>
            <w:shd w:val="pct5" w:color="000000" w:fill="FFFFFF"/>
          </w:tcPr>
          <w:p w14:paraId="283C0A61" w14:textId="77777777" w:rsidR="0051632F" w:rsidRPr="00F40242" w:rsidRDefault="0051632F" w:rsidP="00037B9D">
            <w:pPr>
              <w:pStyle w:val="TableBOXBull"/>
              <w:numPr>
                <w:ilvl w:val="0"/>
                <w:numId w:val="34"/>
              </w:numPr>
              <w:rPr>
                <w:rFonts w:ascii="Times New Roman" w:hAnsi="Times New Roman"/>
                <w:sz w:val="22"/>
              </w:rPr>
            </w:pPr>
            <w:r w:rsidRPr="00F40242">
              <w:rPr>
                <w:rFonts w:ascii="Times New Roman" w:hAnsi="Times New Roman"/>
                <w:sz w:val="22"/>
              </w:rPr>
              <w:t>Oil spill responder to deploy resources</w:t>
            </w:r>
          </w:p>
          <w:p w14:paraId="22670514" w14:textId="77777777" w:rsidR="0051632F" w:rsidRPr="00F40242" w:rsidRDefault="0051632F" w:rsidP="00037B9D">
            <w:pPr>
              <w:pStyle w:val="TableBOXBull"/>
              <w:numPr>
                <w:ilvl w:val="0"/>
                <w:numId w:val="34"/>
              </w:numPr>
              <w:rPr>
                <w:rFonts w:ascii="Times New Roman" w:hAnsi="Times New Roman"/>
                <w:sz w:val="22"/>
              </w:rPr>
            </w:pPr>
            <w:r w:rsidRPr="00F40242">
              <w:rPr>
                <w:rFonts w:ascii="Times New Roman" w:hAnsi="Times New Roman"/>
                <w:sz w:val="22"/>
              </w:rPr>
              <w:t>A common difficulty when deploying booms and skimmers to recover oil is controlling the movements and activities of vessels and directing them to the thickest areas of oil. This can be overcome by using aircraft equipped with air to sea communications</w:t>
            </w:r>
          </w:p>
        </w:tc>
        <w:tc>
          <w:tcPr>
            <w:tcW w:w="5040" w:type="dxa"/>
            <w:shd w:val="pct5" w:color="000000" w:fill="FFFFFF"/>
          </w:tcPr>
          <w:p w14:paraId="653AA1EF" w14:textId="77777777" w:rsidR="0051632F" w:rsidRPr="00F40242" w:rsidRDefault="0051632F" w:rsidP="00037B9D">
            <w:pPr>
              <w:pStyle w:val="TableText0"/>
              <w:numPr>
                <w:ilvl w:val="0"/>
                <w:numId w:val="34"/>
              </w:numPr>
              <w:rPr>
                <w:rFonts w:ascii="Times New Roman" w:hAnsi="Times New Roman"/>
                <w:sz w:val="22"/>
              </w:rPr>
            </w:pPr>
            <w:r w:rsidRPr="00F40242">
              <w:rPr>
                <w:rFonts w:ascii="Times New Roman" w:hAnsi="Times New Roman"/>
                <w:sz w:val="22"/>
              </w:rPr>
              <w:t>Using results from surveillance to assist in deployment of resources; note that the anti-pollution tug has a side sweep system and can be used on its own or can also deploy additional boom utilising a workboat or other vessel to assist.</w:t>
            </w:r>
          </w:p>
          <w:p w14:paraId="15634D94" w14:textId="77777777" w:rsidR="0051632F" w:rsidRPr="00F40242" w:rsidRDefault="0051632F" w:rsidP="00037B9D">
            <w:pPr>
              <w:pStyle w:val="TableText0"/>
              <w:numPr>
                <w:ilvl w:val="0"/>
                <w:numId w:val="34"/>
              </w:numPr>
              <w:rPr>
                <w:rFonts w:ascii="Times New Roman" w:hAnsi="Times New Roman"/>
                <w:sz w:val="22"/>
              </w:rPr>
            </w:pPr>
            <w:r w:rsidRPr="00F40242">
              <w:rPr>
                <w:rFonts w:ascii="Times New Roman" w:hAnsi="Times New Roman"/>
                <w:sz w:val="22"/>
              </w:rPr>
              <w:t>Examples of typical booming configurations are provided below. These are examples of how booms can be placed as many booming configurations can be deployed. These configurations will be dependent on metocean conditions, the size and location of the spill at the time of the spill.</w:t>
            </w:r>
          </w:p>
        </w:tc>
      </w:tr>
      <w:tr w:rsidR="0051632F" w:rsidRPr="00F40242" w14:paraId="204BAF72" w14:textId="77777777">
        <w:tc>
          <w:tcPr>
            <w:tcW w:w="1800" w:type="dxa"/>
            <w:shd w:val="pct20" w:color="000000" w:fill="FFFFFF"/>
          </w:tcPr>
          <w:p w14:paraId="35FA8007" w14:textId="77777777" w:rsidR="0051632F" w:rsidRPr="00F40242" w:rsidRDefault="0051632F">
            <w:pPr>
              <w:pStyle w:val="TableText0"/>
              <w:rPr>
                <w:rFonts w:ascii="Times New Roman" w:hAnsi="Times New Roman"/>
                <w:sz w:val="22"/>
              </w:rPr>
            </w:pPr>
            <w:r w:rsidRPr="00F40242">
              <w:rPr>
                <w:rFonts w:ascii="Times New Roman" w:hAnsi="Times New Roman"/>
                <w:sz w:val="22"/>
              </w:rPr>
              <w:t>Carry out monitoring</w:t>
            </w:r>
          </w:p>
        </w:tc>
        <w:tc>
          <w:tcPr>
            <w:tcW w:w="4080" w:type="dxa"/>
            <w:shd w:val="pct20" w:color="000000" w:fill="FFFFFF"/>
          </w:tcPr>
          <w:p w14:paraId="660E5885" w14:textId="77777777" w:rsidR="0051632F" w:rsidRPr="00F40242" w:rsidRDefault="0051632F" w:rsidP="00037B9D">
            <w:pPr>
              <w:pStyle w:val="TableBOXBull"/>
              <w:numPr>
                <w:ilvl w:val="0"/>
                <w:numId w:val="35"/>
              </w:numPr>
              <w:rPr>
                <w:rFonts w:ascii="Times New Roman" w:hAnsi="Times New Roman"/>
                <w:sz w:val="22"/>
              </w:rPr>
            </w:pPr>
            <w:r w:rsidRPr="00F40242">
              <w:rPr>
                <w:rFonts w:ascii="Times New Roman" w:hAnsi="Times New Roman"/>
                <w:sz w:val="22"/>
              </w:rPr>
              <w:t>Utilise resources as mobilised for aerial surveillance</w:t>
            </w:r>
          </w:p>
        </w:tc>
        <w:tc>
          <w:tcPr>
            <w:tcW w:w="5040" w:type="dxa"/>
            <w:shd w:val="pct20" w:color="000000" w:fill="FFFFFF"/>
          </w:tcPr>
          <w:p w14:paraId="4F66C733" w14:textId="77777777" w:rsidR="0051632F" w:rsidRPr="00F40242" w:rsidRDefault="0051632F" w:rsidP="00037B9D">
            <w:pPr>
              <w:pStyle w:val="TableBULL"/>
              <w:numPr>
                <w:ilvl w:val="0"/>
                <w:numId w:val="35"/>
              </w:numPr>
              <w:tabs>
                <w:tab w:val="clear" w:pos="1440"/>
                <w:tab w:val="clear" w:pos="2880"/>
              </w:tabs>
              <w:rPr>
                <w:rFonts w:ascii="Times New Roman" w:hAnsi="Times New Roman"/>
                <w:sz w:val="22"/>
              </w:rPr>
            </w:pPr>
            <w:r w:rsidRPr="00F40242">
              <w:rPr>
                <w:rFonts w:ascii="Times New Roman" w:hAnsi="Times New Roman"/>
                <w:sz w:val="22"/>
              </w:rPr>
              <w:t>Utilise aerial surveillance and monitor progress of response.</w:t>
            </w:r>
          </w:p>
          <w:p w14:paraId="34F4C40C" w14:textId="77777777" w:rsidR="0051632F" w:rsidRPr="00F40242" w:rsidRDefault="0051632F" w:rsidP="00037B9D">
            <w:pPr>
              <w:pStyle w:val="TableBULL"/>
              <w:numPr>
                <w:ilvl w:val="0"/>
                <w:numId w:val="35"/>
              </w:numPr>
              <w:tabs>
                <w:tab w:val="clear" w:pos="1440"/>
                <w:tab w:val="clear" w:pos="2880"/>
              </w:tabs>
              <w:rPr>
                <w:rFonts w:ascii="Times New Roman" w:hAnsi="Times New Roman"/>
                <w:sz w:val="22"/>
              </w:rPr>
            </w:pPr>
            <w:r w:rsidRPr="00F40242">
              <w:rPr>
                <w:rFonts w:ascii="Times New Roman" w:hAnsi="Times New Roman"/>
                <w:sz w:val="22"/>
              </w:rPr>
              <w:t>Identify heaviest oil concentrations</w:t>
            </w:r>
          </w:p>
          <w:p w14:paraId="2D11D601" w14:textId="77777777" w:rsidR="0051632F" w:rsidRPr="00F40242" w:rsidRDefault="0051632F" w:rsidP="00037B9D">
            <w:pPr>
              <w:pStyle w:val="TableBULL"/>
              <w:numPr>
                <w:ilvl w:val="0"/>
                <w:numId w:val="35"/>
              </w:numPr>
              <w:tabs>
                <w:tab w:val="clear" w:pos="1440"/>
                <w:tab w:val="clear" w:pos="2880"/>
              </w:tabs>
              <w:rPr>
                <w:rFonts w:ascii="Times New Roman" w:hAnsi="Times New Roman"/>
                <w:sz w:val="22"/>
              </w:rPr>
            </w:pPr>
            <w:r w:rsidRPr="00F40242">
              <w:rPr>
                <w:rFonts w:ascii="Times New Roman" w:hAnsi="Times New Roman"/>
                <w:sz w:val="22"/>
              </w:rPr>
              <w:t>2 flights a day should be made.</w:t>
            </w:r>
          </w:p>
        </w:tc>
      </w:tr>
    </w:tbl>
    <w:p w14:paraId="12965C0B" w14:textId="77777777" w:rsidR="0051632F" w:rsidRPr="00F40242" w:rsidRDefault="0051632F">
      <w:pPr>
        <w:pStyle w:val="Caption"/>
        <w:rPr>
          <w:sz w:val="24"/>
        </w:rPr>
      </w:pPr>
    </w:p>
    <w:p w14:paraId="2D55CB3E" w14:textId="77777777" w:rsidR="0051632F" w:rsidRPr="00F40242" w:rsidRDefault="0051632F"/>
    <w:p w14:paraId="4F62DAAC" w14:textId="77777777" w:rsidR="0051632F" w:rsidRPr="00F40242" w:rsidRDefault="0051632F">
      <w:pPr>
        <w:pStyle w:val="Caption"/>
        <w:rPr>
          <w:sz w:val="24"/>
          <w:u w:val="single"/>
        </w:rPr>
      </w:pPr>
      <w:r w:rsidRPr="00F40242">
        <w:rPr>
          <w:sz w:val="24"/>
          <w:u w:val="single"/>
        </w:rPr>
        <w:lastRenderedPageBreak/>
        <w:t>Figure 6 Water Borne Containment and Recovery Configurations utilising a single vessel system</w:t>
      </w:r>
    </w:p>
    <w:p w14:paraId="1E6BC776" w14:textId="77777777" w:rsidR="0051632F" w:rsidRPr="00F40242" w:rsidRDefault="00A67384">
      <w:pPr>
        <w:pStyle w:val="BodyText"/>
        <w:jc w:val="center"/>
      </w:pPr>
      <w:r w:rsidRPr="00F40242">
        <w:rPr>
          <w:noProof/>
          <w:sz w:val="24"/>
          <w:u w:val="single"/>
        </w:rPr>
        <w:drawing>
          <wp:anchor distT="0" distB="0" distL="114300" distR="114300" simplePos="0" relativeHeight="251635200" behindDoc="0" locked="0" layoutInCell="1" allowOverlap="1" wp14:anchorId="34CD2B8C" wp14:editId="3E0C5F2B">
            <wp:simplePos x="0" y="0"/>
            <wp:positionH relativeFrom="column">
              <wp:posOffset>2968625</wp:posOffset>
            </wp:positionH>
            <wp:positionV relativeFrom="paragraph">
              <wp:posOffset>8890</wp:posOffset>
            </wp:positionV>
            <wp:extent cx="1697990" cy="1774190"/>
            <wp:effectExtent l="0" t="0" r="0" b="0"/>
            <wp:wrapNone/>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7990" cy="177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FBE94" w14:textId="77777777" w:rsidR="0051632F" w:rsidRPr="00F40242" w:rsidRDefault="00A67384">
      <w:pPr>
        <w:pStyle w:val="BodyText"/>
      </w:pPr>
      <w:r w:rsidRPr="00F40242">
        <w:rPr>
          <w:noProof/>
        </w:rPr>
        <mc:AlternateContent>
          <mc:Choice Requires="wps">
            <w:drawing>
              <wp:anchor distT="0" distB="0" distL="114300" distR="114300" simplePos="0" relativeHeight="251630080" behindDoc="0" locked="0" layoutInCell="1" allowOverlap="1" wp14:anchorId="7BABDAA2" wp14:editId="0AEF717D">
                <wp:simplePos x="0" y="0"/>
                <wp:positionH relativeFrom="column">
                  <wp:posOffset>118745</wp:posOffset>
                </wp:positionH>
                <wp:positionV relativeFrom="paragraph">
                  <wp:posOffset>73660</wp:posOffset>
                </wp:positionV>
                <wp:extent cx="2119630" cy="1852930"/>
                <wp:effectExtent l="4445" t="0" r="0"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1852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9D2CE" w14:textId="77777777" w:rsidR="00A00BF8" w:rsidRDefault="00A00BF8">
                            <w:pPr>
                              <w:pStyle w:val="BodyText2"/>
                              <w:rPr>
                                <w:rFonts w:ascii="Times New Roman" w:hAnsi="Times New Roman"/>
                                <w:b/>
                                <w:bCs/>
                                <w:sz w:val="24"/>
                              </w:rPr>
                            </w:pPr>
                            <w:r>
                              <w:rPr>
                                <w:rFonts w:ascii="Times New Roman" w:hAnsi="Times New Roman"/>
                                <w:b/>
                                <w:bCs/>
                                <w:sz w:val="24"/>
                              </w:rPr>
                              <w:t>Single ship recovery system with a boom held in position by a rigid arm and guy ropes. A pocket in the boom contains a skimmer connected to a power pack on deck. Removed oil is pumped into storage tanks on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BDAA2" id="Text Box 16" o:spid="_x0000_s1050" type="#_x0000_t202" style="position:absolute;margin-left:9.35pt;margin-top:5.8pt;width:166.9pt;height:145.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4TlhQIAABo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" stroked="f">
                <v:textbox>
                  <w:txbxContent>
                    <w:p w14:paraId="55A9D2CE" w14:textId="77777777" w:rsidR="00A00BF8" w:rsidRDefault="00A00BF8">
                      <w:pPr>
                        <w:pStyle w:val="BodyText2"/>
                        <w:rPr>
                          <w:rFonts w:ascii="Times New Roman" w:hAnsi="Times New Roman"/>
                          <w:b/>
                          <w:bCs/>
                          <w:sz w:val="24"/>
                        </w:rPr>
                      </w:pPr>
                      <w:r>
                        <w:rPr>
                          <w:rFonts w:ascii="Times New Roman" w:hAnsi="Times New Roman"/>
                          <w:b/>
                          <w:bCs/>
                          <w:sz w:val="24"/>
                        </w:rPr>
                        <w:t>Single ship recovery system with a boom held in position by a rigid arm and guy ropes. A pocket in the boom contains a skimmer connected to a power pack on deck. Removed oil is pumped into storage tanks on board.</w:t>
                      </w:r>
                    </w:p>
                  </w:txbxContent>
                </v:textbox>
              </v:shape>
            </w:pict>
          </mc:Fallback>
        </mc:AlternateContent>
      </w:r>
    </w:p>
    <w:p w14:paraId="67CEFCE5" w14:textId="77777777" w:rsidR="0051632F" w:rsidRPr="00F40242" w:rsidRDefault="0051632F">
      <w:pPr>
        <w:pStyle w:val="BodyText"/>
        <w:jc w:val="center"/>
      </w:pPr>
    </w:p>
    <w:p w14:paraId="0AC8C1D3" w14:textId="77777777" w:rsidR="0051632F" w:rsidRPr="00F40242" w:rsidRDefault="0051632F">
      <w:pPr>
        <w:pStyle w:val="BodyText"/>
      </w:pPr>
    </w:p>
    <w:p w14:paraId="52C06CF4" w14:textId="77777777" w:rsidR="0051632F" w:rsidRPr="00F40242" w:rsidRDefault="0051632F">
      <w:pPr>
        <w:pStyle w:val="BodyText"/>
        <w:jc w:val="center"/>
      </w:pPr>
    </w:p>
    <w:p w14:paraId="3B20BA69" w14:textId="77777777" w:rsidR="0051632F" w:rsidRPr="00F40242" w:rsidRDefault="0051632F">
      <w:pPr>
        <w:pStyle w:val="BodyText"/>
        <w:jc w:val="center"/>
      </w:pPr>
    </w:p>
    <w:p w14:paraId="719C2BF4" w14:textId="77777777" w:rsidR="0051632F" w:rsidRPr="00F40242" w:rsidRDefault="0051632F">
      <w:pPr>
        <w:pStyle w:val="BodyText"/>
        <w:jc w:val="center"/>
      </w:pPr>
    </w:p>
    <w:p w14:paraId="0F4F195E" w14:textId="77777777" w:rsidR="0051632F" w:rsidRPr="00F40242" w:rsidRDefault="0051632F">
      <w:pPr>
        <w:pStyle w:val="BodyText"/>
        <w:jc w:val="center"/>
      </w:pPr>
    </w:p>
    <w:p w14:paraId="688CEA03" w14:textId="77777777" w:rsidR="0051632F" w:rsidRPr="00F40242" w:rsidRDefault="0051632F">
      <w:pPr>
        <w:pStyle w:val="BodyText"/>
        <w:jc w:val="center"/>
      </w:pPr>
    </w:p>
    <w:p w14:paraId="00FA5E25" w14:textId="77777777" w:rsidR="0051632F" w:rsidRPr="00F40242" w:rsidRDefault="0051632F">
      <w:pPr>
        <w:pStyle w:val="BodyText"/>
        <w:jc w:val="center"/>
      </w:pPr>
    </w:p>
    <w:p w14:paraId="1FFA57E2" w14:textId="77777777" w:rsidR="0051632F" w:rsidRPr="00F40242" w:rsidRDefault="0051632F">
      <w:pPr>
        <w:pStyle w:val="BodyText"/>
        <w:jc w:val="center"/>
      </w:pPr>
    </w:p>
    <w:p w14:paraId="620A338C" w14:textId="77777777" w:rsidR="0051632F" w:rsidRPr="00F40242" w:rsidRDefault="0051632F">
      <w:pPr>
        <w:pStyle w:val="BodyText"/>
        <w:jc w:val="center"/>
      </w:pPr>
    </w:p>
    <w:p w14:paraId="3C685AEA" w14:textId="77777777" w:rsidR="0051632F" w:rsidRPr="00F40242" w:rsidRDefault="0051632F">
      <w:pPr>
        <w:pStyle w:val="BodyText"/>
        <w:jc w:val="center"/>
      </w:pPr>
    </w:p>
    <w:p w14:paraId="0A748519" w14:textId="77777777" w:rsidR="0051632F" w:rsidRPr="00F40242" w:rsidRDefault="0051632F">
      <w:pPr>
        <w:pStyle w:val="BodyText"/>
        <w:jc w:val="center"/>
      </w:pPr>
    </w:p>
    <w:p w14:paraId="3322CB80" w14:textId="77777777" w:rsidR="0051632F" w:rsidRPr="00F40242" w:rsidRDefault="0051632F">
      <w:pPr>
        <w:pStyle w:val="BodyText"/>
        <w:jc w:val="center"/>
      </w:pPr>
    </w:p>
    <w:p w14:paraId="58E5C8E9" w14:textId="77777777" w:rsidR="0051632F" w:rsidRPr="00F40242" w:rsidRDefault="00A67384">
      <w:pPr>
        <w:pStyle w:val="BodyText"/>
        <w:jc w:val="center"/>
      </w:pPr>
      <w:r w:rsidRPr="00F40242">
        <w:rPr>
          <w:noProof/>
        </w:rPr>
        <w:drawing>
          <wp:anchor distT="0" distB="0" distL="114300" distR="114300" simplePos="0" relativeHeight="251636224" behindDoc="0" locked="0" layoutInCell="1" allowOverlap="1" wp14:anchorId="1EE18CF9" wp14:editId="4DE9E7A6">
            <wp:simplePos x="0" y="0"/>
            <wp:positionH relativeFrom="column">
              <wp:posOffset>2968625</wp:posOffset>
            </wp:positionH>
            <wp:positionV relativeFrom="paragraph">
              <wp:posOffset>86360</wp:posOffset>
            </wp:positionV>
            <wp:extent cx="1831340" cy="1864995"/>
            <wp:effectExtent l="0" t="0" r="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31340"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32F" w:rsidRPr="00F40242">
        <w:rPr>
          <w:noProof/>
        </w:rPr>
        <w:t xml:space="preserve"> </w:t>
      </w:r>
    </w:p>
    <w:p w14:paraId="02598391" w14:textId="77777777" w:rsidR="0051632F" w:rsidRPr="00F40242" w:rsidRDefault="00A67384">
      <w:pPr>
        <w:pStyle w:val="BodyText"/>
        <w:rPr>
          <w:b w:val="0"/>
          <w:bCs/>
          <w:sz w:val="24"/>
        </w:rPr>
      </w:pPr>
      <w:r w:rsidRPr="00F40242">
        <w:rPr>
          <w:noProof/>
        </w:rPr>
        <mc:AlternateContent>
          <mc:Choice Requires="wps">
            <w:drawing>
              <wp:anchor distT="0" distB="0" distL="114300" distR="114300" simplePos="0" relativeHeight="251631104" behindDoc="0" locked="0" layoutInCell="1" allowOverlap="1" wp14:anchorId="2168B82D" wp14:editId="496E6D44">
                <wp:simplePos x="0" y="0"/>
                <wp:positionH relativeFrom="column">
                  <wp:posOffset>118745</wp:posOffset>
                </wp:positionH>
                <wp:positionV relativeFrom="paragraph">
                  <wp:posOffset>168910</wp:posOffset>
                </wp:positionV>
                <wp:extent cx="2336165" cy="1243330"/>
                <wp:effectExtent l="4445" t="0" r="2540" b="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1243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FF3DD" w14:textId="77777777" w:rsidR="00A00BF8" w:rsidRDefault="00A00BF8">
                            <w:pPr>
                              <w:rPr>
                                <w:b/>
                              </w:rPr>
                            </w:pPr>
                            <w:r>
                              <w:rPr>
                                <w:b/>
                              </w:rPr>
                              <w:t>Single ship system extended with additional vessel towing boom to increase the encounter 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8B82D" id="Text Box 17" o:spid="_x0000_s1051" type="#_x0000_t202" style="position:absolute;margin-left:9.35pt;margin-top:13.3pt;width:183.95pt;height:97.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" stroked="f">
                <v:textbox>
                  <w:txbxContent>
                    <w:p w14:paraId="481FF3DD" w14:textId="77777777" w:rsidR="00A00BF8" w:rsidRDefault="00A00BF8">
                      <w:pPr>
                        <w:rPr>
                          <w:b/>
                        </w:rPr>
                      </w:pPr>
                      <w:r>
                        <w:rPr>
                          <w:b/>
                        </w:rPr>
                        <w:t>Single ship system extended with additional vessel towing boom to increase the encounter rate.</w:t>
                      </w:r>
                    </w:p>
                  </w:txbxContent>
                </v:textbox>
              </v:shape>
            </w:pict>
          </mc:Fallback>
        </mc:AlternateContent>
      </w:r>
    </w:p>
    <w:p w14:paraId="3F18FAE3" w14:textId="77777777" w:rsidR="0051632F" w:rsidRPr="00F40242" w:rsidRDefault="0051632F">
      <w:pPr>
        <w:pStyle w:val="BodyText"/>
        <w:rPr>
          <w:b w:val="0"/>
          <w:bCs/>
          <w:sz w:val="24"/>
        </w:rPr>
      </w:pPr>
    </w:p>
    <w:p w14:paraId="3C5DAC8F" w14:textId="77777777" w:rsidR="0051632F" w:rsidRPr="00F40242" w:rsidRDefault="0051632F">
      <w:pPr>
        <w:pStyle w:val="BodyText"/>
        <w:rPr>
          <w:b w:val="0"/>
          <w:bCs/>
          <w:sz w:val="24"/>
        </w:rPr>
      </w:pPr>
    </w:p>
    <w:p w14:paraId="70B1CF79" w14:textId="77777777" w:rsidR="0051632F" w:rsidRPr="00F40242" w:rsidRDefault="0051632F">
      <w:pPr>
        <w:pStyle w:val="BodyText"/>
        <w:rPr>
          <w:b w:val="0"/>
          <w:bCs/>
          <w:sz w:val="24"/>
        </w:rPr>
      </w:pPr>
    </w:p>
    <w:p w14:paraId="707159E1" w14:textId="77777777" w:rsidR="0051632F" w:rsidRPr="00F40242" w:rsidRDefault="0051632F">
      <w:pPr>
        <w:pStyle w:val="BodyText"/>
        <w:rPr>
          <w:b w:val="0"/>
          <w:bCs/>
          <w:sz w:val="24"/>
        </w:rPr>
      </w:pPr>
    </w:p>
    <w:p w14:paraId="4791EF92" w14:textId="77777777" w:rsidR="0051632F" w:rsidRPr="00F40242" w:rsidRDefault="0051632F">
      <w:pPr>
        <w:pStyle w:val="BodyText"/>
        <w:rPr>
          <w:b w:val="0"/>
          <w:bCs/>
          <w:sz w:val="24"/>
        </w:rPr>
      </w:pPr>
    </w:p>
    <w:p w14:paraId="44A07DFE" w14:textId="77777777" w:rsidR="0051632F" w:rsidRPr="00F40242" w:rsidRDefault="0051632F">
      <w:pPr>
        <w:pStyle w:val="BodyText"/>
        <w:rPr>
          <w:b w:val="0"/>
          <w:bCs/>
          <w:sz w:val="24"/>
        </w:rPr>
      </w:pPr>
    </w:p>
    <w:p w14:paraId="5C0E5DD3" w14:textId="77777777" w:rsidR="0051632F" w:rsidRPr="00F40242" w:rsidRDefault="0051632F">
      <w:pPr>
        <w:pStyle w:val="BodyText"/>
        <w:rPr>
          <w:b w:val="0"/>
          <w:bCs/>
          <w:sz w:val="24"/>
        </w:rPr>
      </w:pPr>
    </w:p>
    <w:p w14:paraId="2E325EB7" w14:textId="77777777" w:rsidR="0051632F" w:rsidRPr="00F40242" w:rsidRDefault="0051632F">
      <w:pPr>
        <w:pStyle w:val="BodyText"/>
        <w:rPr>
          <w:b w:val="0"/>
          <w:bCs/>
          <w:sz w:val="24"/>
        </w:rPr>
      </w:pPr>
    </w:p>
    <w:p w14:paraId="5D685E02" w14:textId="77777777" w:rsidR="0051632F" w:rsidRPr="00F40242" w:rsidRDefault="0051632F">
      <w:pPr>
        <w:pStyle w:val="BodyText"/>
        <w:rPr>
          <w:b w:val="0"/>
          <w:bCs/>
          <w:sz w:val="24"/>
        </w:rPr>
      </w:pPr>
    </w:p>
    <w:p w14:paraId="07EB502A" w14:textId="77777777" w:rsidR="0051632F" w:rsidRPr="00F40242" w:rsidRDefault="0051632F">
      <w:pPr>
        <w:pStyle w:val="BodyText"/>
        <w:rPr>
          <w:b w:val="0"/>
          <w:bCs/>
          <w:sz w:val="24"/>
        </w:rPr>
      </w:pPr>
    </w:p>
    <w:p w14:paraId="696F2223" w14:textId="77777777" w:rsidR="0051632F" w:rsidRPr="00F40242" w:rsidRDefault="0051632F">
      <w:pPr>
        <w:pStyle w:val="BodyText"/>
        <w:rPr>
          <w:b w:val="0"/>
          <w:bCs/>
          <w:sz w:val="24"/>
        </w:rPr>
      </w:pPr>
    </w:p>
    <w:p w14:paraId="677D9279" w14:textId="77777777" w:rsidR="0051632F" w:rsidRPr="00F40242" w:rsidRDefault="0051632F">
      <w:pPr>
        <w:pStyle w:val="BodyText"/>
        <w:rPr>
          <w:b w:val="0"/>
          <w:bCs/>
          <w:sz w:val="24"/>
        </w:rPr>
      </w:pPr>
    </w:p>
    <w:p w14:paraId="57690C2A" w14:textId="77777777" w:rsidR="0051632F" w:rsidRPr="00F40242" w:rsidRDefault="00A67384">
      <w:pPr>
        <w:pStyle w:val="BodyText"/>
        <w:rPr>
          <w:b w:val="0"/>
          <w:bCs/>
          <w:sz w:val="24"/>
        </w:rPr>
      </w:pPr>
      <w:r w:rsidRPr="00F40242">
        <w:rPr>
          <w:noProof/>
        </w:rPr>
        <w:drawing>
          <wp:anchor distT="0" distB="0" distL="114300" distR="114300" simplePos="0" relativeHeight="251634176" behindDoc="0" locked="0" layoutInCell="1" allowOverlap="1" wp14:anchorId="2C629828" wp14:editId="5D73F0D3">
            <wp:simplePos x="0" y="0"/>
            <wp:positionH relativeFrom="column">
              <wp:posOffset>3011805</wp:posOffset>
            </wp:positionH>
            <wp:positionV relativeFrom="paragraph">
              <wp:posOffset>78105</wp:posOffset>
            </wp:positionV>
            <wp:extent cx="2016760" cy="1515110"/>
            <wp:effectExtent l="0" t="0" r="2540" b="8890"/>
            <wp:wrapNone/>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6760"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242">
        <w:rPr>
          <w:noProof/>
        </w:rPr>
        <mc:AlternateContent>
          <mc:Choice Requires="wps">
            <w:drawing>
              <wp:anchor distT="0" distB="0" distL="114300" distR="114300" simplePos="0" relativeHeight="251632128" behindDoc="0" locked="0" layoutInCell="1" allowOverlap="1" wp14:anchorId="43EAB4A1" wp14:editId="1E20667F">
                <wp:simplePos x="0" y="0"/>
                <wp:positionH relativeFrom="column">
                  <wp:posOffset>0</wp:posOffset>
                </wp:positionH>
                <wp:positionV relativeFrom="paragraph">
                  <wp:posOffset>62865</wp:posOffset>
                </wp:positionV>
                <wp:extent cx="2286000" cy="1342390"/>
                <wp:effectExtent l="0" t="0" r="0" b="1905"/>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42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97805" w14:textId="77777777" w:rsidR="00A00BF8" w:rsidRDefault="00A00BF8">
                            <w:pPr>
                              <w:rPr>
                                <w:b/>
                              </w:rPr>
                            </w:pPr>
                            <w:r>
                              <w:rPr>
                                <w:b/>
                              </w:rPr>
                              <w:t>U configuration towed by two vessels at 1 knot. Oil escaping behind boom is intercepted by a single ship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AB4A1" id="Text Box 18" o:spid="_x0000_s1052" type="#_x0000_t202" style="position:absolute;margin-left:0;margin-top:4.95pt;width:180pt;height:105.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" stroked="f">
                <v:textbox>
                  <w:txbxContent>
                    <w:p w14:paraId="52C97805" w14:textId="77777777" w:rsidR="00A00BF8" w:rsidRDefault="00A00BF8">
                      <w:pPr>
                        <w:rPr>
                          <w:b/>
                        </w:rPr>
                      </w:pPr>
                      <w:r>
                        <w:rPr>
                          <w:b/>
                        </w:rPr>
                        <w:t>U configuration towed by two vessels at 1 knot. Oil escaping behind boom is intercepted by a single ship system.</w:t>
                      </w:r>
                    </w:p>
                  </w:txbxContent>
                </v:textbox>
              </v:shape>
            </w:pict>
          </mc:Fallback>
        </mc:AlternateContent>
      </w:r>
    </w:p>
    <w:p w14:paraId="740489C9" w14:textId="77777777" w:rsidR="0051632F" w:rsidRPr="00F40242" w:rsidRDefault="0051632F">
      <w:pPr>
        <w:pStyle w:val="BodyText"/>
        <w:rPr>
          <w:b w:val="0"/>
          <w:bCs/>
          <w:sz w:val="24"/>
        </w:rPr>
      </w:pPr>
    </w:p>
    <w:p w14:paraId="6D26DEC0" w14:textId="77777777" w:rsidR="0051632F" w:rsidRPr="00F40242" w:rsidRDefault="0051632F">
      <w:pPr>
        <w:pStyle w:val="BodyText"/>
        <w:rPr>
          <w:b w:val="0"/>
          <w:bCs/>
          <w:sz w:val="24"/>
        </w:rPr>
      </w:pPr>
    </w:p>
    <w:p w14:paraId="073C59F9" w14:textId="77777777" w:rsidR="0051632F" w:rsidRPr="00F40242" w:rsidRDefault="0051632F">
      <w:pPr>
        <w:pStyle w:val="BodyText"/>
        <w:rPr>
          <w:b w:val="0"/>
          <w:bCs/>
          <w:sz w:val="24"/>
        </w:rPr>
      </w:pPr>
    </w:p>
    <w:p w14:paraId="3154606D" w14:textId="77777777" w:rsidR="0051632F" w:rsidRPr="00F40242" w:rsidRDefault="0051632F">
      <w:pPr>
        <w:pStyle w:val="BodyText"/>
        <w:rPr>
          <w:b w:val="0"/>
          <w:bCs/>
          <w:sz w:val="24"/>
        </w:rPr>
      </w:pPr>
    </w:p>
    <w:p w14:paraId="0D040D91" w14:textId="77777777" w:rsidR="0051632F" w:rsidRPr="00F40242" w:rsidRDefault="0051632F">
      <w:pPr>
        <w:pStyle w:val="BodyText"/>
        <w:rPr>
          <w:b w:val="0"/>
          <w:bCs/>
          <w:sz w:val="24"/>
        </w:rPr>
      </w:pPr>
    </w:p>
    <w:p w14:paraId="6F893097" w14:textId="77777777" w:rsidR="0051632F" w:rsidRPr="00F40242" w:rsidRDefault="0051632F">
      <w:pPr>
        <w:pStyle w:val="BodyText"/>
        <w:rPr>
          <w:b w:val="0"/>
          <w:bCs/>
          <w:sz w:val="24"/>
        </w:rPr>
      </w:pPr>
    </w:p>
    <w:p w14:paraId="7D1A048B" w14:textId="77777777" w:rsidR="0051632F" w:rsidRPr="00F40242" w:rsidRDefault="0051632F">
      <w:pPr>
        <w:pStyle w:val="BodyText"/>
        <w:rPr>
          <w:b w:val="0"/>
          <w:bCs/>
          <w:sz w:val="24"/>
        </w:rPr>
      </w:pPr>
    </w:p>
    <w:p w14:paraId="6A2D33B7" w14:textId="77777777" w:rsidR="0051632F" w:rsidRPr="00F40242" w:rsidRDefault="0051632F">
      <w:pPr>
        <w:pStyle w:val="BodyText"/>
        <w:rPr>
          <w:b w:val="0"/>
          <w:bCs/>
          <w:sz w:val="24"/>
        </w:rPr>
      </w:pPr>
    </w:p>
    <w:p w14:paraId="6325F0FC" w14:textId="77777777" w:rsidR="0051632F" w:rsidRPr="00F40242" w:rsidRDefault="0051632F">
      <w:pPr>
        <w:pStyle w:val="BodyText"/>
        <w:rPr>
          <w:b w:val="0"/>
          <w:bCs/>
          <w:sz w:val="24"/>
        </w:rPr>
      </w:pPr>
    </w:p>
    <w:p w14:paraId="419AD6E7" w14:textId="77777777" w:rsidR="0051632F" w:rsidRPr="00F40242" w:rsidRDefault="0051632F">
      <w:pPr>
        <w:pStyle w:val="BodyText"/>
        <w:rPr>
          <w:b w:val="0"/>
          <w:bCs/>
          <w:sz w:val="24"/>
        </w:rPr>
      </w:pPr>
    </w:p>
    <w:p w14:paraId="6C333036" w14:textId="77777777" w:rsidR="0051632F" w:rsidRPr="00F40242" w:rsidRDefault="0051632F">
      <w:pPr>
        <w:pStyle w:val="BodyText"/>
        <w:rPr>
          <w:b w:val="0"/>
          <w:bCs/>
          <w:sz w:val="24"/>
        </w:rPr>
      </w:pPr>
    </w:p>
    <w:p w14:paraId="02CD6EB9" w14:textId="77777777" w:rsidR="0051632F" w:rsidRPr="00F40242" w:rsidRDefault="0051632F" w:rsidP="00F54FC3">
      <w:pPr>
        <w:pStyle w:val="BodyText"/>
        <w:jc w:val="both"/>
        <w:rPr>
          <w:b w:val="0"/>
          <w:bCs/>
          <w:sz w:val="24"/>
        </w:rPr>
      </w:pPr>
      <w:r w:rsidRPr="00F40242">
        <w:rPr>
          <w:b w:val="0"/>
          <w:bCs/>
          <w:sz w:val="24"/>
        </w:rPr>
        <w:t>A range of typical configurations is shown in Figure 7 below. Bear in mind that the appropriate configuration will depend on a range of factors that include:</w:t>
      </w:r>
    </w:p>
    <w:p w14:paraId="1E1D604A" w14:textId="77777777" w:rsidR="0051632F" w:rsidRPr="00F40242" w:rsidRDefault="0051632F" w:rsidP="00037B9D">
      <w:pPr>
        <w:pStyle w:val="bullet1"/>
        <w:numPr>
          <w:ilvl w:val="0"/>
          <w:numId w:val="24"/>
        </w:numPr>
        <w:rPr>
          <w:rFonts w:ascii="Times New Roman" w:hAnsi="Times New Roman"/>
          <w:sz w:val="24"/>
        </w:rPr>
      </w:pPr>
      <w:r w:rsidRPr="00F40242">
        <w:rPr>
          <w:rFonts w:ascii="Times New Roman" w:hAnsi="Times New Roman"/>
          <w:sz w:val="24"/>
        </w:rPr>
        <w:t>The area (size) of the approaching slick</w:t>
      </w:r>
    </w:p>
    <w:p w14:paraId="6803A962" w14:textId="77777777" w:rsidR="0051632F" w:rsidRPr="00F40242" w:rsidRDefault="0051632F" w:rsidP="00037B9D">
      <w:pPr>
        <w:pStyle w:val="bullet1"/>
        <w:numPr>
          <w:ilvl w:val="0"/>
          <w:numId w:val="24"/>
        </w:numPr>
        <w:rPr>
          <w:rFonts w:ascii="Times New Roman" w:hAnsi="Times New Roman"/>
          <w:sz w:val="24"/>
        </w:rPr>
      </w:pPr>
      <w:r w:rsidRPr="00F40242">
        <w:rPr>
          <w:rFonts w:ascii="Times New Roman" w:hAnsi="Times New Roman"/>
          <w:sz w:val="24"/>
        </w:rPr>
        <w:t>The amount of redirection necessary</w:t>
      </w:r>
    </w:p>
    <w:p w14:paraId="6F8615C6" w14:textId="77777777" w:rsidR="0051632F" w:rsidRPr="00F40242" w:rsidRDefault="0051632F" w:rsidP="00037B9D">
      <w:pPr>
        <w:pStyle w:val="bullet1"/>
        <w:numPr>
          <w:ilvl w:val="0"/>
          <w:numId w:val="24"/>
        </w:numPr>
        <w:rPr>
          <w:rFonts w:ascii="Arial" w:hAnsi="Arial"/>
          <w:sz w:val="24"/>
        </w:rPr>
      </w:pPr>
      <w:r w:rsidRPr="00F40242">
        <w:rPr>
          <w:rFonts w:ascii="Times New Roman" w:hAnsi="Times New Roman"/>
          <w:sz w:val="24"/>
        </w:rPr>
        <w:t>Wind direction</w:t>
      </w:r>
    </w:p>
    <w:p w14:paraId="05FE52D5" w14:textId="77777777" w:rsidR="0051632F" w:rsidRPr="00F40242" w:rsidRDefault="0051632F" w:rsidP="00F54FC3">
      <w:pPr>
        <w:pStyle w:val="bullet1"/>
        <w:numPr>
          <w:ilvl w:val="0"/>
          <w:numId w:val="0"/>
        </w:numPr>
        <w:ind w:left="360"/>
        <w:rPr>
          <w:rFonts w:ascii="Arial" w:hAnsi="Arial"/>
          <w:sz w:val="24"/>
        </w:rPr>
      </w:pPr>
    </w:p>
    <w:p w14:paraId="08BC5946" w14:textId="77777777" w:rsidR="00270C33" w:rsidRDefault="00270C33">
      <w:pPr>
        <w:rPr>
          <w:b/>
          <w:szCs w:val="20"/>
          <w:u w:val="single"/>
          <w:lang w:eastAsia="en-GB"/>
        </w:rPr>
      </w:pPr>
      <w:r>
        <w:rPr>
          <w:u w:val="single"/>
        </w:rPr>
        <w:br w:type="page"/>
      </w:r>
    </w:p>
    <w:p w14:paraId="3CB98621" w14:textId="77777777" w:rsidR="0051632F" w:rsidRPr="00F40242" w:rsidRDefault="0051632F">
      <w:pPr>
        <w:pStyle w:val="Caption"/>
        <w:rPr>
          <w:sz w:val="24"/>
          <w:u w:val="single"/>
        </w:rPr>
      </w:pPr>
      <w:r w:rsidRPr="00F40242">
        <w:rPr>
          <w:sz w:val="24"/>
          <w:u w:val="single"/>
        </w:rPr>
        <w:lastRenderedPageBreak/>
        <w:t>Figure 7 Potential Boom configurations for diversionary booming</w:t>
      </w:r>
    </w:p>
    <w:p w14:paraId="345B8691" w14:textId="77777777" w:rsidR="0051632F" w:rsidRPr="00F40242" w:rsidRDefault="00A67384">
      <w:pPr>
        <w:pStyle w:val="BodyText"/>
      </w:pPr>
      <w:r w:rsidRPr="00F40242">
        <w:rPr>
          <w:noProof/>
        </w:rPr>
        <w:drawing>
          <wp:anchor distT="0" distB="0" distL="114300" distR="114300" simplePos="0" relativeHeight="251637248" behindDoc="0" locked="0" layoutInCell="1" allowOverlap="1" wp14:anchorId="5C08E017" wp14:editId="5B89B6E8">
            <wp:simplePos x="0" y="0"/>
            <wp:positionH relativeFrom="column">
              <wp:posOffset>1219200</wp:posOffset>
            </wp:positionH>
            <wp:positionV relativeFrom="paragraph">
              <wp:posOffset>116205</wp:posOffset>
            </wp:positionV>
            <wp:extent cx="3293110" cy="5005070"/>
            <wp:effectExtent l="0" t="0" r="2540" b="5080"/>
            <wp:wrapNone/>
            <wp:docPr id="27" name="Picture 27" descr="nearshore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arshore boo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93110" cy="5005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635B4" w14:textId="77777777" w:rsidR="0051632F" w:rsidRPr="00F40242" w:rsidRDefault="0051632F">
      <w:pPr>
        <w:pStyle w:val="BodyText"/>
      </w:pPr>
    </w:p>
    <w:p w14:paraId="3E8709BD" w14:textId="77777777" w:rsidR="0051632F" w:rsidRPr="00F40242" w:rsidRDefault="0051632F">
      <w:pPr>
        <w:pStyle w:val="BodyText"/>
      </w:pPr>
    </w:p>
    <w:p w14:paraId="5D8D7F36" w14:textId="77777777" w:rsidR="0051632F" w:rsidRPr="00F40242" w:rsidRDefault="0051632F">
      <w:pPr>
        <w:pStyle w:val="BodyText"/>
      </w:pPr>
    </w:p>
    <w:p w14:paraId="18561582" w14:textId="77777777" w:rsidR="0051632F" w:rsidRPr="00F40242" w:rsidRDefault="0051632F">
      <w:pPr>
        <w:pStyle w:val="BodyText"/>
      </w:pPr>
    </w:p>
    <w:p w14:paraId="3983DC5E" w14:textId="77777777" w:rsidR="0051632F" w:rsidRPr="00F40242" w:rsidRDefault="0051632F">
      <w:pPr>
        <w:pStyle w:val="BodyText"/>
      </w:pPr>
    </w:p>
    <w:p w14:paraId="12A9C836" w14:textId="77777777" w:rsidR="0051632F" w:rsidRPr="00F40242" w:rsidRDefault="0051632F">
      <w:pPr>
        <w:pStyle w:val="BodyText"/>
      </w:pPr>
    </w:p>
    <w:p w14:paraId="16726CBA" w14:textId="77777777" w:rsidR="0051632F" w:rsidRPr="00F40242" w:rsidRDefault="0051632F">
      <w:pPr>
        <w:pStyle w:val="BodyText"/>
      </w:pPr>
    </w:p>
    <w:p w14:paraId="3EC1DC62" w14:textId="77777777" w:rsidR="0051632F" w:rsidRPr="00F40242" w:rsidRDefault="0051632F">
      <w:pPr>
        <w:pStyle w:val="BodyText"/>
      </w:pPr>
    </w:p>
    <w:p w14:paraId="2E307A03" w14:textId="77777777" w:rsidR="0051632F" w:rsidRPr="00F40242" w:rsidRDefault="0051632F">
      <w:pPr>
        <w:pStyle w:val="BodyText"/>
      </w:pPr>
    </w:p>
    <w:p w14:paraId="14C599D6" w14:textId="77777777" w:rsidR="0051632F" w:rsidRPr="00F40242" w:rsidRDefault="0051632F">
      <w:pPr>
        <w:pStyle w:val="BodyText"/>
      </w:pPr>
    </w:p>
    <w:p w14:paraId="7BAB6AEC" w14:textId="77777777" w:rsidR="0051632F" w:rsidRPr="00F40242" w:rsidRDefault="0051632F">
      <w:pPr>
        <w:pStyle w:val="BodyText"/>
      </w:pPr>
    </w:p>
    <w:p w14:paraId="7A31EB2C" w14:textId="77777777" w:rsidR="0051632F" w:rsidRPr="00F40242" w:rsidRDefault="0051632F">
      <w:pPr>
        <w:pStyle w:val="BodyText"/>
      </w:pPr>
    </w:p>
    <w:p w14:paraId="6817F889" w14:textId="77777777" w:rsidR="0051632F" w:rsidRPr="00F40242" w:rsidRDefault="0051632F">
      <w:pPr>
        <w:pStyle w:val="BodyText"/>
      </w:pPr>
    </w:p>
    <w:p w14:paraId="7AA67BDA" w14:textId="77777777" w:rsidR="0051632F" w:rsidRPr="00F40242" w:rsidRDefault="0051632F">
      <w:pPr>
        <w:pStyle w:val="BodyText"/>
      </w:pPr>
    </w:p>
    <w:p w14:paraId="5FEA6376" w14:textId="77777777" w:rsidR="0051632F" w:rsidRPr="00F40242" w:rsidRDefault="0051632F">
      <w:pPr>
        <w:pStyle w:val="BodyText"/>
      </w:pPr>
    </w:p>
    <w:p w14:paraId="3DF69D14" w14:textId="77777777" w:rsidR="0051632F" w:rsidRPr="00F40242" w:rsidRDefault="0051632F">
      <w:pPr>
        <w:pStyle w:val="BodyText"/>
      </w:pPr>
    </w:p>
    <w:p w14:paraId="38F4E1BB" w14:textId="77777777" w:rsidR="0051632F" w:rsidRPr="00F40242" w:rsidRDefault="0051632F">
      <w:pPr>
        <w:pStyle w:val="BodyText"/>
      </w:pPr>
    </w:p>
    <w:p w14:paraId="25849821" w14:textId="77777777" w:rsidR="0051632F" w:rsidRPr="00F40242" w:rsidRDefault="0051632F">
      <w:pPr>
        <w:pStyle w:val="BodyText"/>
      </w:pPr>
    </w:p>
    <w:p w14:paraId="6ACCF19E" w14:textId="77777777" w:rsidR="0051632F" w:rsidRPr="00F40242" w:rsidRDefault="0051632F">
      <w:pPr>
        <w:pStyle w:val="BodyText"/>
      </w:pPr>
    </w:p>
    <w:p w14:paraId="535E2D1D" w14:textId="77777777" w:rsidR="0051632F" w:rsidRPr="00F40242" w:rsidRDefault="0051632F">
      <w:pPr>
        <w:pStyle w:val="BodyText"/>
      </w:pPr>
    </w:p>
    <w:p w14:paraId="5EF58EF8" w14:textId="77777777" w:rsidR="0051632F" w:rsidRPr="00F40242" w:rsidRDefault="0051632F">
      <w:pPr>
        <w:pStyle w:val="BodyText"/>
      </w:pPr>
    </w:p>
    <w:p w14:paraId="0D7AAD58" w14:textId="77777777" w:rsidR="0051632F" w:rsidRPr="00F40242" w:rsidRDefault="0051632F">
      <w:pPr>
        <w:pStyle w:val="BodyText"/>
      </w:pPr>
    </w:p>
    <w:p w14:paraId="3658B600" w14:textId="77777777" w:rsidR="0051632F" w:rsidRPr="00F40242" w:rsidRDefault="0051632F">
      <w:pPr>
        <w:pStyle w:val="BodyText"/>
      </w:pPr>
    </w:p>
    <w:p w14:paraId="044AFE36" w14:textId="77777777" w:rsidR="0051632F" w:rsidRPr="00F40242" w:rsidRDefault="0051632F">
      <w:pPr>
        <w:pStyle w:val="BodyText"/>
      </w:pPr>
    </w:p>
    <w:p w14:paraId="4C0719C9" w14:textId="77777777" w:rsidR="0051632F" w:rsidRPr="00F40242" w:rsidRDefault="0051632F">
      <w:pPr>
        <w:pStyle w:val="BodyText"/>
      </w:pPr>
    </w:p>
    <w:p w14:paraId="47750863" w14:textId="77777777" w:rsidR="0051632F" w:rsidRPr="00F40242" w:rsidRDefault="0051632F">
      <w:pPr>
        <w:pStyle w:val="BodyText"/>
      </w:pPr>
    </w:p>
    <w:p w14:paraId="6FCFAC08" w14:textId="77777777" w:rsidR="0051632F" w:rsidRPr="00F40242" w:rsidRDefault="0051632F">
      <w:pPr>
        <w:pStyle w:val="BodyText"/>
      </w:pPr>
    </w:p>
    <w:p w14:paraId="0D07A898" w14:textId="77777777" w:rsidR="0051632F" w:rsidRPr="00F40242" w:rsidRDefault="0051632F">
      <w:pPr>
        <w:pStyle w:val="BodyText"/>
      </w:pPr>
    </w:p>
    <w:p w14:paraId="79DB8218" w14:textId="77777777" w:rsidR="0051632F" w:rsidRPr="00F40242" w:rsidRDefault="0051632F">
      <w:pPr>
        <w:pStyle w:val="BodyText"/>
      </w:pPr>
    </w:p>
    <w:p w14:paraId="751AB95E" w14:textId="77777777" w:rsidR="0051632F" w:rsidRPr="00F40242" w:rsidRDefault="0051632F">
      <w:pPr>
        <w:pStyle w:val="BodyText"/>
      </w:pPr>
    </w:p>
    <w:p w14:paraId="1D4645A9" w14:textId="77777777" w:rsidR="0051632F" w:rsidRPr="00F40242" w:rsidRDefault="0051632F">
      <w:pPr>
        <w:pStyle w:val="BodyText"/>
      </w:pPr>
    </w:p>
    <w:p w14:paraId="2BEB1746" w14:textId="77777777" w:rsidR="0051632F" w:rsidRPr="00F40242" w:rsidRDefault="0051632F">
      <w:pPr>
        <w:pStyle w:val="BodyText"/>
      </w:pPr>
    </w:p>
    <w:p w14:paraId="74E898B7" w14:textId="77777777" w:rsidR="0051632F" w:rsidRPr="00F40242" w:rsidRDefault="0051632F">
      <w:pPr>
        <w:pStyle w:val="BodyText"/>
      </w:pPr>
    </w:p>
    <w:p w14:paraId="1A379ED7" w14:textId="77777777" w:rsidR="0051632F" w:rsidRPr="00F40242" w:rsidRDefault="0051632F">
      <w:pPr>
        <w:pStyle w:val="BodyText"/>
      </w:pPr>
    </w:p>
    <w:p w14:paraId="62D56968" w14:textId="77777777" w:rsidR="0051632F" w:rsidRPr="00F40242" w:rsidRDefault="0051632F">
      <w:pPr>
        <w:pStyle w:val="BodyText"/>
      </w:pPr>
    </w:p>
    <w:p w14:paraId="3039A9AD" w14:textId="77777777" w:rsidR="0051632F" w:rsidRPr="00F40242" w:rsidRDefault="0051632F">
      <w:pPr>
        <w:pStyle w:val="BodyText"/>
      </w:pPr>
    </w:p>
    <w:p w14:paraId="2F2F2518" w14:textId="77777777" w:rsidR="0051632F" w:rsidRPr="00F40242" w:rsidRDefault="0051632F">
      <w:pPr>
        <w:pStyle w:val="BodyText"/>
      </w:pPr>
    </w:p>
    <w:p w14:paraId="3EAEDBFE" w14:textId="77777777" w:rsidR="0051632F" w:rsidRPr="00F40242" w:rsidRDefault="0051632F">
      <w:pPr>
        <w:pStyle w:val="BodyText"/>
      </w:pPr>
    </w:p>
    <w:p w14:paraId="553A63AF" w14:textId="77777777" w:rsidR="0051632F" w:rsidRPr="00F40242" w:rsidRDefault="0051632F" w:rsidP="00F54FC3">
      <w:pPr>
        <w:pStyle w:val="BodyText"/>
        <w:jc w:val="both"/>
        <w:rPr>
          <w:b w:val="0"/>
          <w:bCs/>
          <w:sz w:val="24"/>
        </w:rPr>
      </w:pPr>
      <w:r w:rsidRPr="00F40242">
        <w:rPr>
          <w:b w:val="0"/>
          <w:bCs/>
          <w:sz w:val="24"/>
        </w:rPr>
        <w:t>Specific anchor points on the Tay estuary have not been identified. An assessment on the day will be made taking into consideration rate and direction of the tidal flow.</w:t>
      </w:r>
    </w:p>
    <w:bookmarkEnd w:id="167"/>
    <w:p w14:paraId="3C0F0432" w14:textId="77777777" w:rsidR="0051632F" w:rsidRPr="00F40242" w:rsidRDefault="0051632F">
      <w:pPr>
        <w:pStyle w:val="BodyText"/>
        <w:ind w:left="1440"/>
        <w:rPr>
          <w:b w:val="0"/>
          <w:szCs w:val="28"/>
        </w:rPr>
      </w:pPr>
    </w:p>
    <w:p w14:paraId="2720C0EA" w14:textId="77777777" w:rsidR="0051632F" w:rsidRPr="00F40242" w:rsidRDefault="0051632F" w:rsidP="00037B9D">
      <w:pPr>
        <w:pStyle w:val="Heading3"/>
        <w:numPr>
          <w:ilvl w:val="1"/>
          <w:numId w:val="31"/>
        </w:numPr>
        <w:rPr>
          <w:sz w:val="28"/>
        </w:rPr>
      </w:pPr>
      <w:bookmarkStart w:id="220" w:name="_Toc153353082"/>
      <w:r w:rsidRPr="00F40242">
        <w:rPr>
          <w:sz w:val="28"/>
        </w:rPr>
        <w:t>Disposal Plan</w:t>
      </w:r>
      <w:bookmarkEnd w:id="220"/>
    </w:p>
    <w:p w14:paraId="2E95A72D" w14:textId="77777777" w:rsidR="0051632F" w:rsidRPr="00F40242" w:rsidRDefault="0051632F"/>
    <w:p w14:paraId="3E3B3ED7" w14:textId="77777777" w:rsidR="0051632F" w:rsidRPr="00F40242" w:rsidRDefault="0051632F" w:rsidP="00F54FC3">
      <w:pPr>
        <w:autoSpaceDE w:val="0"/>
        <w:autoSpaceDN w:val="0"/>
        <w:adjustRightInd w:val="0"/>
        <w:ind w:left="748"/>
        <w:jc w:val="both"/>
        <w:rPr>
          <w:szCs w:val="22"/>
        </w:rPr>
      </w:pPr>
      <w:r w:rsidRPr="00F40242">
        <w:rPr>
          <w:szCs w:val="22"/>
        </w:rPr>
        <w:t>All waste arising from an oil spillage will be handled systematically and strictly in line with the current Regulations. Policy and instructions are identified in Section 1.8. A waste disposal action checklist is shown in Part 2 Section 9.3.</w:t>
      </w:r>
    </w:p>
    <w:p w14:paraId="01E6A19D" w14:textId="77777777" w:rsidR="0051632F" w:rsidRPr="00F40242" w:rsidRDefault="0051632F" w:rsidP="00F54FC3">
      <w:pPr>
        <w:autoSpaceDE w:val="0"/>
        <w:autoSpaceDN w:val="0"/>
        <w:adjustRightInd w:val="0"/>
        <w:ind w:left="748"/>
        <w:jc w:val="both"/>
        <w:rPr>
          <w:szCs w:val="22"/>
        </w:rPr>
      </w:pPr>
    </w:p>
    <w:p w14:paraId="07D2BFE8" w14:textId="77777777" w:rsidR="0051632F" w:rsidRPr="00F40242" w:rsidRDefault="0051632F" w:rsidP="00F54FC3">
      <w:pPr>
        <w:pStyle w:val="BodyTextIndent2"/>
        <w:jc w:val="both"/>
        <w:rPr>
          <w:rFonts w:ascii="Times New Roman" w:hAnsi="Times New Roman" w:cs="Times New Roman"/>
          <w:sz w:val="24"/>
          <w:szCs w:val="22"/>
          <w:lang w:val="en-GB" w:eastAsia="en-US"/>
        </w:rPr>
      </w:pPr>
      <w:r w:rsidRPr="00F40242">
        <w:rPr>
          <w:rFonts w:ascii="Times New Roman" w:hAnsi="Times New Roman" w:cs="Times New Roman"/>
          <w:sz w:val="24"/>
          <w:szCs w:val="22"/>
          <w:lang w:val="en-GB" w:eastAsia="en-US"/>
        </w:rPr>
        <w:t>Within the resources of the Plan, initial holding and storage will be possible through use of portable storage tanks as listed in Part 3 Section 11 and thereafter the oil will be disposed of using a local licensed contractor.</w:t>
      </w:r>
    </w:p>
    <w:p w14:paraId="3B18DFC8" w14:textId="77777777" w:rsidR="0051632F" w:rsidRPr="00F40242" w:rsidRDefault="0051632F" w:rsidP="00F54FC3">
      <w:pPr>
        <w:autoSpaceDE w:val="0"/>
        <w:autoSpaceDN w:val="0"/>
        <w:adjustRightInd w:val="0"/>
        <w:ind w:left="748"/>
        <w:jc w:val="both"/>
        <w:rPr>
          <w:szCs w:val="22"/>
        </w:rPr>
      </w:pPr>
    </w:p>
    <w:p w14:paraId="444DC47A" w14:textId="77777777" w:rsidR="00270C33" w:rsidRDefault="00270C33">
      <w:pPr>
        <w:rPr>
          <w:szCs w:val="22"/>
        </w:rPr>
      </w:pPr>
      <w:r>
        <w:rPr>
          <w:szCs w:val="22"/>
        </w:rPr>
        <w:br w:type="page"/>
      </w:r>
    </w:p>
    <w:p w14:paraId="76775C27" w14:textId="77777777" w:rsidR="0051632F" w:rsidRPr="00F40242" w:rsidRDefault="0051632F" w:rsidP="00F54FC3">
      <w:pPr>
        <w:autoSpaceDE w:val="0"/>
        <w:autoSpaceDN w:val="0"/>
        <w:adjustRightInd w:val="0"/>
        <w:ind w:left="748"/>
        <w:jc w:val="both"/>
        <w:rPr>
          <w:szCs w:val="22"/>
        </w:rPr>
      </w:pPr>
      <w:r w:rsidRPr="00F40242">
        <w:rPr>
          <w:szCs w:val="22"/>
        </w:rPr>
        <w:lastRenderedPageBreak/>
        <w:t>In the event of a Tier 2 or 3 spill response, the legal disposal of recovered oil will be undertaken, through a disposal route agreed with SEPA, on behalf of the Port of Dundee. This will be managed by the Port of Dundee</w:t>
      </w:r>
      <w:r w:rsidR="004B3718" w:rsidRPr="00F40242">
        <w:rPr>
          <w:szCs w:val="22"/>
        </w:rPr>
        <w:t xml:space="preserve"> nominated Oil Spill Contractor, Adler and Allan, </w:t>
      </w:r>
      <w:r w:rsidRPr="00F40242">
        <w:rPr>
          <w:szCs w:val="22"/>
        </w:rPr>
        <w:t>duly accredited to Level 3 under the SEPA / British oil spill control accreditation scheme.</w:t>
      </w:r>
      <w:r w:rsidR="004B3718" w:rsidRPr="00F40242">
        <w:rPr>
          <w:szCs w:val="22"/>
        </w:rPr>
        <w:t xml:space="preserve"> Contact details for Adler and Alan can be found in the ‘Emergency Contacts Directory’.</w:t>
      </w:r>
    </w:p>
    <w:p w14:paraId="5C172A38" w14:textId="77777777" w:rsidR="009659BE" w:rsidRPr="00F40242" w:rsidRDefault="009659BE" w:rsidP="00F54FC3">
      <w:pPr>
        <w:autoSpaceDE w:val="0"/>
        <w:autoSpaceDN w:val="0"/>
        <w:adjustRightInd w:val="0"/>
        <w:ind w:left="748"/>
        <w:jc w:val="both"/>
        <w:rPr>
          <w:szCs w:val="22"/>
        </w:rPr>
      </w:pPr>
    </w:p>
    <w:p w14:paraId="7FBB8F77" w14:textId="77777777" w:rsidR="009659BE" w:rsidRPr="00F40242" w:rsidRDefault="009659BE" w:rsidP="00F54FC3">
      <w:pPr>
        <w:autoSpaceDE w:val="0"/>
        <w:autoSpaceDN w:val="0"/>
        <w:adjustRightInd w:val="0"/>
        <w:ind w:left="748"/>
        <w:jc w:val="both"/>
        <w:rPr>
          <w:szCs w:val="22"/>
        </w:rPr>
      </w:pPr>
    </w:p>
    <w:p w14:paraId="597BC25D" w14:textId="77777777" w:rsidR="009659BE" w:rsidRPr="00F40242" w:rsidRDefault="009659BE" w:rsidP="00037B9D">
      <w:pPr>
        <w:numPr>
          <w:ilvl w:val="1"/>
          <w:numId w:val="31"/>
        </w:numPr>
        <w:autoSpaceDE w:val="0"/>
        <w:autoSpaceDN w:val="0"/>
        <w:adjustRightInd w:val="0"/>
        <w:jc w:val="both"/>
        <w:rPr>
          <w:b/>
          <w:sz w:val="28"/>
          <w:szCs w:val="28"/>
        </w:rPr>
      </w:pPr>
      <w:r w:rsidRPr="00F40242">
        <w:rPr>
          <w:b/>
          <w:sz w:val="28"/>
          <w:szCs w:val="28"/>
        </w:rPr>
        <w:t>Allocation of clean Responsibility</w:t>
      </w:r>
    </w:p>
    <w:p w14:paraId="7BDC469E" w14:textId="77777777" w:rsidR="009659BE" w:rsidRPr="00F40242" w:rsidRDefault="009659BE" w:rsidP="009659BE">
      <w:pPr>
        <w:autoSpaceDE w:val="0"/>
        <w:autoSpaceDN w:val="0"/>
        <w:adjustRightInd w:val="0"/>
        <w:ind w:left="720"/>
        <w:jc w:val="both"/>
        <w:rPr>
          <w:b/>
          <w:sz w:val="28"/>
          <w:szCs w:val="28"/>
        </w:rPr>
      </w:pPr>
    </w:p>
    <w:tbl>
      <w:tblPr>
        <w:tblW w:w="0" w:type="auto"/>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5"/>
        <w:gridCol w:w="4165"/>
      </w:tblGrid>
      <w:tr w:rsidR="009659BE" w:rsidRPr="00F40242" w14:paraId="1721D594" w14:textId="77777777" w:rsidTr="00037B9D">
        <w:tc>
          <w:tcPr>
            <w:tcW w:w="4632" w:type="dxa"/>
            <w:shd w:val="clear" w:color="auto" w:fill="auto"/>
          </w:tcPr>
          <w:p w14:paraId="4C8E1DA0" w14:textId="77777777" w:rsidR="009659BE" w:rsidRPr="00F40242" w:rsidRDefault="009659BE" w:rsidP="00037B9D">
            <w:pPr>
              <w:autoSpaceDE w:val="0"/>
              <w:autoSpaceDN w:val="0"/>
              <w:adjustRightInd w:val="0"/>
              <w:jc w:val="both"/>
              <w:rPr>
                <w:b/>
                <w:szCs w:val="22"/>
              </w:rPr>
            </w:pPr>
            <w:r w:rsidRPr="00F40242">
              <w:rPr>
                <w:b/>
                <w:szCs w:val="22"/>
              </w:rPr>
              <w:t>Location of Pollution</w:t>
            </w:r>
          </w:p>
        </w:tc>
        <w:tc>
          <w:tcPr>
            <w:tcW w:w="4632" w:type="dxa"/>
            <w:shd w:val="clear" w:color="auto" w:fill="auto"/>
          </w:tcPr>
          <w:p w14:paraId="03135147" w14:textId="77777777" w:rsidR="009659BE" w:rsidRPr="00F40242" w:rsidRDefault="009659BE" w:rsidP="00037B9D">
            <w:pPr>
              <w:autoSpaceDE w:val="0"/>
              <w:autoSpaceDN w:val="0"/>
              <w:adjustRightInd w:val="0"/>
              <w:jc w:val="both"/>
              <w:rPr>
                <w:b/>
                <w:szCs w:val="22"/>
              </w:rPr>
            </w:pPr>
            <w:r w:rsidRPr="00F40242">
              <w:rPr>
                <w:b/>
                <w:szCs w:val="22"/>
              </w:rPr>
              <w:t xml:space="preserve">Responsibility for ensuring </w:t>
            </w:r>
            <w:proofErr w:type="gramStart"/>
            <w:r w:rsidRPr="00F40242">
              <w:rPr>
                <w:b/>
                <w:szCs w:val="22"/>
              </w:rPr>
              <w:t>clean  up</w:t>
            </w:r>
            <w:proofErr w:type="gramEnd"/>
          </w:p>
        </w:tc>
      </w:tr>
      <w:tr w:rsidR="009659BE" w:rsidRPr="00F40242" w14:paraId="2959D016" w14:textId="77777777" w:rsidTr="00037B9D">
        <w:tc>
          <w:tcPr>
            <w:tcW w:w="4632" w:type="dxa"/>
            <w:shd w:val="clear" w:color="auto" w:fill="auto"/>
          </w:tcPr>
          <w:p w14:paraId="080B5EDF" w14:textId="2F3905A8" w:rsidR="009659BE" w:rsidRPr="00F40242" w:rsidRDefault="009659BE" w:rsidP="00037B9D">
            <w:pPr>
              <w:autoSpaceDE w:val="0"/>
              <w:autoSpaceDN w:val="0"/>
              <w:adjustRightInd w:val="0"/>
              <w:jc w:val="both"/>
              <w:rPr>
                <w:szCs w:val="22"/>
              </w:rPr>
            </w:pPr>
            <w:r w:rsidRPr="00F40242">
              <w:rPr>
                <w:szCs w:val="22"/>
              </w:rPr>
              <w:t xml:space="preserve">On the water, jetties, wharves, structures, beach or shoreline owned by the </w:t>
            </w:r>
            <w:r w:rsidR="00B86575" w:rsidRPr="00F40242">
              <w:rPr>
                <w:szCs w:val="22"/>
              </w:rPr>
              <w:t>harbour</w:t>
            </w:r>
            <w:r w:rsidRPr="00F40242">
              <w:rPr>
                <w:szCs w:val="22"/>
              </w:rPr>
              <w:t xml:space="preserve"> authority within the port/</w:t>
            </w:r>
            <w:r w:rsidR="00B86575" w:rsidRPr="00F40242">
              <w:rPr>
                <w:szCs w:val="22"/>
              </w:rPr>
              <w:t>harbour</w:t>
            </w:r>
            <w:r w:rsidRPr="00F40242">
              <w:rPr>
                <w:szCs w:val="22"/>
              </w:rPr>
              <w:t xml:space="preserve"> area</w:t>
            </w:r>
          </w:p>
        </w:tc>
        <w:tc>
          <w:tcPr>
            <w:tcW w:w="4632" w:type="dxa"/>
            <w:shd w:val="clear" w:color="auto" w:fill="auto"/>
          </w:tcPr>
          <w:p w14:paraId="37433BCC" w14:textId="77777777" w:rsidR="009659BE" w:rsidRPr="00F40242" w:rsidRDefault="009659BE" w:rsidP="00037B9D">
            <w:pPr>
              <w:autoSpaceDE w:val="0"/>
              <w:autoSpaceDN w:val="0"/>
              <w:adjustRightInd w:val="0"/>
              <w:jc w:val="both"/>
              <w:rPr>
                <w:szCs w:val="22"/>
              </w:rPr>
            </w:pPr>
            <w:r w:rsidRPr="00F40242">
              <w:rPr>
                <w:szCs w:val="22"/>
              </w:rPr>
              <w:t>Harbour authority</w:t>
            </w:r>
          </w:p>
        </w:tc>
      </w:tr>
      <w:tr w:rsidR="009659BE" w:rsidRPr="00F40242" w14:paraId="540BECF2" w14:textId="77777777" w:rsidTr="00037B9D">
        <w:tc>
          <w:tcPr>
            <w:tcW w:w="4632" w:type="dxa"/>
            <w:shd w:val="clear" w:color="auto" w:fill="auto"/>
          </w:tcPr>
          <w:p w14:paraId="7590A0B3" w14:textId="77777777" w:rsidR="009659BE" w:rsidRPr="00F40242" w:rsidRDefault="009659BE" w:rsidP="00037B9D">
            <w:pPr>
              <w:autoSpaceDE w:val="0"/>
              <w:autoSpaceDN w:val="0"/>
              <w:adjustRightInd w:val="0"/>
              <w:jc w:val="both"/>
              <w:rPr>
                <w:szCs w:val="22"/>
              </w:rPr>
            </w:pPr>
            <w:r w:rsidRPr="00F40242">
              <w:rPr>
                <w:szCs w:val="22"/>
              </w:rPr>
              <w:t>Shoreline (including land exposed by falling tide)</w:t>
            </w:r>
          </w:p>
        </w:tc>
        <w:tc>
          <w:tcPr>
            <w:tcW w:w="4632" w:type="dxa"/>
            <w:shd w:val="clear" w:color="auto" w:fill="auto"/>
          </w:tcPr>
          <w:p w14:paraId="4871E285" w14:textId="77777777" w:rsidR="009659BE" w:rsidRPr="00F40242" w:rsidRDefault="00921308" w:rsidP="00037B9D">
            <w:pPr>
              <w:autoSpaceDE w:val="0"/>
              <w:autoSpaceDN w:val="0"/>
              <w:adjustRightInd w:val="0"/>
              <w:jc w:val="both"/>
              <w:rPr>
                <w:szCs w:val="22"/>
              </w:rPr>
            </w:pPr>
            <w:r w:rsidRPr="00F40242">
              <w:rPr>
                <w:szCs w:val="22"/>
              </w:rPr>
              <w:t>Local Authority</w:t>
            </w:r>
          </w:p>
        </w:tc>
      </w:tr>
      <w:tr w:rsidR="009659BE" w:rsidRPr="00F40242" w14:paraId="64FD0394" w14:textId="77777777" w:rsidTr="00037B9D">
        <w:tc>
          <w:tcPr>
            <w:tcW w:w="4632" w:type="dxa"/>
            <w:shd w:val="clear" w:color="auto" w:fill="auto"/>
          </w:tcPr>
          <w:p w14:paraId="688DD794" w14:textId="77777777" w:rsidR="009659BE" w:rsidRPr="00F40242" w:rsidRDefault="00921308" w:rsidP="00037B9D">
            <w:pPr>
              <w:autoSpaceDE w:val="0"/>
              <w:autoSpaceDN w:val="0"/>
              <w:adjustRightInd w:val="0"/>
              <w:jc w:val="both"/>
              <w:rPr>
                <w:szCs w:val="22"/>
              </w:rPr>
            </w:pPr>
            <w:r w:rsidRPr="00F40242">
              <w:rPr>
                <w:szCs w:val="22"/>
              </w:rPr>
              <w:t>Jetties, wharves, structures, beach or shoreline which is privately owned</w:t>
            </w:r>
          </w:p>
        </w:tc>
        <w:tc>
          <w:tcPr>
            <w:tcW w:w="4632" w:type="dxa"/>
            <w:shd w:val="clear" w:color="auto" w:fill="auto"/>
          </w:tcPr>
          <w:p w14:paraId="2494368A" w14:textId="77777777" w:rsidR="009659BE" w:rsidRPr="00F40242" w:rsidRDefault="00921308" w:rsidP="00037B9D">
            <w:pPr>
              <w:autoSpaceDE w:val="0"/>
              <w:autoSpaceDN w:val="0"/>
              <w:adjustRightInd w:val="0"/>
              <w:jc w:val="both"/>
              <w:rPr>
                <w:szCs w:val="22"/>
              </w:rPr>
            </w:pPr>
            <w:r w:rsidRPr="00F40242">
              <w:rPr>
                <w:szCs w:val="22"/>
              </w:rPr>
              <w:t>Owner of the property/ land</w:t>
            </w:r>
          </w:p>
        </w:tc>
      </w:tr>
      <w:tr w:rsidR="009659BE" w:rsidRPr="00F40242" w14:paraId="2330B465" w14:textId="77777777" w:rsidTr="00037B9D">
        <w:tc>
          <w:tcPr>
            <w:tcW w:w="4632" w:type="dxa"/>
            <w:shd w:val="clear" w:color="auto" w:fill="auto"/>
          </w:tcPr>
          <w:p w14:paraId="597F2E7D" w14:textId="77777777" w:rsidR="009659BE" w:rsidRPr="00F40242" w:rsidRDefault="00921308" w:rsidP="00037B9D">
            <w:pPr>
              <w:autoSpaceDE w:val="0"/>
              <w:autoSpaceDN w:val="0"/>
              <w:adjustRightInd w:val="0"/>
              <w:jc w:val="both"/>
              <w:rPr>
                <w:szCs w:val="22"/>
              </w:rPr>
            </w:pPr>
            <w:r w:rsidRPr="00F40242">
              <w:rPr>
                <w:szCs w:val="22"/>
              </w:rPr>
              <w:t>All other areas at sea (inside the EEZ/ UK pollution control zone and the UK continental shelf</w:t>
            </w:r>
          </w:p>
        </w:tc>
        <w:tc>
          <w:tcPr>
            <w:tcW w:w="4632" w:type="dxa"/>
            <w:shd w:val="clear" w:color="auto" w:fill="auto"/>
          </w:tcPr>
          <w:p w14:paraId="7F27568F" w14:textId="77777777" w:rsidR="009659BE" w:rsidRPr="00F40242" w:rsidRDefault="00921308" w:rsidP="00037B9D">
            <w:pPr>
              <w:autoSpaceDE w:val="0"/>
              <w:autoSpaceDN w:val="0"/>
              <w:adjustRightInd w:val="0"/>
              <w:jc w:val="both"/>
              <w:rPr>
                <w:szCs w:val="22"/>
              </w:rPr>
            </w:pPr>
            <w:r w:rsidRPr="00F40242">
              <w:rPr>
                <w:szCs w:val="22"/>
              </w:rPr>
              <w:t>MCA</w:t>
            </w:r>
          </w:p>
        </w:tc>
      </w:tr>
    </w:tbl>
    <w:p w14:paraId="1E8557B1" w14:textId="77777777" w:rsidR="004B3718" w:rsidRPr="00F40242" w:rsidRDefault="004B3718" w:rsidP="00F54FC3">
      <w:pPr>
        <w:autoSpaceDE w:val="0"/>
        <w:autoSpaceDN w:val="0"/>
        <w:adjustRightInd w:val="0"/>
        <w:ind w:left="748"/>
        <w:jc w:val="both"/>
        <w:rPr>
          <w:szCs w:val="22"/>
        </w:rPr>
      </w:pPr>
    </w:p>
    <w:p w14:paraId="7C81E256" w14:textId="77777777" w:rsidR="0051632F" w:rsidRPr="00F40242" w:rsidRDefault="0051632F">
      <w:pPr>
        <w:autoSpaceDE w:val="0"/>
        <w:autoSpaceDN w:val="0"/>
        <w:adjustRightInd w:val="0"/>
        <w:ind w:left="748"/>
        <w:rPr>
          <w:sz w:val="22"/>
          <w:szCs w:val="22"/>
        </w:rPr>
      </w:pPr>
    </w:p>
    <w:p w14:paraId="1DD4F08F" w14:textId="77777777" w:rsidR="0051632F" w:rsidRPr="00F40242" w:rsidRDefault="0051632F">
      <w:pPr>
        <w:autoSpaceDE w:val="0"/>
        <w:autoSpaceDN w:val="0"/>
        <w:adjustRightInd w:val="0"/>
        <w:ind w:left="748"/>
        <w:rPr>
          <w:sz w:val="22"/>
          <w:szCs w:val="22"/>
        </w:rPr>
      </w:pPr>
    </w:p>
    <w:p w14:paraId="0D1D6669" w14:textId="77777777" w:rsidR="0051632F" w:rsidRPr="00F40242" w:rsidRDefault="0051632F" w:rsidP="009659BE">
      <w:pPr>
        <w:autoSpaceDE w:val="0"/>
        <w:autoSpaceDN w:val="0"/>
        <w:adjustRightInd w:val="0"/>
        <w:ind w:left="748"/>
        <w:rPr>
          <w:sz w:val="22"/>
          <w:szCs w:val="22"/>
        </w:rPr>
      </w:pPr>
    </w:p>
    <w:p w14:paraId="3BEE700F" w14:textId="77777777" w:rsidR="0051632F" w:rsidRPr="00F40242" w:rsidRDefault="0051632F">
      <w:pPr>
        <w:autoSpaceDE w:val="0"/>
        <w:autoSpaceDN w:val="0"/>
        <w:adjustRightInd w:val="0"/>
        <w:ind w:left="748"/>
        <w:rPr>
          <w:sz w:val="22"/>
          <w:szCs w:val="22"/>
        </w:rPr>
      </w:pPr>
    </w:p>
    <w:p w14:paraId="454DC5D7" w14:textId="77777777" w:rsidR="0051632F" w:rsidRPr="00F40242" w:rsidRDefault="0051632F">
      <w:pPr>
        <w:autoSpaceDE w:val="0"/>
        <w:autoSpaceDN w:val="0"/>
        <w:adjustRightInd w:val="0"/>
        <w:ind w:left="748"/>
        <w:rPr>
          <w:sz w:val="22"/>
          <w:szCs w:val="22"/>
        </w:rPr>
      </w:pPr>
    </w:p>
    <w:p w14:paraId="53ABB381" w14:textId="77777777" w:rsidR="0051632F" w:rsidRPr="00F40242" w:rsidRDefault="0051632F">
      <w:pPr>
        <w:autoSpaceDE w:val="0"/>
        <w:autoSpaceDN w:val="0"/>
        <w:adjustRightInd w:val="0"/>
        <w:ind w:left="748"/>
        <w:rPr>
          <w:sz w:val="22"/>
          <w:szCs w:val="22"/>
        </w:rPr>
      </w:pPr>
    </w:p>
    <w:p w14:paraId="7D123300" w14:textId="77777777" w:rsidR="0051632F" w:rsidRPr="00F40242" w:rsidRDefault="0051632F">
      <w:pPr>
        <w:autoSpaceDE w:val="0"/>
        <w:autoSpaceDN w:val="0"/>
        <w:adjustRightInd w:val="0"/>
        <w:ind w:left="748"/>
        <w:rPr>
          <w:sz w:val="22"/>
          <w:szCs w:val="22"/>
        </w:rPr>
      </w:pPr>
    </w:p>
    <w:p w14:paraId="3E3B90B8" w14:textId="77777777" w:rsidR="0051632F" w:rsidRPr="00F40242" w:rsidRDefault="0051632F">
      <w:pPr>
        <w:autoSpaceDE w:val="0"/>
        <w:autoSpaceDN w:val="0"/>
        <w:adjustRightInd w:val="0"/>
        <w:ind w:left="748"/>
        <w:rPr>
          <w:sz w:val="22"/>
          <w:szCs w:val="22"/>
        </w:rPr>
      </w:pPr>
    </w:p>
    <w:p w14:paraId="0E2BB74B" w14:textId="77777777" w:rsidR="0051632F" w:rsidRPr="00F40242" w:rsidRDefault="0051632F">
      <w:pPr>
        <w:autoSpaceDE w:val="0"/>
        <w:autoSpaceDN w:val="0"/>
        <w:adjustRightInd w:val="0"/>
        <w:ind w:left="748"/>
        <w:rPr>
          <w:sz w:val="22"/>
          <w:szCs w:val="22"/>
        </w:rPr>
      </w:pPr>
    </w:p>
    <w:p w14:paraId="3E23608F" w14:textId="77777777" w:rsidR="0051632F" w:rsidRPr="00F40242" w:rsidRDefault="0051632F">
      <w:pPr>
        <w:autoSpaceDE w:val="0"/>
        <w:autoSpaceDN w:val="0"/>
        <w:adjustRightInd w:val="0"/>
        <w:ind w:left="748"/>
        <w:rPr>
          <w:sz w:val="22"/>
          <w:szCs w:val="22"/>
        </w:rPr>
      </w:pPr>
    </w:p>
    <w:p w14:paraId="6E3C1D25" w14:textId="77777777" w:rsidR="0051632F" w:rsidRPr="00F40242" w:rsidRDefault="0051632F">
      <w:pPr>
        <w:autoSpaceDE w:val="0"/>
        <w:autoSpaceDN w:val="0"/>
        <w:adjustRightInd w:val="0"/>
        <w:ind w:left="748"/>
        <w:rPr>
          <w:sz w:val="22"/>
          <w:szCs w:val="22"/>
        </w:rPr>
      </w:pPr>
    </w:p>
    <w:p w14:paraId="1337146C" w14:textId="77777777" w:rsidR="0051632F" w:rsidRPr="00F40242" w:rsidRDefault="0051632F">
      <w:pPr>
        <w:autoSpaceDE w:val="0"/>
        <w:autoSpaceDN w:val="0"/>
        <w:adjustRightInd w:val="0"/>
        <w:ind w:left="748"/>
        <w:rPr>
          <w:sz w:val="22"/>
          <w:szCs w:val="22"/>
        </w:rPr>
      </w:pPr>
    </w:p>
    <w:p w14:paraId="43173000" w14:textId="77777777" w:rsidR="0051632F" w:rsidRPr="00F40242" w:rsidRDefault="0051632F">
      <w:pPr>
        <w:autoSpaceDE w:val="0"/>
        <w:autoSpaceDN w:val="0"/>
        <w:adjustRightInd w:val="0"/>
        <w:ind w:left="748"/>
        <w:rPr>
          <w:sz w:val="22"/>
          <w:szCs w:val="22"/>
        </w:rPr>
      </w:pPr>
    </w:p>
    <w:p w14:paraId="6B9955C0" w14:textId="77777777" w:rsidR="0051632F" w:rsidRPr="00F40242" w:rsidRDefault="0051632F">
      <w:pPr>
        <w:autoSpaceDE w:val="0"/>
        <w:autoSpaceDN w:val="0"/>
        <w:adjustRightInd w:val="0"/>
        <w:ind w:left="748"/>
        <w:rPr>
          <w:sz w:val="22"/>
          <w:szCs w:val="22"/>
        </w:rPr>
      </w:pPr>
    </w:p>
    <w:p w14:paraId="747B9A36" w14:textId="77777777" w:rsidR="0051632F" w:rsidRPr="00F40242" w:rsidRDefault="0051632F">
      <w:pPr>
        <w:autoSpaceDE w:val="0"/>
        <w:autoSpaceDN w:val="0"/>
        <w:adjustRightInd w:val="0"/>
        <w:ind w:left="748"/>
        <w:rPr>
          <w:sz w:val="22"/>
          <w:szCs w:val="22"/>
        </w:rPr>
      </w:pPr>
    </w:p>
    <w:p w14:paraId="44D8065F" w14:textId="77777777" w:rsidR="0051632F" w:rsidRPr="00F40242" w:rsidRDefault="0051632F"/>
    <w:p w14:paraId="2E7954FC" w14:textId="77777777" w:rsidR="0051632F" w:rsidRPr="00F40242" w:rsidRDefault="0051632F"/>
    <w:p w14:paraId="7FBE25A7" w14:textId="77777777" w:rsidR="0051632F" w:rsidRPr="00F40242" w:rsidRDefault="0051632F"/>
    <w:p w14:paraId="3CB77D44" w14:textId="77777777" w:rsidR="00270C33" w:rsidRDefault="00270C33">
      <w:pPr>
        <w:rPr>
          <w:b/>
          <w:bCs/>
          <w:kern w:val="32"/>
          <w:sz w:val="32"/>
          <w:szCs w:val="32"/>
        </w:rPr>
      </w:pPr>
      <w:r>
        <w:br w:type="page"/>
      </w:r>
    </w:p>
    <w:p w14:paraId="664D6E72" w14:textId="77777777" w:rsidR="0051632F" w:rsidRPr="00F40242" w:rsidRDefault="0051632F">
      <w:pPr>
        <w:pStyle w:val="Heading1"/>
        <w:rPr>
          <w:b w:val="0"/>
          <w:bCs w:val="0"/>
          <w:szCs w:val="22"/>
        </w:rPr>
      </w:pPr>
      <w:bookmarkStart w:id="221" w:name="_Toc153353083"/>
      <w:r w:rsidRPr="00F40242">
        <w:lastRenderedPageBreak/>
        <w:t>Part 2: Actions &amp; Operations</w:t>
      </w:r>
      <w:bookmarkEnd w:id="221"/>
    </w:p>
    <w:p w14:paraId="4392F5F6" w14:textId="77777777" w:rsidR="0051632F" w:rsidRPr="00F40242" w:rsidRDefault="0051632F">
      <w:pPr>
        <w:pStyle w:val="Heading2"/>
        <w:rPr>
          <w:b w:val="0"/>
          <w:bCs w:val="0"/>
          <w:i w:val="0"/>
          <w:iCs w:val="0"/>
          <w:szCs w:val="22"/>
        </w:rPr>
      </w:pPr>
      <w:bookmarkStart w:id="222" w:name="_Toc153353084"/>
      <w:r w:rsidRPr="00F40242">
        <w:rPr>
          <w:i w:val="0"/>
          <w:iCs w:val="0"/>
        </w:rPr>
        <w:t>Section 6: Action Sheets</w:t>
      </w:r>
      <w:bookmarkEnd w:id="222"/>
    </w:p>
    <w:p w14:paraId="77F2C371" w14:textId="77777777" w:rsidR="0051632F" w:rsidRPr="00F40242" w:rsidRDefault="0051632F">
      <w:pPr>
        <w:pStyle w:val="Heading3"/>
        <w:rPr>
          <w:sz w:val="28"/>
        </w:rPr>
      </w:pPr>
      <w:bookmarkStart w:id="223" w:name="_Toc153353085"/>
      <w:r w:rsidRPr="00F40242">
        <w:rPr>
          <w:sz w:val="28"/>
        </w:rPr>
        <w:t>6.1 Observer of the Incident</w:t>
      </w:r>
      <w:r w:rsidR="00615380" w:rsidRPr="00F40242">
        <w:rPr>
          <w:sz w:val="28"/>
        </w:rPr>
        <w:t xml:space="preserve"> Report</w:t>
      </w:r>
      <w:bookmarkEnd w:id="223"/>
    </w:p>
    <w:p w14:paraId="3740C787" w14:textId="77777777" w:rsidR="0051632F" w:rsidRPr="00F40242" w:rsidRDefault="00A67384">
      <w:pPr>
        <w:autoSpaceDE w:val="0"/>
        <w:autoSpaceDN w:val="0"/>
        <w:adjustRightInd w:val="0"/>
        <w:jc w:val="center"/>
        <w:rPr>
          <w:sz w:val="28"/>
          <w:szCs w:val="22"/>
        </w:rPr>
      </w:pPr>
      <w:r w:rsidRPr="00F40242">
        <w:rPr>
          <w:noProof/>
          <w:sz w:val="20"/>
          <w:szCs w:val="22"/>
          <w:lang w:eastAsia="en-GB"/>
        </w:rPr>
        <mc:AlternateContent>
          <mc:Choice Requires="wps">
            <w:drawing>
              <wp:anchor distT="0" distB="0" distL="114300" distR="114300" simplePos="0" relativeHeight="251665920" behindDoc="0" locked="0" layoutInCell="1" allowOverlap="1" wp14:anchorId="4D3AD958" wp14:editId="3BDEE28A">
                <wp:simplePos x="0" y="0"/>
                <wp:positionH relativeFrom="column">
                  <wp:posOffset>885600</wp:posOffset>
                </wp:positionH>
                <wp:positionV relativeFrom="paragraph">
                  <wp:posOffset>85090</wp:posOffset>
                </wp:positionV>
                <wp:extent cx="3796280" cy="1735893"/>
                <wp:effectExtent l="19050" t="19050" r="33020" b="36195"/>
                <wp:wrapNone/>
                <wp:docPr id="2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280" cy="1735893"/>
                        </a:xfrm>
                        <a:prstGeom prst="rect">
                          <a:avLst/>
                        </a:prstGeom>
                        <a:solidFill>
                          <a:srgbClr val="FFFF00">
                            <a:alpha val="50000"/>
                          </a:srgbClr>
                        </a:solidFill>
                        <a:ln w="57150" cmpd="thinThick">
                          <a:solidFill>
                            <a:srgbClr val="000000"/>
                          </a:solidFill>
                          <a:miter lim="800000"/>
                          <a:headEnd/>
                          <a:tailEnd/>
                        </a:ln>
                      </wps:spPr>
                      <wps:txbx>
                        <w:txbxContent>
                          <w:p w14:paraId="3A3A8434" w14:textId="77777777" w:rsidR="00A00BF8" w:rsidRDefault="00A00BF8">
                            <w:r>
                              <w:t>Observer of the incident calls:</w:t>
                            </w:r>
                          </w:p>
                          <w:p w14:paraId="71EE8F70" w14:textId="77777777" w:rsidR="00A00BF8" w:rsidRDefault="00A00BF8">
                            <w:pPr>
                              <w:pStyle w:val="Footer"/>
                              <w:tabs>
                                <w:tab w:val="clear" w:pos="4153"/>
                                <w:tab w:val="clear" w:pos="8306"/>
                              </w:tabs>
                            </w:pPr>
                            <w:r>
                              <w:tab/>
                              <w:t>either</w:t>
                            </w:r>
                            <w:r>
                              <w:tab/>
                              <w:t>Port of Dundee</w:t>
                            </w:r>
                          </w:p>
                          <w:p w14:paraId="68019FA4" w14:textId="77777777" w:rsidR="00A00BF8" w:rsidRDefault="00A00BF8">
                            <w:pPr>
                              <w:pStyle w:val="Footer"/>
                              <w:tabs>
                                <w:tab w:val="clear" w:pos="4153"/>
                                <w:tab w:val="clear" w:pos="8306"/>
                              </w:tabs>
                            </w:pPr>
                            <w:r>
                              <w:tab/>
                              <w:t xml:space="preserve">or </w:t>
                            </w:r>
                            <w:r>
                              <w:tab/>
                            </w:r>
                            <w:proofErr w:type="gramStart"/>
                            <w:r>
                              <w:t>Forth</w:t>
                            </w:r>
                            <w:proofErr w:type="gramEnd"/>
                            <w:r>
                              <w:t xml:space="preserve"> &amp; Tay Navigation Service</w:t>
                            </w:r>
                          </w:p>
                          <w:p w14:paraId="21563C68" w14:textId="77777777" w:rsidR="00A00BF8" w:rsidRDefault="00A00BF8">
                            <w:r>
                              <w:tab/>
                              <w:t>or</w:t>
                            </w:r>
                            <w:r>
                              <w:tab/>
                              <w:t>Police</w:t>
                            </w:r>
                          </w:p>
                          <w:p w14:paraId="045835DB" w14:textId="77777777" w:rsidR="00A00BF8" w:rsidRDefault="00A00BF8">
                            <w:r>
                              <w:tab/>
                              <w:t>or</w:t>
                            </w:r>
                            <w:r>
                              <w:tab/>
                              <w:t>Coastguard</w:t>
                            </w:r>
                          </w:p>
                          <w:p w14:paraId="4716BE64" w14:textId="048F488E" w:rsidR="00A00BF8" w:rsidRDefault="00A00BF8">
                            <w:r>
                              <w:tab/>
                              <w:t>or</w:t>
                            </w:r>
                            <w:r>
                              <w:tab/>
                              <w:t>VHF channel 12 – Dundee Harbour Radio</w:t>
                            </w:r>
                          </w:p>
                          <w:p w14:paraId="4E92E622" w14:textId="77777777" w:rsidR="00A00BF8" w:rsidRDefault="00A00BF8" w:rsidP="009D2D5D">
                            <w:pPr>
                              <w:ind w:left="720"/>
                            </w:pPr>
                            <w:r>
                              <w:t xml:space="preserve">who will obtain fullest details with contact number of the observer if possible and then </w:t>
                            </w:r>
                            <w:proofErr w:type="gramStart"/>
                            <w:r>
                              <w:t>make contact with</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AD958" id="Text Box 172" o:spid="_x0000_s1053" type="#_x0000_t202" style="position:absolute;left:0;text-align:left;margin-left:69.75pt;margin-top:6.7pt;width:298.9pt;height:136.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" fillcolor="yellow" strokeweight="4.5pt">
                <v:fill opacity="32896f"/>
                <v:stroke linestyle="thinThick"/>
                <v:textbox>
                  <w:txbxContent>
                    <w:p w14:paraId="3A3A8434" w14:textId="77777777" w:rsidR="00A00BF8" w:rsidRDefault="00A00BF8">
                      <w:r>
                        <w:t>Observer of the incident calls:</w:t>
                      </w:r>
                    </w:p>
                    <w:p w14:paraId="71EE8F70" w14:textId="77777777" w:rsidR="00A00BF8" w:rsidRDefault="00A00BF8">
                      <w:pPr>
                        <w:pStyle w:val="Footer"/>
                        <w:tabs>
                          <w:tab w:val="clear" w:pos="4153"/>
                          <w:tab w:val="clear" w:pos="8306"/>
                        </w:tabs>
                      </w:pPr>
                      <w:r>
                        <w:tab/>
                      </w:r>
                      <w:proofErr w:type="gramStart"/>
                      <w:r>
                        <w:t>either</w:t>
                      </w:r>
                      <w:proofErr w:type="gramEnd"/>
                      <w:r>
                        <w:tab/>
                        <w:t>Port of Dundee</w:t>
                      </w:r>
                    </w:p>
                    <w:p w14:paraId="68019FA4" w14:textId="77777777" w:rsidR="00A00BF8" w:rsidRDefault="00A00BF8">
                      <w:pPr>
                        <w:pStyle w:val="Footer"/>
                        <w:tabs>
                          <w:tab w:val="clear" w:pos="4153"/>
                          <w:tab w:val="clear" w:pos="8306"/>
                        </w:tabs>
                      </w:pPr>
                      <w:r>
                        <w:tab/>
                      </w:r>
                      <w:proofErr w:type="gramStart"/>
                      <w:r>
                        <w:t>or</w:t>
                      </w:r>
                      <w:proofErr w:type="gramEnd"/>
                      <w:r>
                        <w:t xml:space="preserve"> </w:t>
                      </w:r>
                      <w:r>
                        <w:tab/>
                        <w:t>Forth &amp; Tay Navigation Service</w:t>
                      </w:r>
                    </w:p>
                    <w:p w14:paraId="21563C68" w14:textId="77777777" w:rsidR="00A00BF8" w:rsidRDefault="00A00BF8">
                      <w:r>
                        <w:tab/>
                      </w:r>
                      <w:proofErr w:type="gramStart"/>
                      <w:r>
                        <w:t>or</w:t>
                      </w:r>
                      <w:proofErr w:type="gramEnd"/>
                      <w:r>
                        <w:tab/>
                        <w:t>Police</w:t>
                      </w:r>
                    </w:p>
                    <w:p w14:paraId="045835DB" w14:textId="77777777" w:rsidR="00A00BF8" w:rsidRDefault="00A00BF8">
                      <w:r>
                        <w:tab/>
                      </w:r>
                      <w:proofErr w:type="gramStart"/>
                      <w:r>
                        <w:t>or</w:t>
                      </w:r>
                      <w:proofErr w:type="gramEnd"/>
                      <w:r>
                        <w:tab/>
                        <w:t>Coastguard</w:t>
                      </w:r>
                    </w:p>
                    <w:p w14:paraId="4716BE64" w14:textId="048F488E" w:rsidR="00A00BF8" w:rsidRDefault="00A00BF8">
                      <w:r>
                        <w:tab/>
                      </w:r>
                      <w:proofErr w:type="gramStart"/>
                      <w:r>
                        <w:t>or</w:t>
                      </w:r>
                      <w:proofErr w:type="gramEnd"/>
                      <w:r>
                        <w:tab/>
                        <w:t>VHF channel 12 – Dundee Harbour Radio</w:t>
                      </w:r>
                    </w:p>
                    <w:p w14:paraId="4E92E622" w14:textId="77777777" w:rsidR="00A00BF8" w:rsidRDefault="00A00BF8" w:rsidP="009D2D5D">
                      <w:pPr>
                        <w:ind w:left="720"/>
                      </w:pPr>
                      <w:proofErr w:type="gramStart"/>
                      <w:r>
                        <w:t>who</w:t>
                      </w:r>
                      <w:proofErr w:type="gramEnd"/>
                      <w:r>
                        <w:t xml:space="preserve"> will obtain fullest details with contact number of the observer if possible and then make contact with:</w:t>
                      </w:r>
                    </w:p>
                  </w:txbxContent>
                </v:textbox>
              </v:shape>
            </w:pict>
          </mc:Fallback>
        </mc:AlternateContent>
      </w:r>
    </w:p>
    <w:p w14:paraId="4B335B16" w14:textId="77777777" w:rsidR="0051632F" w:rsidRPr="00F40242" w:rsidRDefault="0051632F">
      <w:pPr>
        <w:tabs>
          <w:tab w:val="left" w:pos="3000"/>
        </w:tabs>
        <w:autoSpaceDE w:val="0"/>
        <w:autoSpaceDN w:val="0"/>
        <w:adjustRightInd w:val="0"/>
        <w:jc w:val="center"/>
        <w:rPr>
          <w:sz w:val="28"/>
          <w:szCs w:val="22"/>
        </w:rPr>
      </w:pPr>
    </w:p>
    <w:p w14:paraId="0C3A3B0E" w14:textId="77777777" w:rsidR="0051632F" w:rsidRPr="00F40242" w:rsidRDefault="0051632F">
      <w:pPr>
        <w:autoSpaceDE w:val="0"/>
        <w:autoSpaceDN w:val="0"/>
        <w:adjustRightInd w:val="0"/>
        <w:ind w:left="748"/>
        <w:jc w:val="center"/>
        <w:rPr>
          <w:sz w:val="22"/>
          <w:szCs w:val="22"/>
        </w:rPr>
      </w:pPr>
    </w:p>
    <w:p w14:paraId="30F83651" w14:textId="77777777" w:rsidR="0051632F" w:rsidRPr="00F40242" w:rsidRDefault="000D167E">
      <w:pPr>
        <w:autoSpaceDE w:val="0"/>
        <w:autoSpaceDN w:val="0"/>
        <w:adjustRightInd w:val="0"/>
        <w:ind w:left="748"/>
        <w:jc w:val="center"/>
        <w:rPr>
          <w:sz w:val="22"/>
          <w:szCs w:val="22"/>
        </w:rPr>
      </w:pPr>
      <w:r>
        <w:rPr>
          <w:noProof/>
          <w:sz w:val="20"/>
        </w:rPr>
        <w:object w:dxaOrig="1440" w:dyaOrig="1440" w14:anchorId="4B3B7592">
          <v:shape id="_x0000_s1191" type="#_x0000_t75" style="position:absolute;left:0;text-align:left;margin-left:48pt;margin-top:1.4pt;width:192.75pt;height:252.8pt;z-index:251664896;visibility:visible;mso-wrap-edited:f">
            <v:imagedata r:id="rId53" o:title="" cropbottom="2858f"/>
          </v:shape>
          <o:OLEObject Type="Embed" ProgID="Word.Picture.8" ShapeID="_x0000_s1191" DrawAspect="Content" ObjectID="_1798446984" r:id="rId54"/>
        </w:object>
      </w:r>
    </w:p>
    <w:p w14:paraId="3D489E0A" w14:textId="77777777" w:rsidR="0051632F" w:rsidRPr="00F40242" w:rsidRDefault="0051632F">
      <w:pPr>
        <w:autoSpaceDE w:val="0"/>
        <w:autoSpaceDN w:val="0"/>
        <w:adjustRightInd w:val="0"/>
        <w:ind w:left="748"/>
        <w:jc w:val="center"/>
        <w:rPr>
          <w:sz w:val="22"/>
          <w:szCs w:val="22"/>
        </w:rPr>
      </w:pPr>
    </w:p>
    <w:p w14:paraId="25E3AC98" w14:textId="77777777" w:rsidR="0051632F" w:rsidRPr="00F40242" w:rsidRDefault="0051632F">
      <w:pPr>
        <w:autoSpaceDE w:val="0"/>
        <w:autoSpaceDN w:val="0"/>
        <w:adjustRightInd w:val="0"/>
        <w:ind w:left="748"/>
        <w:jc w:val="center"/>
        <w:rPr>
          <w:sz w:val="22"/>
          <w:szCs w:val="22"/>
        </w:rPr>
      </w:pPr>
    </w:p>
    <w:p w14:paraId="2A60F738" w14:textId="77777777" w:rsidR="0051632F" w:rsidRPr="00F40242" w:rsidRDefault="0051632F">
      <w:pPr>
        <w:autoSpaceDE w:val="0"/>
        <w:autoSpaceDN w:val="0"/>
        <w:adjustRightInd w:val="0"/>
        <w:ind w:left="748"/>
        <w:jc w:val="center"/>
        <w:rPr>
          <w:sz w:val="22"/>
          <w:szCs w:val="22"/>
        </w:rPr>
      </w:pPr>
    </w:p>
    <w:p w14:paraId="64F8FB6E" w14:textId="77777777" w:rsidR="0051632F" w:rsidRPr="00F40242" w:rsidRDefault="0051632F">
      <w:pPr>
        <w:autoSpaceDE w:val="0"/>
        <w:autoSpaceDN w:val="0"/>
        <w:adjustRightInd w:val="0"/>
        <w:ind w:left="748"/>
        <w:jc w:val="center"/>
        <w:rPr>
          <w:sz w:val="22"/>
          <w:szCs w:val="22"/>
        </w:rPr>
      </w:pPr>
    </w:p>
    <w:p w14:paraId="3ED28DDE" w14:textId="77777777" w:rsidR="0051632F" w:rsidRPr="00F40242" w:rsidRDefault="0051632F">
      <w:pPr>
        <w:autoSpaceDE w:val="0"/>
        <w:autoSpaceDN w:val="0"/>
        <w:adjustRightInd w:val="0"/>
        <w:ind w:left="748"/>
        <w:jc w:val="center"/>
        <w:rPr>
          <w:sz w:val="22"/>
          <w:szCs w:val="22"/>
        </w:rPr>
      </w:pPr>
    </w:p>
    <w:p w14:paraId="2E994E7F" w14:textId="77777777" w:rsidR="0051632F" w:rsidRPr="00F40242" w:rsidRDefault="0051632F">
      <w:pPr>
        <w:autoSpaceDE w:val="0"/>
        <w:autoSpaceDN w:val="0"/>
        <w:adjustRightInd w:val="0"/>
        <w:ind w:left="748"/>
        <w:jc w:val="center"/>
        <w:rPr>
          <w:bCs/>
          <w:sz w:val="22"/>
        </w:rPr>
      </w:pPr>
    </w:p>
    <w:p w14:paraId="4A65379A" w14:textId="77777777" w:rsidR="0051632F" w:rsidRPr="00F40242" w:rsidRDefault="00A67384">
      <w:pPr>
        <w:autoSpaceDE w:val="0"/>
        <w:autoSpaceDN w:val="0"/>
        <w:adjustRightInd w:val="0"/>
        <w:ind w:left="748"/>
        <w:jc w:val="center"/>
        <w:rPr>
          <w:bCs/>
          <w:sz w:val="22"/>
        </w:rPr>
      </w:pPr>
      <w:r w:rsidRPr="00F40242">
        <w:rPr>
          <w:bCs/>
          <w:noProof/>
          <w:sz w:val="20"/>
          <w:lang w:eastAsia="en-GB"/>
        </w:rPr>
        <mc:AlternateContent>
          <mc:Choice Requires="wps">
            <w:drawing>
              <wp:anchor distT="0" distB="0" distL="114300" distR="114300" simplePos="0" relativeHeight="251670016" behindDoc="0" locked="0" layoutInCell="1" allowOverlap="1" wp14:anchorId="431A4F49" wp14:editId="636076EA">
                <wp:simplePos x="0" y="0"/>
                <wp:positionH relativeFrom="column">
                  <wp:posOffset>2971800</wp:posOffset>
                </wp:positionH>
                <wp:positionV relativeFrom="paragraph">
                  <wp:posOffset>138875</wp:posOffset>
                </wp:positionV>
                <wp:extent cx="0" cy="302895"/>
                <wp:effectExtent l="76200" t="0" r="57150" b="59055"/>
                <wp:wrapNone/>
                <wp:docPr id="20"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89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EF3BB" id="Line 17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95pt" to="234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7XKAIAAE0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" strokeweight="2pt">
                <v:stroke endarrow="block"/>
              </v:line>
            </w:pict>
          </mc:Fallback>
        </mc:AlternateContent>
      </w:r>
    </w:p>
    <w:p w14:paraId="2812E424" w14:textId="77777777" w:rsidR="0051632F" w:rsidRPr="00F40242" w:rsidRDefault="0051632F">
      <w:pPr>
        <w:autoSpaceDE w:val="0"/>
        <w:autoSpaceDN w:val="0"/>
        <w:adjustRightInd w:val="0"/>
        <w:ind w:left="748"/>
        <w:jc w:val="center"/>
        <w:rPr>
          <w:bCs/>
          <w:sz w:val="22"/>
        </w:rPr>
      </w:pPr>
    </w:p>
    <w:p w14:paraId="77C700B5" w14:textId="77777777" w:rsidR="0051632F" w:rsidRPr="00F40242" w:rsidRDefault="00A67384">
      <w:pPr>
        <w:autoSpaceDE w:val="0"/>
        <w:autoSpaceDN w:val="0"/>
        <w:adjustRightInd w:val="0"/>
        <w:ind w:left="748"/>
        <w:jc w:val="center"/>
        <w:rPr>
          <w:bCs/>
          <w:sz w:val="22"/>
        </w:rPr>
      </w:pPr>
      <w:r w:rsidRPr="00F40242">
        <w:rPr>
          <w:bCs/>
          <w:noProof/>
          <w:sz w:val="20"/>
          <w:lang w:eastAsia="en-GB"/>
        </w:rPr>
        <mc:AlternateContent>
          <mc:Choice Requires="wps">
            <w:drawing>
              <wp:anchor distT="0" distB="0" distL="114300" distR="114300" simplePos="0" relativeHeight="251666944" behindDoc="0" locked="0" layoutInCell="1" allowOverlap="1" wp14:anchorId="06BECF38" wp14:editId="61205382">
                <wp:simplePos x="0" y="0"/>
                <wp:positionH relativeFrom="column">
                  <wp:posOffset>1600200</wp:posOffset>
                </wp:positionH>
                <wp:positionV relativeFrom="paragraph">
                  <wp:posOffset>141605</wp:posOffset>
                </wp:positionV>
                <wp:extent cx="2518410" cy="682625"/>
                <wp:effectExtent l="28575" t="37465" r="34290" b="32385"/>
                <wp:wrapNone/>
                <wp:docPr id="1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682625"/>
                        </a:xfrm>
                        <a:prstGeom prst="rect">
                          <a:avLst/>
                        </a:prstGeom>
                        <a:solidFill>
                          <a:srgbClr val="FFFF00">
                            <a:alpha val="50000"/>
                          </a:srgbClr>
                        </a:solidFill>
                        <a:ln w="57150" cmpd="thinThick">
                          <a:solidFill>
                            <a:srgbClr val="000000"/>
                          </a:solidFill>
                          <a:miter lim="800000"/>
                          <a:headEnd/>
                          <a:tailEnd/>
                        </a:ln>
                      </wps:spPr>
                      <wps:txbx>
                        <w:txbxContent>
                          <w:p w14:paraId="7144FE9E" w14:textId="77777777" w:rsidR="00A00BF8" w:rsidRDefault="00A00BF8">
                            <w:pPr>
                              <w:jc w:val="center"/>
                            </w:pPr>
                            <w:r>
                              <w:t>Call Port of Dundee Port Office/FTNS and ask for Harbour Master / Marine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ECF38" id="Text Box 173" o:spid="_x0000_s1054" type="#_x0000_t202" style="position:absolute;left:0;text-align:left;margin-left:126pt;margin-top:11.15pt;width:198.3pt;height:5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" fillcolor="yellow" strokeweight="4.5pt">
                <v:fill opacity="32896f"/>
                <v:stroke linestyle="thinThick"/>
                <v:textbox>
                  <w:txbxContent>
                    <w:p w14:paraId="7144FE9E" w14:textId="77777777" w:rsidR="00A00BF8" w:rsidRDefault="00A00BF8">
                      <w:pPr>
                        <w:jc w:val="center"/>
                      </w:pPr>
                      <w:r>
                        <w:t>Call Port of Dundee Port Office/FTNS and ask for Harbour Master / Marine Manager</w:t>
                      </w:r>
                    </w:p>
                  </w:txbxContent>
                </v:textbox>
              </v:shape>
            </w:pict>
          </mc:Fallback>
        </mc:AlternateContent>
      </w:r>
    </w:p>
    <w:p w14:paraId="28731279" w14:textId="77777777" w:rsidR="0051632F" w:rsidRPr="00F40242" w:rsidRDefault="0051632F">
      <w:pPr>
        <w:autoSpaceDE w:val="0"/>
        <w:autoSpaceDN w:val="0"/>
        <w:adjustRightInd w:val="0"/>
        <w:ind w:left="748"/>
        <w:jc w:val="center"/>
        <w:rPr>
          <w:bCs/>
          <w:sz w:val="22"/>
        </w:rPr>
      </w:pPr>
    </w:p>
    <w:p w14:paraId="61986307" w14:textId="77777777" w:rsidR="0051632F" w:rsidRPr="00F40242" w:rsidRDefault="0051632F">
      <w:pPr>
        <w:autoSpaceDE w:val="0"/>
        <w:autoSpaceDN w:val="0"/>
        <w:adjustRightInd w:val="0"/>
        <w:ind w:left="748"/>
        <w:jc w:val="center"/>
        <w:rPr>
          <w:bCs/>
          <w:sz w:val="22"/>
        </w:rPr>
      </w:pPr>
    </w:p>
    <w:p w14:paraId="2E1BF0CA" w14:textId="77777777" w:rsidR="0051632F" w:rsidRPr="00F40242" w:rsidRDefault="0051632F">
      <w:pPr>
        <w:autoSpaceDE w:val="0"/>
        <w:autoSpaceDN w:val="0"/>
        <w:adjustRightInd w:val="0"/>
        <w:ind w:left="748"/>
        <w:jc w:val="center"/>
        <w:rPr>
          <w:bCs/>
          <w:sz w:val="22"/>
        </w:rPr>
      </w:pPr>
    </w:p>
    <w:p w14:paraId="00F148C8" w14:textId="77777777" w:rsidR="0051632F" w:rsidRPr="00F40242" w:rsidRDefault="0051632F">
      <w:pPr>
        <w:autoSpaceDE w:val="0"/>
        <w:autoSpaceDN w:val="0"/>
        <w:adjustRightInd w:val="0"/>
        <w:ind w:left="748"/>
        <w:jc w:val="center"/>
        <w:rPr>
          <w:bCs/>
          <w:sz w:val="22"/>
        </w:rPr>
      </w:pPr>
    </w:p>
    <w:p w14:paraId="4381DA80" w14:textId="77777777" w:rsidR="0051632F" w:rsidRPr="00F40242" w:rsidRDefault="0051632F">
      <w:pPr>
        <w:autoSpaceDE w:val="0"/>
        <w:autoSpaceDN w:val="0"/>
        <w:adjustRightInd w:val="0"/>
        <w:ind w:left="748"/>
        <w:jc w:val="center"/>
        <w:rPr>
          <w:bCs/>
          <w:sz w:val="22"/>
        </w:rPr>
      </w:pPr>
    </w:p>
    <w:p w14:paraId="67A84308" w14:textId="77777777" w:rsidR="0051632F" w:rsidRPr="00F40242" w:rsidRDefault="00A67384">
      <w:pPr>
        <w:autoSpaceDE w:val="0"/>
        <w:autoSpaceDN w:val="0"/>
        <w:adjustRightInd w:val="0"/>
        <w:ind w:left="748"/>
        <w:jc w:val="center"/>
        <w:rPr>
          <w:bCs/>
          <w:sz w:val="22"/>
        </w:rPr>
      </w:pPr>
      <w:r w:rsidRPr="00F40242">
        <w:rPr>
          <w:bCs/>
          <w:noProof/>
          <w:sz w:val="20"/>
          <w:lang w:eastAsia="en-GB"/>
        </w:rPr>
        <mc:AlternateContent>
          <mc:Choice Requires="wps">
            <w:drawing>
              <wp:anchor distT="0" distB="0" distL="114300" distR="114300" simplePos="0" relativeHeight="251671040" behindDoc="0" locked="0" layoutInCell="1" allowOverlap="1" wp14:anchorId="30309CF6" wp14:editId="54025113">
                <wp:simplePos x="0" y="0"/>
                <wp:positionH relativeFrom="column">
                  <wp:posOffset>2971800</wp:posOffset>
                </wp:positionH>
                <wp:positionV relativeFrom="paragraph">
                  <wp:posOffset>122555</wp:posOffset>
                </wp:positionV>
                <wp:extent cx="0" cy="302895"/>
                <wp:effectExtent l="66675" t="20320" r="66675" b="29210"/>
                <wp:wrapNone/>
                <wp:docPr id="1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89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B61C0" id="Line 17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dslKQIAAE0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" strokeweight="2pt">
                <v:stroke endarrow="block"/>
              </v:line>
            </w:pict>
          </mc:Fallback>
        </mc:AlternateContent>
      </w:r>
    </w:p>
    <w:p w14:paraId="3D2069BD" w14:textId="77777777" w:rsidR="0051632F" w:rsidRPr="00F40242" w:rsidRDefault="0051632F">
      <w:pPr>
        <w:autoSpaceDE w:val="0"/>
        <w:autoSpaceDN w:val="0"/>
        <w:adjustRightInd w:val="0"/>
        <w:ind w:left="748"/>
        <w:jc w:val="center"/>
        <w:rPr>
          <w:bCs/>
          <w:sz w:val="22"/>
        </w:rPr>
      </w:pPr>
    </w:p>
    <w:p w14:paraId="1F855DB7" w14:textId="77777777" w:rsidR="0051632F" w:rsidRPr="00F40242" w:rsidRDefault="0051632F">
      <w:pPr>
        <w:autoSpaceDE w:val="0"/>
        <w:autoSpaceDN w:val="0"/>
        <w:adjustRightInd w:val="0"/>
        <w:ind w:left="748"/>
        <w:jc w:val="center"/>
        <w:rPr>
          <w:bCs/>
          <w:sz w:val="22"/>
        </w:rPr>
      </w:pPr>
    </w:p>
    <w:p w14:paraId="5A68F817" w14:textId="77777777" w:rsidR="0051632F" w:rsidRPr="00F40242" w:rsidRDefault="00A67384">
      <w:pPr>
        <w:autoSpaceDE w:val="0"/>
        <w:autoSpaceDN w:val="0"/>
        <w:adjustRightInd w:val="0"/>
        <w:ind w:left="748"/>
        <w:jc w:val="center"/>
        <w:rPr>
          <w:bCs/>
          <w:sz w:val="22"/>
        </w:rPr>
      </w:pPr>
      <w:r w:rsidRPr="00F40242">
        <w:rPr>
          <w:bCs/>
          <w:noProof/>
          <w:sz w:val="20"/>
          <w:lang w:eastAsia="en-GB"/>
        </w:rPr>
        <mc:AlternateContent>
          <mc:Choice Requires="wps">
            <w:drawing>
              <wp:anchor distT="0" distB="0" distL="114300" distR="114300" simplePos="0" relativeHeight="251667968" behindDoc="0" locked="0" layoutInCell="1" allowOverlap="1" wp14:anchorId="77ED1938" wp14:editId="5DED78F2">
                <wp:simplePos x="0" y="0"/>
                <wp:positionH relativeFrom="column">
                  <wp:posOffset>1600200</wp:posOffset>
                </wp:positionH>
                <wp:positionV relativeFrom="paragraph">
                  <wp:posOffset>95250</wp:posOffset>
                </wp:positionV>
                <wp:extent cx="2531745" cy="972185"/>
                <wp:effectExtent l="28575" t="36195" r="30480" b="29845"/>
                <wp:wrapNone/>
                <wp:docPr id="1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972185"/>
                        </a:xfrm>
                        <a:prstGeom prst="rect">
                          <a:avLst/>
                        </a:prstGeom>
                        <a:solidFill>
                          <a:srgbClr val="FFFF00">
                            <a:alpha val="50000"/>
                          </a:srgbClr>
                        </a:solidFill>
                        <a:ln w="57150" cmpd="thinThick">
                          <a:solidFill>
                            <a:srgbClr val="000000"/>
                          </a:solidFill>
                          <a:miter lim="800000"/>
                          <a:headEnd/>
                          <a:tailEnd/>
                        </a:ln>
                      </wps:spPr>
                      <wps:txbx>
                        <w:txbxContent>
                          <w:p w14:paraId="49C4ED78" w14:textId="77777777" w:rsidR="00A00BF8" w:rsidRDefault="00A00BF8">
                            <w:pPr>
                              <w:jc w:val="center"/>
                            </w:pPr>
                            <w:r>
                              <w:t>Mobile phones:</w:t>
                            </w:r>
                          </w:p>
                          <w:p w14:paraId="22D6E764" w14:textId="77777777" w:rsidR="00A00BF8" w:rsidRDefault="00A00BF8">
                            <w:pPr>
                              <w:jc w:val="center"/>
                            </w:pPr>
                            <w:r>
                              <w:t>Harbour Master / Marine Manager</w:t>
                            </w:r>
                          </w:p>
                          <w:p w14:paraId="2977B628" w14:textId="77777777" w:rsidR="00A00BF8" w:rsidRDefault="00A00BF8">
                            <w:pPr>
                              <w:jc w:val="center"/>
                            </w:pPr>
                            <w:r>
                              <w:t>Port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D1938" id="Text Box 174" o:spid="_x0000_s1055" type="#_x0000_t202" style="position:absolute;left:0;text-align:left;margin-left:126pt;margin-top:7.5pt;width:199.35pt;height:76.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" fillcolor="yellow" strokeweight="4.5pt">
                <v:fill opacity="32896f"/>
                <v:stroke linestyle="thinThick"/>
                <v:textbox>
                  <w:txbxContent>
                    <w:p w14:paraId="49C4ED78" w14:textId="77777777" w:rsidR="00A00BF8" w:rsidRDefault="00A00BF8">
                      <w:pPr>
                        <w:jc w:val="center"/>
                      </w:pPr>
                      <w:r>
                        <w:t>Mobile phones:</w:t>
                      </w:r>
                    </w:p>
                    <w:p w14:paraId="22D6E764" w14:textId="77777777" w:rsidR="00A00BF8" w:rsidRDefault="00A00BF8">
                      <w:pPr>
                        <w:jc w:val="center"/>
                      </w:pPr>
                      <w:r>
                        <w:t>Harbour Master / Marine Manager</w:t>
                      </w:r>
                    </w:p>
                    <w:p w14:paraId="2977B628" w14:textId="77777777" w:rsidR="00A00BF8" w:rsidRDefault="00A00BF8">
                      <w:pPr>
                        <w:jc w:val="center"/>
                      </w:pPr>
                      <w:r>
                        <w:t>Port Manager</w:t>
                      </w:r>
                    </w:p>
                  </w:txbxContent>
                </v:textbox>
              </v:shape>
            </w:pict>
          </mc:Fallback>
        </mc:AlternateContent>
      </w:r>
    </w:p>
    <w:p w14:paraId="0802768E" w14:textId="77777777" w:rsidR="0051632F" w:rsidRPr="00F40242" w:rsidRDefault="0051632F">
      <w:pPr>
        <w:autoSpaceDE w:val="0"/>
        <w:autoSpaceDN w:val="0"/>
        <w:adjustRightInd w:val="0"/>
        <w:ind w:left="748"/>
        <w:jc w:val="center"/>
        <w:rPr>
          <w:bCs/>
          <w:sz w:val="22"/>
        </w:rPr>
      </w:pPr>
    </w:p>
    <w:p w14:paraId="618AE426" w14:textId="77777777" w:rsidR="0051632F" w:rsidRPr="00F40242" w:rsidRDefault="0051632F">
      <w:pPr>
        <w:autoSpaceDE w:val="0"/>
        <w:autoSpaceDN w:val="0"/>
        <w:adjustRightInd w:val="0"/>
        <w:ind w:left="748"/>
        <w:jc w:val="center"/>
        <w:rPr>
          <w:bCs/>
          <w:sz w:val="22"/>
        </w:rPr>
      </w:pPr>
    </w:p>
    <w:p w14:paraId="285F7959" w14:textId="77777777" w:rsidR="0051632F" w:rsidRPr="00F40242" w:rsidRDefault="0051632F">
      <w:pPr>
        <w:autoSpaceDE w:val="0"/>
        <w:autoSpaceDN w:val="0"/>
        <w:adjustRightInd w:val="0"/>
        <w:ind w:left="748"/>
        <w:jc w:val="center"/>
        <w:rPr>
          <w:bCs/>
          <w:sz w:val="22"/>
        </w:rPr>
      </w:pPr>
    </w:p>
    <w:p w14:paraId="71BF0240" w14:textId="77777777" w:rsidR="0051632F" w:rsidRPr="00F40242" w:rsidRDefault="0051632F">
      <w:pPr>
        <w:autoSpaceDE w:val="0"/>
        <w:autoSpaceDN w:val="0"/>
        <w:adjustRightInd w:val="0"/>
        <w:ind w:left="748"/>
        <w:jc w:val="center"/>
        <w:rPr>
          <w:bCs/>
          <w:sz w:val="22"/>
        </w:rPr>
      </w:pPr>
    </w:p>
    <w:p w14:paraId="47C656EC" w14:textId="77777777" w:rsidR="0051632F" w:rsidRPr="00F40242" w:rsidRDefault="0051632F">
      <w:pPr>
        <w:autoSpaceDE w:val="0"/>
        <w:autoSpaceDN w:val="0"/>
        <w:adjustRightInd w:val="0"/>
        <w:ind w:left="748"/>
        <w:jc w:val="center"/>
        <w:rPr>
          <w:bCs/>
          <w:sz w:val="22"/>
        </w:rPr>
      </w:pPr>
    </w:p>
    <w:p w14:paraId="1F017760" w14:textId="77777777" w:rsidR="0051632F" w:rsidRPr="00F40242" w:rsidRDefault="0051632F">
      <w:pPr>
        <w:autoSpaceDE w:val="0"/>
        <w:autoSpaceDN w:val="0"/>
        <w:adjustRightInd w:val="0"/>
        <w:ind w:left="748"/>
        <w:jc w:val="center"/>
        <w:rPr>
          <w:bCs/>
          <w:sz w:val="22"/>
        </w:rPr>
      </w:pPr>
    </w:p>
    <w:p w14:paraId="164D56F9" w14:textId="77777777" w:rsidR="0051632F" w:rsidRPr="00F40242" w:rsidRDefault="00A67384">
      <w:pPr>
        <w:autoSpaceDE w:val="0"/>
        <w:autoSpaceDN w:val="0"/>
        <w:adjustRightInd w:val="0"/>
        <w:ind w:left="748"/>
        <w:jc w:val="center"/>
        <w:rPr>
          <w:bCs/>
          <w:sz w:val="22"/>
        </w:rPr>
      </w:pPr>
      <w:r w:rsidRPr="00F40242">
        <w:rPr>
          <w:bCs/>
          <w:noProof/>
          <w:sz w:val="20"/>
          <w:lang w:eastAsia="en-GB"/>
        </w:rPr>
        <mc:AlternateContent>
          <mc:Choice Requires="wps">
            <w:drawing>
              <wp:anchor distT="0" distB="0" distL="114300" distR="114300" simplePos="0" relativeHeight="251672064" behindDoc="0" locked="0" layoutInCell="1" allowOverlap="1" wp14:anchorId="7A45C2A3" wp14:editId="6148E88A">
                <wp:simplePos x="0" y="0"/>
                <wp:positionH relativeFrom="column">
                  <wp:posOffset>2971800</wp:posOffset>
                </wp:positionH>
                <wp:positionV relativeFrom="paragraph">
                  <wp:posOffset>2540</wp:posOffset>
                </wp:positionV>
                <wp:extent cx="0" cy="363220"/>
                <wp:effectExtent l="66675" t="20320" r="66675" b="26035"/>
                <wp:wrapNone/>
                <wp:docPr id="15"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A6B76" id="Line 179"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pt" to="234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prKwIAAE0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" strokeweight="2pt">
                <v:stroke endarrow="block"/>
              </v:line>
            </w:pict>
          </mc:Fallback>
        </mc:AlternateContent>
      </w:r>
    </w:p>
    <w:p w14:paraId="300E51AB" w14:textId="77777777" w:rsidR="0051632F" w:rsidRPr="00F40242" w:rsidRDefault="0051632F">
      <w:pPr>
        <w:autoSpaceDE w:val="0"/>
        <w:autoSpaceDN w:val="0"/>
        <w:adjustRightInd w:val="0"/>
        <w:ind w:left="748"/>
        <w:jc w:val="center"/>
        <w:rPr>
          <w:bCs/>
          <w:sz w:val="22"/>
        </w:rPr>
      </w:pPr>
    </w:p>
    <w:p w14:paraId="305FE457" w14:textId="77777777" w:rsidR="0051632F" w:rsidRPr="00F40242" w:rsidRDefault="00A67384">
      <w:pPr>
        <w:tabs>
          <w:tab w:val="left" w:pos="3000"/>
          <w:tab w:val="left" w:pos="6360"/>
        </w:tabs>
        <w:autoSpaceDE w:val="0"/>
        <w:autoSpaceDN w:val="0"/>
        <w:adjustRightInd w:val="0"/>
        <w:ind w:left="748"/>
        <w:jc w:val="center"/>
        <w:rPr>
          <w:bCs/>
          <w:sz w:val="22"/>
        </w:rPr>
      </w:pPr>
      <w:r w:rsidRPr="00F40242">
        <w:rPr>
          <w:bCs/>
          <w:noProof/>
          <w:sz w:val="20"/>
          <w:lang w:eastAsia="en-GB"/>
        </w:rPr>
        <mc:AlternateContent>
          <mc:Choice Requires="wps">
            <w:drawing>
              <wp:anchor distT="0" distB="0" distL="114300" distR="114300" simplePos="0" relativeHeight="251668992" behindDoc="0" locked="0" layoutInCell="1" allowOverlap="1" wp14:anchorId="450DE3C1" wp14:editId="40E732FD">
                <wp:simplePos x="0" y="0"/>
                <wp:positionH relativeFrom="column">
                  <wp:posOffset>1661160</wp:posOffset>
                </wp:positionH>
                <wp:positionV relativeFrom="paragraph">
                  <wp:posOffset>115570</wp:posOffset>
                </wp:positionV>
                <wp:extent cx="2396490" cy="988060"/>
                <wp:effectExtent l="32385" t="35560" r="28575" b="33655"/>
                <wp:wrapNone/>
                <wp:docPr id="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988060"/>
                        </a:xfrm>
                        <a:prstGeom prst="rect">
                          <a:avLst/>
                        </a:prstGeom>
                        <a:solidFill>
                          <a:srgbClr val="FFFF00">
                            <a:alpha val="50000"/>
                          </a:srgbClr>
                        </a:solidFill>
                        <a:ln w="57150" cmpd="thinThick">
                          <a:solidFill>
                            <a:srgbClr val="000000"/>
                          </a:solidFill>
                          <a:miter lim="800000"/>
                          <a:headEnd/>
                          <a:tailEnd/>
                        </a:ln>
                      </wps:spPr>
                      <wps:txbx>
                        <w:txbxContent>
                          <w:p w14:paraId="721E28B5" w14:textId="77777777" w:rsidR="00A00BF8" w:rsidRDefault="00A00BF8">
                            <w:pPr>
                              <w:jc w:val="center"/>
                            </w:pPr>
                            <w:r>
                              <w:t>or</w:t>
                            </w:r>
                          </w:p>
                          <w:p w14:paraId="0A0C8BC9" w14:textId="77777777" w:rsidR="00A00BF8" w:rsidRDefault="00A00BF8">
                            <w:pPr>
                              <w:jc w:val="center"/>
                            </w:pPr>
                            <w:r>
                              <w:t>Direct to Home Numbers</w:t>
                            </w:r>
                          </w:p>
                          <w:p w14:paraId="1E5B6461" w14:textId="77777777" w:rsidR="00A00BF8" w:rsidRDefault="00A00BF8">
                            <w:pPr>
                              <w:jc w:val="center"/>
                            </w:pPr>
                            <w:r>
                              <w:t>Harbour Master / Marine Manager</w:t>
                            </w:r>
                          </w:p>
                          <w:p w14:paraId="3326A638" w14:textId="77777777" w:rsidR="00A00BF8" w:rsidRDefault="00A00BF8">
                            <w:pPr>
                              <w:jc w:val="center"/>
                            </w:pPr>
                            <w:r>
                              <w:t>Port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DE3C1" id="Text Box 175" o:spid="_x0000_s1056" type="#_x0000_t202" style="position:absolute;left:0;text-align:left;margin-left:130.8pt;margin-top:9.1pt;width:188.7pt;height:77.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" fillcolor="yellow" strokeweight="4.5pt">
                <v:fill opacity="32896f"/>
                <v:stroke linestyle="thinThick"/>
                <v:textbox>
                  <w:txbxContent>
                    <w:p w14:paraId="721E28B5" w14:textId="77777777" w:rsidR="00A00BF8" w:rsidRDefault="00A00BF8">
                      <w:pPr>
                        <w:jc w:val="center"/>
                      </w:pPr>
                      <w:proofErr w:type="gramStart"/>
                      <w:r>
                        <w:t>or</w:t>
                      </w:r>
                      <w:proofErr w:type="gramEnd"/>
                    </w:p>
                    <w:p w14:paraId="0A0C8BC9" w14:textId="77777777" w:rsidR="00A00BF8" w:rsidRDefault="00A00BF8">
                      <w:pPr>
                        <w:jc w:val="center"/>
                      </w:pPr>
                      <w:r>
                        <w:t>Direct to Home Numbers</w:t>
                      </w:r>
                    </w:p>
                    <w:p w14:paraId="1E5B6461" w14:textId="77777777" w:rsidR="00A00BF8" w:rsidRDefault="00A00BF8">
                      <w:pPr>
                        <w:jc w:val="center"/>
                      </w:pPr>
                      <w:r>
                        <w:t>Harbour Master / Marine Manager</w:t>
                      </w:r>
                    </w:p>
                    <w:p w14:paraId="3326A638" w14:textId="77777777" w:rsidR="00A00BF8" w:rsidRDefault="00A00BF8">
                      <w:pPr>
                        <w:jc w:val="center"/>
                      </w:pPr>
                      <w:r>
                        <w:t>Port Manager</w:t>
                      </w:r>
                    </w:p>
                  </w:txbxContent>
                </v:textbox>
              </v:shape>
            </w:pict>
          </mc:Fallback>
        </mc:AlternateContent>
      </w:r>
    </w:p>
    <w:p w14:paraId="69C7A190" w14:textId="77777777" w:rsidR="0051632F" w:rsidRPr="00F40242" w:rsidRDefault="0051632F">
      <w:pPr>
        <w:autoSpaceDE w:val="0"/>
        <w:autoSpaceDN w:val="0"/>
        <w:adjustRightInd w:val="0"/>
        <w:ind w:left="748"/>
        <w:jc w:val="center"/>
        <w:rPr>
          <w:bCs/>
          <w:sz w:val="22"/>
        </w:rPr>
      </w:pPr>
    </w:p>
    <w:p w14:paraId="2A8E07DA" w14:textId="77777777" w:rsidR="0051632F" w:rsidRPr="00F40242" w:rsidRDefault="0051632F">
      <w:pPr>
        <w:autoSpaceDE w:val="0"/>
        <w:autoSpaceDN w:val="0"/>
        <w:adjustRightInd w:val="0"/>
        <w:ind w:left="748"/>
        <w:jc w:val="center"/>
        <w:rPr>
          <w:bCs/>
          <w:sz w:val="22"/>
        </w:rPr>
      </w:pPr>
    </w:p>
    <w:p w14:paraId="25CFF74F" w14:textId="77777777" w:rsidR="0051632F" w:rsidRPr="00F40242" w:rsidRDefault="0051632F">
      <w:pPr>
        <w:autoSpaceDE w:val="0"/>
        <w:autoSpaceDN w:val="0"/>
        <w:adjustRightInd w:val="0"/>
        <w:ind w:left="748"/>
        <w:jc w:val="center"/>
        <w:rPr>
          <w:bCs/>
          <w:sz w:val="22"/>
        </w:rPr>
      </w:pPr>
    </w:p>
    <w:p w14:paraId="364F659F" w14:textId="77777777" w:rsidR="0051632F" w:rsidRPr="00F40242" w:rsidRDefault="0051632F">
      <w:pPr>
        <w:autoSpaceDE w:val="0"/>
        <w:autoSpaceDN w:val="0"/>
        <w:adjustRightInd w:val="0"/>
        <w:ind w:left="748"/>
        <w:jc w:val="center"/>
        <w:rPr>
          <w:bCs/>
          <w:sz w:val="22"/>
        </w:rPr>
      </w:pPr>
    </w:p>
    <w:p w14:paraId="1EFA4906" w14:textId="77777777" w:rsidR="0051632F" w:rsidRPr="00F40242" w:rsidRDefault="0051632F">
      <w:pPr>
        <w:autoSpaceDE w:val="0"/>
        <w:autoSpaceDN w:val="0"/>
        <w:adjustRightInd w:val="0"/>
        <w:ind w:left="748"/>
        <w:jc w:val="center"/>
        <w:rPr>
          <w:bCs/>
          <w:sz w:val="22"/>
        </w:rPr>
      </w:pPr>
    </w:p>
    <w:p w14:paraId="02D030DE" w14:textId="77777777" w:rsidR="0051632F" w:rsidRPr="00F40242" w:rsidRDefault="0051632F">
      <w:pPr>
        <w:autoSpaceDE w:val="0"/>
        <w:autoSpaceDN w:val="0"/>
        <w:adjustRightInd w:val="0"/>
        <w:ind w:left="748"/>
        <w:jc w:val="center"/>
        <w:rPr>
          <w:bCs/>
          <w:sz w:val="22"/>
        </w:rPr>
      </w:pPr>
    </w:p>
    <w:p w14:paraId="07EF6548" w14:textId="77777777" w:rsidR="0051632F" w:rsidRPr="00F40242" w:rsidRDefault="0051632F">
      <w:pPr>
        <w:autoSpaceDE w:val="0"/>
        <w:autoSpaceDN w:val="0"/>
        <w:adjustRightInd w:val="0"/>
        <w:ind w:left="748"/>
        <w:jc w:val="center"/>
        <w:rPr>
          <w:bCs/>
          <w:sz w:val="22"/>
        </w:rPr>
      </w:pPr>
    </w:p>
    <w:p w14:paraId="060D2A38" w14:textId="77777777" w:rsidR="0051632F" w:rsidRPr="00F40242" w:rsidRDefault="0051632F">
      <w:pPr>
        <w:autoSpaceDE w:val="0"/>
        <w:autoSpaceDN w:val="0"/>
        <w:adjustRightInd w:val="0"/>
        <w:ind w:left="748"/>
        <w:jc w:val="center"/>
        <w:rPr>
          <w:bCs/>
          <w:sz w:val="22"/>
        </w:rPr>
      </w:pPr>
    </w:p>
    <w:p w14:paraId="42194D26" w14:textId="77777777" w:rsidR="0051632F" w:rsidRPr="00F40242" w:rsidRDefault="0051632F">
      <w:pPr>
        <w:autoSpaceDE w:val="0"/>
        <w:autoSpaceDN w:val="0"/>
        <w:adjustRightInd w:val="0"/>
        <w:ind w:left="748"/>
        <w:rPr>
          <w:bCs/>
          <w:sz w:val="22"/>
        </w:rPr>
      </w:pPr>
    </w:p>
    <w:p w14:paraId="5FB178D5" w14:textId="77777777" w:rsidR="0051632F" w:rsidRPr="00F40242" w:rsidRDefault="0051632F">
      <w:pPr>
        <w:autoSpaceDE w:val="0"/>
        <w:autoSpaceDN w:val="0"/>
        <w:adjustRightInd w:val="0"/>
        <w:ind w:left="748"/>
        <w:rPr>
          <w:bCs/>
          <w:sz w:val="22"/>
        </w:rPr>
      </w:pPr>
    </w:p>
    <w:p w14:paraId="36756802" w14:textId="77777777" w:rsidR="0051632F" w:rsidRPr="00F40242" w:rsidRDefault="0051632F">
      <w:pPr>
        <w:autoSpaceDE w:val="0"/>
        <w:autoSpaceDN w:val="0"/>
        <w:adjustRightInd w:val="0"/>
        <w:ind w:left="748"/>
        <w:rPr>
          <w:b/>
          <w:bCs/>
          <w:szCs w:val="22"/>
        </w:rPr>
      </w:pPr>
    </w:p>
    <w:p w14:paraId="5123EC64" w14:textId="77777777" w:rsidR="00FA403E" w:rsidRPr="00F40242" w:rsidRDefault="00FA403E">
      <w:pPr>
        <w:autoSpaceDE w:val="0"/>
        <w:autoSpaceDN w:val="0"/>
        <w:adjustRightInd w:val="0"/>
        <w:ind w:left="748"/>
        <w:rPr>
          <w:rFonts w:ascii="Arial,Bold" w:hAnsi="Arial,Bold"/>
          <w:b/>
          <w:bCs/>
          <w:szCs w:val="22"/>
        </w:rPr>
      </w:pPr>
    </w:p>
    <w:p w14:paraId="6A30A619" w14:textId="77777777" w:rsidR="00F54FC3" w:rsidRPr="00F40242" w:rsidRDefault="00F54FC3">
      <w:pPr>
        <w:autoSpaceDE w:val="0"/>
        <w:autoSpaceDN w:val="0"/>
        <w:adjustRightInd w:val="0"/>
        <w:ind w:left="748"/>
        <w:rPr>
          <w:rFonts w:ascii="Arial,Bold" w:hAnsi="Arial,Bold"/>
          <w:b/>
          <w:bCs/>
          <w:szCs w:val="22"/>
        </w:rPr>
      </w:pPr>
    </w:p>
    <w:p w14:paraId="6760EAE4" w14:textId="77777777" w:rsidR="00F54FC3" w:rsidRPr="00F40242" w:rsidRDefault="00F54FC3">
      <w:pPr>
        <w:autoSpaceDE w:val="0"/>
        <w:autoSpaceDN w:val="0"/>
        <w:adjustRightInd w:val="0"/>
        <w:ind w:left="748"/>
        <w:rPr>
          <w:rFonts w:ascii="Arial,Bold" w:hAnsi="Arial,Bold"/>
          <w:b/>
          <w:bCs/>
          <w:szCs w:val="22"/>
        </w:rPr>
      </w:pPr>
    </w:p>
    <w:p w14:paraId="0C20168E" w14:textId="77777777" w:rsidR="00F54FC3" w:rsidRPr="00F40242" w:rsidRDefault="00F54FC3">
      <w:pPr>
        <w:autoSpaceDE w:val="0"/>
        <w:autoSpaceDN w:val="0"/>
        <w:adjustRightInd w:val="0"/>
        <w:ind w:left="748"/>
        <w:rPr>
          <w:rFonts w:ascii="Arial,Bold" w:hAnsi="Arial,Bold"/>
          <w:b/>
          <w:bCs/>
          <w:szCs w:val="22"/>
        </w:rPr>
      </w:pPr>
    </w:p>
    <w:p w14:paraId="460E0460" w14:textId="77777777" w:rsidR="0051632F" w:rsidRPr="00F40242" w:rsidRDefault="0051632F">
      <w:pPr>
        <w:autoSpaceDE w:val="0"/>
        <w:autoSpaceDN w:val="0"/>
        <w:adjustRightInd w:val="0"/>
        <w:ind w:left="748"/>
        <w:rPr>
          <w:rFonts w:ascii="Arial,Bold" w:hAnsi="Arial,Bold"/>
          <w:b/>
          <w:bCs/>
        </w:rPr>
      </w:pPr>
    </w:p>
    <w:p w14:paraId="22CAB8F5" w14:textId="77777777" w:rsidR="0051632F" w:rsidRPr="00F40242" w:rsidRDefault="0051632F" w:rsidP="000E400D">
      <w:pPr>
        <w:autoSpaceDE w:val="0"/>
        <w:autoSpaceDN w:val="0"/>
        <w:adjustRightInd w:val="0"/>
        <w:jc w:val="center"/>
        <w:rPr>
          <w:bCs/>
          <w:sz w:val="28"/>
        </w:rPr>
      </w:pPr>
      <w:r w:rsidRPr="00F40242">
        <w:rPr>
          <w:b/>
          <w:bCs/>
          <w:sz w:val="28"/>
        </w:rPr>
        <w:lastRenderedPageBreak/>
        <w:t>Information to be obtained as Initial Spill Report</w:t>
      </w:r>
    </w:p>
    <w:p w14:paraId="56265FED" w14:textId="77777777" w:rsidR="0051632F" w:rsidRPr="00F40242" w:rsidRDefault="0051632F">
      <w:pPr>
        <w:autoSpaceDE w:val="0"/>
        <w:autoSpaceDN w:val="0"/>
        <w:adjustRightInd w:val="0"/>
        <w:ind w:left="748"/>
        <w:rPr>
          <w:bCs/>
          <w:sz w:val="22"/>
        </w:rPr>
      </w:pPr>
    </w:p>
    <w:p w14:paraId="193AE788" w14:textId="77777777" w:rsidR="0051632F" w:rsidRPr="00F40242" w:rsidRDefault="00A67384">
      <w:pPr>
        <w:autoSpaceDE w:val="0"/>
        <w:autoSpaceDN w:val="0"/>
        <w:adjustRightInd w:val="0"/>
        <w:rPr>
          <w:bCs/>
          <w:sz w:val="22"/>
        </w:rPr>
      </w:pPr>
      <w:r w:rsidRPr="00F40242">
        <w:rPr>
          <w:noProof/>
          <w:sz w:val="20"/>
          <w:lang w:eastAsia="en-GB"/>
        </w:rPr>
        <w:drawing>
          <wp:anchor distT="0" distB="0" distL="114300" distR="114300" simplePos="0" relativeHeight="251638272" behindDoc="0" locked="0" layoutInCell="1" allowOverlap="1" wp14:anchorId="009BDF84" wp14:editId="76DA88FE">
            <wp:simplePos x="0" y="0"/>
            <wp:positionH relativeFrom="column">
              <wp:posOffset>220980</wp:posOffset>
            </wp:positionH>
            <wp:positionV relativeFrom="paragraph">
              <wp:posOffset>88900</wp:posOffset>
            </wp:positionV>
            <wp:extent cx="5286375" cy="564388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6375" cy="564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11D7C" w14:textId="77777777" w:rsidR="0051632F" w:rsidRPr="00F40242" w:rsidRDefault="0051632F">
      <w:pPr>
        <w:autoSpaceDE w:val="0"/>
        <w:autoSpaceDN w:val="0"/>
        <w:adjustRightInd w:val="0"/>
        <w:rPr>
          <w:bCs/>
          <w:sz w:val="22"/>
        </w:rPr>
      </w:pPr>
    </w:p>
    <w:p w14:paraId="0864BFB2" w14:textId="77777777" w:rsidR="0051632F" w:rsidRPr="00F40242" w:rsidRDefault="0051632F">
      <w:pPr>
        <w:autoSpaceDE w:val="0"/>
        <w:autoSpaceDN w:val="0"/>
        <w:adjustRightInd w:val="0"/>
        <w:rPr>
          <w:bCs/>
          <w:sz w:val="22"/>
        </w:rPr>
      </w:pPr>
    </w:p>
    <w:p w14:paraId="1C1AB222" w14:textId="77777777" w:rsidR="0051632F" w:rsidRPr="00F40242" w:rsidRDefault="0051632F">
      <w:pPr>
        <w:autoSpaceDE w:val="0"/>
        <w:autoSpaceDN w:val="0"/>
        <w:adjustRightInd w:val="0"/>
        <w:rPr>
          <w:bCs/>
          <w:sz w:val="22"/>
        </w:rPr>
      </w:pPr>
    </w:p>
    <w:p w14:paraId="47308B1B" w14:textId="77777777" w:rsidR="0051632F" w:rsidRPr="00F40242" w:rsidRDefault="0051632F">
      <w:pPr>
        <w:autoSpaceDE w:val="0"/>
        <w:autoSpaceDN w:val="0"/>
        <w:adjustRightInd w:val="0"/>
        <w:rPr>
          <w:bCs/>
          <w:sz w:val="22"/>
        </w:rPr>
      </w:pPr>
    </w:p>
    <w:p w14:paraId="2C5572F6" w14:textId="77777777" w:rsidR="0051632F" w:rsidRPr="00F40242" w:rsidRDefault="0051632F">
      <w:pPr>
        <w:autoSpaceDE w:val="0"/>
        <w:autoSpaceDN w:val="0"/>
        <w:adjustRightInd w:val="0"/>
        <w:rPr>
          <w:bCs/>
          <w:sz w:val="22"/>
        </w:rPr>
      </w:pPr>
    </w:p>
    <w:p w14:paraId="65280D46" w14:textId="77777777" w:rsidR="0051632F" w:rsidRPr="00F40242" w:rsidRDefault="0051632F">
      <w:pPr>
        <w:autoSpaceDE w:val="0"/>
        <w:autoSpaceDN w:val="0"/>
        <w:adjustRightInd w:val="0"/>
        <w:rPr>
          <w:bCs/>
          <w:sz w:val="22"/>
        </w:rPr>
      </w:pPr>
    </w:p>
    <w:p w14:paraId="4C922253" w14:textId="77777777" w:rsidR="0051632F" w:rsidRPr="00F40242" w:rsidRDefault="0051632F">
      <w:pPr>
        <w:autoSpaceDE w:val="0"/>
        <w:autoSpaceDN w:val="0"/>
        <w:adjustRightInd w:val="0"/>
        <w:rPr>
          <w:bCs/>
          <w:sz w:val="22"/>
        </w:rPr>
      </w:pPr>
    </w:p>
    <w:p w14:paraId="1D3BB993" w14:textId="77777777" w:rsidR="0051632F" w:rsidRPr="00F40242" w:rsidRDefault="0051632F">
      <w:pPr>
        <w:autoSpaceDE w:val="0"/>
        <w:autoSpaceDN w:val="0"/>
        <w:adjustRightInd w:val="0"/>
        <w:rPr>
          <w:bCs/>
          <w:sz w:val="22"/>
        </w:rPr>
      </w:pPr>
    </w:p>
    <w:p w14:paraId="174AF3B4" w14:textId="77777777" w:rsidR="0051632F" w:rsidRPr="00F40242" w:rsidRDefault="0051632F">
      <w:pPr>
        <w:autoSpaceDE w:val="0"/>
        <w:autoSpaceDN w:val="0"/>
        <w:adjustRightInd w:val="0"/>
        <w:rPr>
          <w:bCs/>
          <w:sz w:val="22"/>
        </w:rPr>
      </w:pPr>
    </w:p>
    <w:p w14:paraId="3173F5D1" w14:textId="77777777" w:rsidR="0051632F" w:rsidRPr="00F40242" w:rsidRDefault="0051632F">
      <w:pPr>
        <w:autoSpaceDE w:val="0"/>
        <w:autoSpaceDN w:val="0"/>
        <w:adjustRightInd w:val="0"/>
        <w:rPr>
          <w:bCs/>
          <w:sz w:val="22"/>
        </w:rPr>
      </w:pPr>
    </w:p>
    <w:p w14:paraId="48AA19F5" w14:textId="77777777" w:rsidR="0051632F" w:rsidRPr="00F40242" w:rsidRDefault="0051632F">
      <w:pPr>
        <w:autoSpaceDE w:val="0"/>
        <w:autoSpaceDN w:val="0"/>
        <w:adjustRightInd w:val="0"/>
        <w:rPr>
          <w:bCs/>
          <w:sz w:val="22"/>
        </w:rPr>
      </w:pPr>
    </w:p>
    <w:p w14:paraId="40B2AD56" w14:textId="77777777" w:rsidR="0051632F" w:rsidRPr="00F40242" w:rsidRDefault="0051632F">
      <w:pPr>
        <w:autoSpaceDE w:val="0"/>
        <w:autoSpaceDN w:val="0"/>
        <w:adjustRightInd w:val="0"/>
        <w:rPr>
          <w:bCs/>
          <w:sz w:val="22"/>
        </w:rPr>
      </w:pPr>
    </w:p>
    <w:p w14:paraId="21B09436" w14:textId="77777777" w:rsidR="0051632F" w:rsidRPr="00F40242" w:rsidRDefault="0051632F">
      <w:pPr>
        <w:autoSpaceDE w:val="0"/>
        <w:autoSpaceDN w:val="0"/>
        <w:adjustRightInd w:val="0"/>
        <w:rPr>
          <w:bCs/>
          <w:sz w:val="22"/>
        </w:rPr>
      </w:pPr>
    </w:p>
    <w:p w14:paraId="0E32988A" w14:textId="77777777" w:rsidR="0051632F" w:rsidRPr="00F40242" w:rsidRDefault="0051632F">
      <w:pPr>
        <w:autoSpaceDE w:val="0"/>
        <w:autoSpaceDN w:val="0"/>
        <w:adjustRightInd w:val="0"/>
        <w:rPr>
          <w:bCs/>
          <w:sz w:val="22"/>
        </w:rPr>
      </w:pPr>
    </w:p>
    <w:p w14:paraId="46128D18" w14:textId="77777777" w:rsidR="0051632F" w:rsidRPr="00F40242" w:rsidRDefault="0051632F">
      <w:pPr>
        <w:autoSpaceDE w:val="0"/>
        <w:autoSpaceDN w:val="0"/>
        <w:adjustRightInd w:val="0"/>
        <w:rPr>
          <w:bCs/>
          <w:sz w:val="22"/>
        </w:rPr>
      </w:pPr>
    </w:p>
    <w:p w14:paraId="50BBBCF1" w14:textId="77777777" w:rsidR="0051632F" w:rsidRPr="00F40242" w:rsidRDefault="0051632F">
      <w:pPr>
        <w:autoSpaceDE w:val="0"/>
        <w:autoSpaceDN w:val="0"/>
        <w:adjustRightInd w:val="0"/>
        <w:rPr>
          <w:bCs/>
          <w:sz w:val="22"/>
        </w:rPr>
      </w:pPr>
    </w:p>
    <w:p w14:paraId="4D4C409E" w14:textId="77777777" w:rsidR="0051632F" w:rsidRPr="00F40242" w:rsidRDefault="0051632F">
      <w:pPr>
        <w:autoSpaceDE w:val="0"/>
        <w:autoSpaceDN w:val="0"/>
        <w:adjustRightInd w:val="0"/>
        <w:rPr>
          <w:bCs/>
          <w:sz w:val="22"/>
        </w:rPr>
      </w:pPr>
    </w:p>
    <w:p w14:paraId="0157C9CA" w14:textId="77777777" w:rsidR="0051632F" w:rsidRPr="00F40242" w:rsidRDefault="0051632F">
      <w:pPr>
        <w:autoSpaceDE w:val="0"/>
        <w:autoSpaceDN w:val="0"/>
        <w:adjustRightInd w:val="0"/>
        <w:rPr>
          <w:bCs/>
          <w:sz w:val="22"/>
        </w:rPr>
      </w:pPr>
    </w:p>
    <w:p w14:paraId="1FE4FC70" w14:textId="77777777" w:rsidR="0051632F" w:rsidRPr="00F40242" w:rsidRDefault="0051632F">
      <w:pPr>
        <w:autoSpaceDE w:val="0"/>
        <w:autoSpaceDN w:val="0"/>
        <w:adjustRightInd w:val="0"/>
        <w:rPr>
          <w:bCs/>
          <w:sz w:val="22"/>
        </w:rPr>
      </w:pPr>
    </w:p>
    <w:p w14:paraId="2EB5150E" w14:textId="77777777" w:rsidR="0051632F" w:rsidRPr="00F40242" w:rsidRDefault="0051632F">
      <w:pPr>
        <w:autoSpaceDE w:val="0"/>
        <w:autoSpaceDN w:val="0"/>
        <w:adjustRightInd w:val="0"/>
        <w:rPr>
          <w:bCs/>
          <w:sz w:val="22"/>
        </w:rPr>
      </w:pPr>
    </w:p>
    <w:p w14:paraId="73F57A2F" w14:textId="77777777" w:rsidR="0051632F" w:rsidRPr="00F40242" w:rsidRDefault="0051632F">
      <w:pPr>
        <w:autoSpaceDE w:val="0"/>
        <w:autoSpaceDN w:val="0"/>
        <w:adjustRightInd w:val="0"/>
        <w:rPr>
          <w:bCs/>
          <w:sz w:val="22"/>
        </w:rPr>
      </w:pPr>
    </w:p>
    <w:p w14:paraId="2B5D5932" w14:textId="77777777" w:rsidR="0051632F" w:rsidRPr="00F40242" w:rsidRDefault="0051632F">
      <w:pPr>
        <w:autoSpaceDE w:val="0"/>
        <w:autoSpaceDN w:val="0"/>
        <w:adjustRightInd w:val="0"/>
        <w:rPr>
          <w:bCs/>
          <w:sz w:val="22"/>
        </w:rPr>
      </w:pPr>
    </w:p>
    <w:p w14:paraId="373395A0" w14:textId="77777777" w:rsidR="0051632F" w:rsidRPr="00F40242" w:rsidRDefault="0051632F">
      <w:pPr>
        <w:autoSpaceDE w:val="0"/>
        <w:autoSpaceDN w:val="0"/>
        <w:adjustRightInd w:val="0"/>
        <w:rPr>
          <w:bCs/>
          <w:sz w:val="22"/>
        </w:rPr>
      </w:pPr>
    </w:p>
    <w:p w14:paraId="50FFF962" w14:textId="77777777" w:rsidR="0051632F" w:rsidRPr="00F40242" w:rsidRDefault="0051632F">
      <w:pPr>
        <w:autoSpaceDE w:val="0"/>
        <w:autoSpaceDN w:val="0"/>
        <w:adjustRightInd w:val="0"/>
        <w:rPr>
          <w:bCs/>
          <w:sz w:val="22"/>
        </w:rPr>
      </w:pPr>
    </w:p>
    <w:p w14:paraId="070F11C7" w14:textId="77777777" w:rsidR="0051632F" w:rsidRPr="00F40242" w:rsidRDefault="0051632F">
      <w:pPr>
        <w:autoSpaceDE w:val="0"/>
        <w:autoSpaceDN w:val="0"/>
        <w:adjustRightInd w:val="0"/>
        <w:rPr>
          <w:bCs/>
          <w:sz w:val="22"/>
        </w:rPr>
      </w:pPr>
    </w:p>
    <w:p w14:paraId="6829A55B" w14:textId="77777777" w:rsidR="0051632F" w:rsidRPr="00F40242" w:rsidRDefault="0051632F">
      <w:pPr>
        <w:autoSpaceDE w:val="0"/>
        <w:autoSpaceDN w:val="0"/>
        <w:adjustRightInd w:val="0"/>
        <w:rPr>
          <w:bCs/>
          <w:sz w:val="22"/>
        </w:rPr>
      </w:pPr>
    </w:p>
    <w:p w14:paraId="20B97864" w14:textId="77777777" w:rsidR="0051632F" w:rsidRPr="00F40242" w:rsidRDefault="0051632F">
      <w:pPr>
        <w:autoSpaceDE w:val="0"/>
        <w:autoSpaceDN w:val="0"/>
        <w:adjustRightInd w:val="0"/>
        <w:rPr>
          <w:bCs/>
          <w:sz w:val="22"/>
        </w:rPr>
      </w:pPr>
    </w:p>
    <w:p w14:paraId="064C5020" w14:textId="77777777" w:rsidR="0051632F" w:rsidRPr="00F40242" w:rsidRDefault="0051632F">
      <w:pPr>
        <w:autoSpaceDE w:val="0"/>
        <w:autoSpaceDN w:val="0"/>
        <w:adjustRightInd w:val="0"/>
        <w:rPr>
          <w:bCs/>
          <w:sz w:val="22"/>
        </w:rPr>
      </w:pPr>
    </w:p>
    <w:p w14:paraId="38AA8D27" w14:textId="77777777" w:rsidR="0051632F" w:rsidRPr="00F40242" w:rsidRDefault="0051632F">
      <w:pPr>
        <w:autoSpaceDE w:val="0"/>
        <w:autoSpaceDN w:val="0"/>
        <w:adjustRightInd w:val="0"/>
        <w:rPr>
          <w:bCs/>
          <w:sz w:val="22"/>
        </w:rPr>
      </w:pPr>
    </w:p>
    <w:p w14:paraId="01F5ED7C" w14:textId="77777777" w:rsidR="0051632F" w:rsidRPr="00F40242" w:rsidRDefault="0051632F">
      <w:pPr>
        <w:autoSpaceDE w:val="0"/>
        <w:autoSpaceDN w:val="0"/>
        <w:adjustRightInd w:val="0"/>
        <w:rPr>
          <w:bCs/>
          <w:sz w:val="22"/>
        </w:rPr>
      </w:pPr>
    </w:p>
    <w:p w14:paraId="52A45921" w14:textId="77777777" w:rsidR="0051632F" w:rsidRPr="00F40242" w:rsidRDefault="0051632F">
      <w:pPr>
        <w:autoSpaceDE w:val="0"/>
        <w:autoSpaceDN w:val="0"/>
        <w:adjustRightInd w:val="0"/>
        <w:rPr>
          <w:bCs/>
          <w:sz w:val="22"/>
        </w:rPr>
      </w:pPr>
    </w:p>
    <w:p w14:paraId="05FC31D8" w14:textId="77777777" w:rsidR="0051632F" w:rsidRPr="00F40242" w:rsidRDefault="0051632F">
      <w:pPr>
        <w:autoSpaceDE w:val="0"/>
        <w:autoSpaceDN w:val="0"/>
        <w:adjustRightInd w:val="0"/>
        <w:rPr>
          <w:bCs/>
          <w:sz w:val="22"/>
        </w:rPr>
      </w:pPr>
    </w:p>
    <w:p w14:paraId="3710D056" w14:textId="77777777" w:rsidR="0051632F" w:rsidRPr="00F40242" w:rsidRDefault="0051632F">
      <w:pPr>
        <w:autoSpaceDE w:val="0"/>
        <w:autoSpaceDN w:val="0"/>
        <w:adjustRightInd w:val="0"/>
        <w:rPr>
          <w:bCs/>
          <w:sz w:val="22"/>
        </w:rPr>
      </w:pPr>
    </w:p>
    <w:p w14:paraId="1B1534CF" w14:textId="77777777" w:rsidR="0051632F" w:rsidRPr="00F40242" w:rsidRDefault="0051632F">
      <w:pPr>
        <w:autoSpaceDE w:val="0"/>
        <w:autoSpaceDN w:val="0"/>
        <w:adjustRightInd w:val="0"/>
        <w:rPr>
          <w:bCs/>
          <w:sz w:val="22"/>
        </w:rPr>
      </w:pPr>
    </w:p>
    <w:p w14:paraId="17979A35" w14:textId="77777777" w:rsidR="0051632F" w:rsidRPr="00F40242" w:rsidRDefault="0051632F">
      <w:pPr>
        <w:autoSpaceDE w:val="0"/>
        <w:autoSpaceDN w:val="0"/>
        <w:adjustRightInd w:val="0"/>
        <w:rPr>
          <w:bCs/>
          <w:sz w:val="22"/>
        </w:rPr>
      </w:pPr>
    </w:p>
    <w:p w14:paraId="2E038ECA" w14:textId="77777777" w:rsidR="0051632F" w:rsidRPr="00F40242" w:rsidRDefault="0051632F">
      <w:pPr>
        <w:autoSpaceDE w:val="0"/>
        <w:autoSpaceDN w:val="0"/>
        <w:adjustRightInd w:val="0"/>
        <w:rPr>
          <w:bCs/>
          <w:sz w:val="22"/>
        </w:rPr>
      </w:pPr>
    </w:p>
    <w:p w14:paraId="5989A350" w14:textId="77777777" w:rsidR="0051632F" w:rsidRPr="00F40242" w:rsidRDefault="0051632F">
      <w:pPr>
        <w:autoSpaceDE w:val="0"/>
        <w:autoSpaceDN w:val="0"/>
        <w:adjustRightInd w:val="0"/>
        <w:rPr>
          <w:bCs/>
          <w:sz w:val="22"/>
        </w:rPr>
      </w:pPr>
    </w:p>
    <w:p w14:paraId="104B1C4A" w14:textId="77777777" w:rsidR="0051632F" w:rsidRPr="00F40242" w:rsidRDefault="0051632F">
      <w:pPr>
        <w:autoSpaceDE w:val="0"/>
        <w:autoSpaceDN w:val="0"/>
        <w:adjustRightInd w:val="0"/>
        <w:rPr>
          <w:bCs/>
          <w:sz w:val="22"/>
        </w:rPr>
      </w:pPr>
    </w:p>
    <w:p w14:paraId="2C890FC3" w14:textId="77777777" w:rsidR="0051632F" w:rsidRPr="00F40242" w:rsidRDefault="0051632F">
      <w:pPr>
        <w:autoSpaceDE w:val="0"/>
        <w:autoSpaceDN w:val="0"/>
        <w:adjustRightInd w:val="0"/>
        <w:rPr>
          <w:bCs/>
          <w:sz w:val="22"/>
        </w:rPr>
      </w:pPr>
    </w:p>
    <w:p w14:paraId="212E6D41" w14:textId="77777777" w:rsidR="0051632F" w:rsidRPr="00F40242" w:rsidRDefault="0051632F">
      <w:pPr>
        <w:autoSpaceDE w:val="0"/>
        <w:autoSpaceDN w:val="0"/>
        <w:adjustRightInd w:val="0"/>
        <w:rPr>
          <w:bCs/>
          <w:sz w:val="22"/>
        </w:rPr>
      </w:pPr>
    </w:p>
    <w:p w14:paraId="0D22200C" w14:textId="77777777" w:rsidR="0051632F" w:rsidRPr="00F40242" w:rsidRDefault="0051632F">
      <w:pPr>
        <w:autoSpaceDE w:val="0"/>
        <w:autoSpaceDN w:val="0"/>
        <w:adjustRightInd w:val="0"/>
        <w:rPr>
          <w:bCs/>
          <w:sz w:val="22"/>
        </w:rPr>
      </w:pPr>
    </w:p>
    <w:p w14:paraId="71342022" w14:textId="77777777" w:rsidR="0051632F" w:rsidRPr="00F40242" w:rsidRDefault="0051632F">
      <w:pPr>
        <w:autoSpaceDE w:val="0"/>
        <w:autoSpaceDN w:val="0"/>
        <w:adjustRightInd w:val="0"/>
        <w:rPr>
          <w:bCs/>
          <w:sz w:val="22"/>
        </w:rPr>
      </w:pPr>
    </w:p>
    <w:p w14:paraId="77C1A5E5" w14:textId="77777777" w:rsidR="0051632F" w:rsidRPr="00F40242" w:rsidRDefault="0051632F">
      <w:pPr>
        <w:autoSpaceDE w:val="0"/>
        <w:autoSpaceDN w:val="0"/>
        <w:adjustRightInd w:val="0"/>
        <w:rPr>
          <w:bCs/>
          <w:sz w:val="22"/>
        </w:rPr>
      </w:pPr>
    </w:p>
    <w:p w14:paraId="5B06319C" w14:textId="77777777" w:rsidR="0051632F" w:rsidRPr="00F40242" w:rsidRDefault="0051632F">
      <w:pPr>
        <w:autoSpaceDE w:val="0"/>
        <w:autoSpaceDN w:val="0"/>
        <w:adjustRightInd w:val="0"/>
        <w:rPr>
          <w:bCs/>
          <w:sz w:val="22"/>
        </w:rPr>
      </w:pPr>
    </w:p>
    <w:p w14:paraId="17AA0B69" w14:textId="77777777" w:rsidR="0051632F" w:rsidRPr="00F40242" w:rsidRDefault="0051632F">
      <w:pPr>
        <w:autoSpaceDE w:val="0"/>
        <w:autoSpaceDN w:val="0"/>
        <w:adjustRightInd w:val="0"/>
        <w:rPr>
          <w:bCs/>
          <w:sz w:val="22"/>
        </w:rPr>
      </w:pPr>
    </w:p>
    <w:p w14:paraId="71847789" w14:textId="77777777" w:rsidR="0051632F" w:rsidRPr="00F40242" w:rsidRDefault="0051632F">
      <w:pPr>
        <w:autoSpaceDE w:val="0"/>
        <w:autoSpaceDN w:val="0"/>
        <w:adjustRightInd w:val="0"/>
        <w:rPr>
          <w:bCs/>
          <w:sz w:val="22"/>
        </w:rPr>
      </w:pPr>
    </w:p>
    <w:p w14:paraId="01EAAC0C" w14:textId="77777777" w:rsidR="0051632F" w:rsidRPr="00F40242" w:rsidRDefault="0051632F">
      <w:pPr>
        <w:autoSpaceDE w:val="0"/>
        <w:autoSpaceDN w:val="0"/>
        <w:adjustRightInd w:val="0"/>
        <w:rPr>
          <w:bCs/>
          <w:sz w:val="22"/>
        </w:rPr>
      </w:pPr>
    </w:p>
    <w:p w14:paraId="22D703C8" w14:textId="77777777" w:rsidR="0051632F" w:rsidRPr="00F40242" w:rsidRDefault="0051632F">
      <w:pPr>
        <w:autoSpaceDE w:val="0"/>
        <w:autoSpaceDN w:val="0"/>
        <w:adjustRightInd w:val="0"/>
        <w:rPr>
          <w:bCs/>
          <w:sz w:val="22"/>
        </w:rPr>
      </w:pPr>
    </w:p>
    <w:p w14:paraId="2DB8C4B6" w14:textId="77777777" w:rsidR="005F7971" w:rsidRDefault="005F7971">
      <w:pPr>
        <w:rPr>
          <w:b/>
          <w:bCs/>
          <w:sz w:val="28"/>
          <w:szCs w:val="26"/>
        </w:rPr>
      </w:pPr>
      <w:r>
        <w:rPr>
          <w:sz w:val="28"/>
        </w:rPr>
        <w:br w:type="page"/>
      </w:r>
    </w:p>
    <w:p w14:paraId="3140EAAE" w14:textId="6E2616E0" w:rsidR="003165B8" w:rsidRDefault="005A4FC4" w:rsidP="003165B8">
      <w:pPr>
        <w:pStyle w:val="Heading3"/>
        <w:numPr>
          <w:ilvl w:val="1"/>
          <w:numId w:val="23"/>
        </w:numPr>
        <w:rPr>
          <w:noProof/>
          <w:lang w:eastAsia="en-GB"/>
        </w:rPr>
      </w:pPr>
      <w:bookmarkStart w:id="224" w:name="_Toc153353086"/>
      <w:r w:rsidRPr="00F40242">
        <w:rPr>
          <w:sz w:val="28"/>
        </w:rPr>
        <w:lastRenderedPageBreak/>
        <w:t>Harbour Master</w:t>
      </w:r>
      <w:r w:rsidR="005F7971">
        <w:rPr>
          <w:sz w:val="28"/>
        </w:rPr>
        <w:t xml:space="preserve"> / Marine Man</w:t>
      </w:r>
      <w:r w:rsidR="00253ECB">
        <w:rPr>
          <w:sz w:val="28"/>
        </w:rPr>
        <w:t>a</w:t>
      </w:r>
      <w:r w:rsidR="005F7971">
        <w:rPr>
          <w:sz w:val="28"/>
        </w:rPr>
        <w:t>ger</w:t>
      </w:r>
      <w:r w:rsidR="0051632F" w:rsidRPr="00F40242">
        <w:rPr>
          <w:sz w:val="28"/>
        </w:rPr>
        <w:t xml:space="preserve"> - Initial Response Upon Notification of a Spill</w:t>
      </w:r>
      <w:bookmarkEnd w:id="224"/>
    </w:p>
    <w:bookmarkStart w:id="225" w:name="_Toc153353087"/>
    <w:p w14:paraId="245F3550" w14:textId="2FD235C3" w:rsidR="0051632F" w:rsidRPr="00F40242" w:rsidRDefault="00C75FB2" w:rsidP="003165B8">
      <w:pPr>
        <w:pStyle w:val="Heading3"/>
        <w:tabs>
          <w:tab w:val="clear" w:pos="936"/>
        </w:tabs>
        <w:rPr>
          <w:sz w:val="28"/>
        </w:rPr>
      </w:pPr>
      <w:r>
        <w:rPr>
          <w:noProof/>
          <w:lang w:eastAsia="en-GB"/>
        </w:rPr>
        <mc:AlternateContent>
          <mc:Choice Requires="wps">
            <w:drawing>
              <wp:anchor distT="0" distB="0" distL="114300" distR="114300" simplePos="0" relativeHeight="251696640" behindDoc="0" locked="0" layoutInCell="1" allowOverlap="1" wp14:anchorId="2E6539D4" wp14:editId="76AAC5FA">
                <wp:simplePos x="0" y="0"/>
                <wp:positionH relativeFrom="margin">
                  <wp:posOffset>4324985</wp:posOffset>
                </wp:positionH>
                <wp:positionV relativeFrom="paragraph">
                  <wp:posOffset>1974850</wp:posOffset>
                </wp:positionV>
                <wp:extent cx="1178560" cy="863600"/>
                <wp:effectExtent l="0" t="0" r="21590" b="12700"/>
                <wp:wrapNone/>
                <wp:docPr id="13" name="Text Box 13"/>
                <wp:cNvGraphicFramePr/>
                <a:graphic xmlns:a="http://schemas.openxmlformats.org/drawingml/2006/main">
                  <a:graphicData uri="http://schemas.microsoft.com/office/word/2010/wordprocessingShape">
                    <wps:wsp>
                      <wps:cNvSpPr txBox="1"/>
                      <wps:spPr>
                        <a:xfrm>
                          <a:off x="0" y="0"/>
                          <a:ext cx="1178560" cy="8636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619B80C" w14:textId="660C03FB" w:rsidR="00A00BF8" w:rsidRPr="00C75FB2" w:rsidRDefault="00A00BF8">
                            <w:pPr>
                              <w:rPr>
                                <w:sz w:val="18"/>
                                <w:szCs w:val="18"/>
                              </w:rPr>
                            </w:pPr>
                            <w:r w:rsidRPr="00C75FB2">
                              <w:rPr>
                                <w:sz w:val="18"/>
                                <w:szCs w:val="18"/>
                              </w:rPr>
                              <w:t>Report Spill to MCA</w:t>
                            </w:r>
                          </w:p>
                          <w:p w14:paraId="7601A34D" w14:textId="77777777" w:rsidR="00A00BF8" w:rsidRPr="00C75FB2" w:rsidRDefault="00A00BF8">
                            <w:pPr>
                              <w:rPr>
                                <w:sz w:val="18"/>
                                <w:szCs w:val="18"/>
                              </w:rPr>
                            </w:pPr>
                          </w:p>
                          <w:p w14:paraId="37E2A920" w14:textId="0856C6A4" w:rsidR="00A00BF8" w:rsidRPr="00C75FB2" w:rsidRDefault="00A00BF8">
                            <w:pPr>
                              <w:rPr>
                                <w:sz w:val="18"/>
                                <w:szCs w:val="18"/>
                              </w:rPr>
                            </w:pPr>
                            <w:r w:rsidRPr="00C75FB2">
                              <w:rPr>
                                <w:sz w:val="18"/>
                                <w:szCs w:val="18"/>
                              </w:rPr>
                              <w:t>Consult with NatureScot, SEPA and local councils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6539D4" id="Text Box 13" o:spid="_x0000_s1057" type="#_x0000_t202" style="position:absolute;left:0;text-align:left;margin-left:340.55pt;margin-top:155.5pt;width:92.8pt;height:68pt;z-index:2516966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" fillcolor="#5b9bd5 [3204]" strokecolor="#1f4d78 [1604]" strokeweight="1pt">
                <v:textbox>
                  <w:txbxContent>
                    <w:p w14:paraId="1619B80C" w14:textId="660C03FB" w:rsidR="00A00BF8" w:rsidRPr="00C75FB2" w:rsidRDefault="00A00BF8">
                      <w:pPr>
                        <w:rPr>
                          <w:sz w:val="18"/>
                          <w:szCs w:val="18"/>
                        </w:rPr>
                      </w:pPr>
                      <w:r w:rsidRPr="00C75FB2">
                        <w:rPr>
                          <w:sz w:val="18"/>
                          <w:szCs w:val="18"/>
                        </w:rPr>
                        <w:t>Report Spill to MCA</w:t>
                      </w:r>
                    </w:p>
                    <w:p w14:paraId="7601A34D" w14:textId="77777777" w:rsidR="00A00BF8" w:rsidRPr="00C75FB2" w:rsidRDefault="00A00BF8">
                      <w:pPr>
                        <w:rPr>
                          <w:sz w:val="18"/>
                          <w:szCs w:val="18"/>
                        </w:rPr>
                      </w:pPr>
                    </w:p>
                    <w:p w14:paraId="37E2A920" w14:textId="0856C6A4" w:rsidR="00A00BF8" w:rsidRPr="00C75FB2" w:rsidRDefault="00A00BF8">
                      <w:pPr>
                        <w:rPr>
                          <w:sz w:val="18"/>
                          <w:szCs w:val="18"/>
                        </w:rPr>
                      </w:pPr>
                      <w:r w:rsidRPr="00C75FB2">
                        <w:rPr>
                          <w:sz w:val="18"/>
                          <w:szCs w:val="18"/>
                        </w:rPr>
                        <w:t>Consult with NatureScot, SEPA and local councils</w:t>
                      </w:r>
                    </w:p>
                  </w:txbxContent>
                </v:textbox>
                <w10:wrap anchorx="margin"/>
              </v:shape>
            </w:pict>
          </mc:Fallback>
        </mc:AlternateContent>
      </w:r>
      <w:r w:rsidR="003165B8">
        <w:rPr>
          <w:noProof/>
          <w:lang w:eastAsia="en-GB"/>
        </w:rPr>
        <w:drawing>
          <wp:inline distT="0" distB="0" distL="0" distR="0" wp14:anchorId="6BA07A3D" wp14:editId="1CEE104C">
            <wp:extent cx="5745480" cy="6906433"/>
            <wp:effectExtent l="0" t="0" r="7620" b="889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45480" cy="6906433"/>
                    </a:xfrm>
                    <a:prstGeom prst="rect">
                      <a:avLst/>
                    </a:prstGeom>
                  </pic:spPr>
                </pic:pic>
              </a:graphicData>
            </a:graphic>
          </wp:inline>
        </w:drawing>
      </w:r>
      <w:bookmarkEnd w:id="225"/>
    </w:p>
    <w:p w14:paraId="738D0491" w14:textId="3EEAEE66" w:rsidR="0051632F" w:rsidRPr="00F40242" w:rsidRDefault="0051632F" w:rsidP="003165B8">
      <w:pPr>
        <w:autoSpaceDE w:val="0"/>
        <w:autoSpaceDN w:val="0"/>
        <w:adjustRightInd w:val="0"/>
        <w:ind w:firstLine="720"/>
        <w:rPr>
          <w:rFonts w:ascii="Arial,Bold" w:hAnsi="Arial,Bold"/>
          <w:b/>
          <w:bCs/>
          <w:sz w:val="28"/>
          <w:szCs w:val="28"/>
        </w:rPr>
      </w:pPr>
    </w:p>
    <w:p w14:paraId="03F52BF6" w14:textId="3AA395FB" w:rsidR="0051632F" w:rsidRPr="00F40242" w:rsidRDefault="0051632F">
      <w:pPr>
        <w:autoSpaceDE w:val="0"/>
        <w:autoSpaceDN w:val="0"/>
        <w:adjustRightInd w:val="0"/>
        <w:ind w:firstLine="720"/>
        <w:rPr>
          <w:bCs/>
          <w:sz w:val="22"/>
        </w:rPr>
      </w:pPr>
    </w:p>
    <w:p w14:paraId="6FA42474" w14:textId="30F883FE" w:rsidR="0051632F" w:rsidRPr="00F40242" w:rsidRDefault="0051632F">
      <w:pPr>
        <w:autoSpaceDE w:val="0"/>
        <w:autoSpaceDN w:val="0"/>
        <w:adjustRightInd w:val="0"/>
        <w:ind w:firstLine="720"/>
        <w:rPr>
          <w:bCs/>
          <w:sz w:val="22"/>
        </w:rPr>
      </w:pPr>
    </w:p>
    <w:p w14:paraId="071756CD" w14:textId="77777777" w:rsidR="0051632F" w:rsidRPr="00F40242" w:rsidRDefault="0051632F">
      <w:pPr>
        <w:autoSpaceDE w:val="0"/>
        <w:autoSpaceDN w:val="0"/>
        <w:adjustRightInd w:val="0"/>
        <w:ind w:firstLine="720"/>
        <w:rPr>
          <w:bCs/>
          <w:sz w:val="22"/>
        </w:rPr>
      </w:pPr>
    </w:p>
    <w:p w14:paraId="2569B63D" w14:textId="77777777" w:rsidR="0051632F" w:rsidRPr="00F40242" w:rsidRDefault="0051632F">
      <w:pPr>
        <w:autoSpaceDE w:val="0"/>
        <w:autoSpaceDN w:val="0"/>
        <w:adjustRightInd w:val="0"/>
        <w:ind w:firstLine="720"/>
        <w:rPr>
          <w:bCs/>
          <w:sz w:val="22"/>
        </w:rPr>
      </w:pPr>
    </w:p>
    <w:p w14:paraId="63810BBD" w14:textId="77777777" w:rsidR="0051632F" w:rsidRPr="00F40242" w:rsidRDefault="0051632F">
      <w:pPr>
        <w:autoSpaceDE w:val="0"/>
        <w:autoSpaceDN w:val="0"/>
        <w:adjustRightInd w:val="0"/>
        <w:ind w:firstLine="720"/>
        <w:rPr>
          <w:bCs/>
          <w:sz w:val="22"/>
        </w:rPr>
      </w:pPr>
    </w:p>
    <w:p w14:paraId="68AC39BC" w14:textId="77777777" w:rsidR="0051632F" w:rsidRPr="00F40242" w:rsidRDefault="0051632F">
      <w:pPr>
        <w:autoSpaceDE w:val="0"/>
        <w:autoSpaceDN w:val="0"/>
        <w:adjustRightInd w:val="0"/>
        <w:ind w:firstLine="720"/>
        <w:rPr>
          <w:bCs/>
          <w:sz w:val="22"/>
        </w:rPr>
      </w:pPr>
    </w:p>
    <w:p w14:paraId="469E6409" w14:textId="77777777" w:rsidR="0051632F" w:rsidRPr="00F40242" w:rsidRDefault="0051632F">
      <w:pPr>
        <w:pStyle w:val="Heading4"/>
      </w:pPr>
      <w:bookmarkStart w:id="226" w:name="_Toc517090591"/>
      <w:bookmarkStart w:id="227" w:name="_Toc153353088"/>
      <w:r w:rsidRPr="00F40242">
        <w:lastRenderedPageBreak/>
        <w:t xml:space="preserve">6.2.1 </w:t>
      </w:r>
      <w:r w:rsidR="00E00523" w:rsidRPr="00F40242">
        <w:t>Harbour Master</w:t>
      </w:r>
      <w:r w:rsidR="005F7971">
        <w:t xml:space="preserve"> / Marine Manager</w:t>
      </w:r>
      <w:r w:rsidRPr="00F40242">
        <w:t xml:space="preserve"> - Action Sheet</w:t>
      </w:r>
      <w:bookmarkEnd w:id="226"/>
      <w:bookmarkEnd w:id="227"/>
    </w:p>
    <w:p w14:paraId="45709100" w14:textId="77777777" w:rsidR="0051632F" w:rsidRPr="00F40242" w:rsidRDefault="0051632F">
      <w:pPr>
        <w:pStyle w:val="Heading5"/>
      </w:pPr>
    </w:p>
    <w:p w14:paraId="0A777DC7" w14:textId="77777777" w:rsidR="0051632F" w:rsidRPr="00F40242" w:rsidRDefault="0051632F" w:rsidP="00C10D85">
      <w:pPr>
        <w:autoSpaceDE w:val="0"/>
        <w:autoSpaceDN w:val="0"/>
        <w:adjustRightInd w:val="0"/>
        <w:ind w:left="748"/>
        <w:jc w:val="both"/>
        <w:rPr>
          <w:szCs w:val="22"/>
        </w:rPr>
      </w:pPr>
      <w:r w:rsidRPr="00F40242">
        <w:rPr>
          <w:szCs w:val="22"/>
        </w:rPr>
        <w:t xml:space="preserve">In the event of a call out requirement, the following action sheets should be used as a </w:t>
      </w:r>
      <w:proofErr w:type="gramStart"/>
      <w:r w:rsidRPr="00F40242">
        <w:rPr>
          <w:szCs w:val="22"/>
        </w:rPr>
        <w:t>check-list</w:t>
      </w:r>
      <w:proofErr w:type="gramEnd"/>
      <w:r w:rsidRPr="00F40242">
        <w:rPr>
          <w:szCs w:val="22"/>
        </w:rPr>
        <w:t xml:space="preserve"> to ensure proper cover of all aspects of response.</w:t>
      </w:r>
    </w:p>
    <w:p w14:paraId="2520E76D" w14:textId="77777777" w:rsidR="0051632F" w:rsidRPr="00F40242" w:rsidRDefault="0051632F">
      <w:pPr>
        <w:autoSpaceDE w:val="0"/>
        <w:autoSpaceDN w:val="0"/>
        <w:adjustRightInd w:val="0"/>
        <w:ind w:left="748"/>
        <w:rPr>
          <w:sz w:val="22"/>
          <w:szCs w:val="22"/>
        </w:rPr>
      </w:pPr>
    </w:p>
    <w:tbl>
      <w:tblPr>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71"/>
        <w:gridCol w:w="6349"/>
        <w:gridCol w:w="1682"/>
      </w:tblGrid>
      <w:tr w:rsidR="0051632F" w:rsidRPr="00F40242" w14:paraId="13FDED45" w14:textId="77777777">
        <w:trPr>
          <w:cantSplit/>
          <w:trHeight w:val="475"/>
        </w:trPr>
        <w:tc>
          <w:tcPr>
            <w:tcW w:w="8602" w:type="dxa"/>
            <w:gridSpan w:val="3"/>
            <w:tcBorders>
              <w:bottom w:val="single" w:sz="4" w:space="0" w:color="000000"/>
            </w:tcBorders>
            <w:shd w:val="clear" w:color="auto" w:fill="000080"/>
            <w:vAlign w:val="center"/>
          </w:tcPr>
          <w:p w14:paraId="7A5B19E9" w14:textId="77777777" w:rsidR="0051632F" w:rsidRPr="00F40242" w:rsidRDefault="005A4FC4">
            <w:pPr>
              <w:autoSpaceDE w:val="0"/>
              <w:autoSpaceDN w:val="0"/>
              <w:adjustRightInd w:val="0"/>
              <w:jc w:val="center"/>
              <w:rPr>
                <w:b/>
                <w:bCs/>
                <w:color w:val="FFFFFF"/>
                <w:sz w:val="22"/>
                <w:szCs w:val="22"/>
              </w:rPr>
            </w:pPr>
            <w:r w:rsidRPr="00F40242">
              <w:rPr>
                <w:b/>
                <w:bCs/>
                <w:color w:val="FFFFFF"/>
                <w:sz w:val="22"/>
                <w:szCs w:val="22"/>
              </w:rPr>
              <w:t>Harbour Master</w:t>
            </w:r>
            <w:r w:rsidR="005F7971">
              <w:rPr>
                <w:b/>
                <w:bCs/>
                <w:color w:val="FFFFFF"/>
                <w:sz w:val="22"/>
                <w:szCs w:val="22"/>
              </w:rPr>
              <w:t xml:space="preserve"> / Marine Manager</w:t>
            </w:r>
          </w:p>
        </w:tc>
      </w:tr>
      <w:tr w:rsidR="0051632F" w:rsidRPr="00F40242" w14:paraId="7BBE2A8C" w14:textId="77777777">
        <w:trPr>
          <w:trHeight w:val="359"/>
        </w:trPr>
        <w:tc>
          <w:tcPr>
            <w:tcW w:w="571" w:type="dxa"/>
            <w:tcBorders>
              <w:bottom w:val="single" w:sz="4" w:space="0" w:color="000000"/>
            </w:tcBorders>
            <w:shd w:val="clear" w:color="auto" w:fill="CCCCCC"/>
          </w:tcPr>
          <w:p w14:paraId="0F8419A8" w14:textId="77777777" w:rsidR="0051632F" w:rsidRPr="00F40242" w:rsidRDefault="0051632F">
            <w:pPr>
              <w:autoSpaceDE w:val="0"/>
              <w:autoSpaceDN w:val="0"/>
              <w:adjustRightInd w:val="0"/>
              <w:rPr>
                <w:b/>
                <w:bCs/>
                <w:sz w:val="22"/>
                <w:szCs w:val="22"/>
              </w:rPr>
            </w:pPr>
            <w:r w:rsidRPr="00F40242">
              <w:rPr>
                <w:b/>
                <w:bCs/>
                <w:sz w:val="22"/>
                <w:szCs w:val="22"/>
              </w:rPr>
              <w:t>No.</w:t>
            </w:r>
          </w:p>
        </w:tc>
        <w:tc>
          <w:tcPr>
            <w:tcW w:w="6349" w:type="dxa"/>
            <w:shd w:val="clear" w:color="auto" w:fill="CCCCCC"/>
          </w:tcPr>
          <w:p w14:paraId="59D8EE3D" w14:textId="77777777" w:rsidR="0051632F" w:rsidRPr="00F40242" w:rsidRDefault="0051632F">
            <w:pPr>
              <w:autoSpaceDE w:val="0"/>
              <w:autoSpaceDN w:val="0"/>
              <w:adjustRightInd w:val="0"/>
              <w:rPr>
                <w:b/>
                <w:bCs/>
                <w:sz w:val="22"/>
                <w:szCs w:val="22"/>
              </w:rPr>
            </w:pPr>
            <w:r w:rsidRPr="00F40242">
              <w:rPr>
                <w:b/>
                <w:bCs/>
                <w:sz w:val="22"/>
                <w:szCs w:val="22"/>
              </w:rPr>
              <w:t>ACTION</w:t>
            </w:r>
          </w:p>
        </w:tc>
        <w:tc>
          <w:tcPr>
            <w:tcW w:w="1682" w:type="dxa"/>
            <w:shd w:val="clear" w:color="auto" w:fill="CCCCCC"/>
          </w:tcPr>
          <w:p w14:paraId="72387A71" w14:textId="77777777" w:rsidR="0051632F" w:rsidRPr="00F40242" w:rsidRDefault="0051632F">
            <w:pPr>
              <w:autoSpaceDE w:val="0"/>
              <w:autoSpaceDN w:val="0"/>
              <w:adjustRightInd w:val="0"/>
              <w:rPr>
                <w:b/>
                <w:bCs/>
                <w:sz w:val="22"/>
                <w:szCs w:val="22"/>
              </w:rPr>
            </w:pPr>
            <w:r w:rsidRPr="00F40242">
              <w:rPr>
                <w:b/>
                <w:bCs/>
                <w:sz w:val="22"/>
                <w:szCs w:val="22"/>
              </w:rPr>
              <w:t>REFER TO</w:t>
            </w:r>
          </w:p>
        </w:tc>
      </w:tr>
      <w:tr w:rsidR="0051632F" w:rsidRPr="00F40242" w14:paraId="29703CDA" w14:textId="77777777">
        <w:tc>
          <w:tcPr>
            <w:tcW w:w="571" w:type="dxa"/>
            <w:shd w:val="clear" w:color="auto" w:fill="CCCCCC"/>
          </w:tcPr>
          <w:p w14:paraId="49733378" w14:textId="77777777" w:rsidR="0051632F" w:rsidRPr="00F40242" w:rsidRDefault="0051632F">
            <w:pPr>
              <w:autoSpaceDE w:val="0"/>
              <w:autoSpaceDN w:val="0"/>
              <w:adjustRightInd w:val="0"/>
              <w:rPr>
                <w:b/>
                <w:bCs/>
                <w:sz w:val="22"/>
                <w:szCs w:val="22"/>
              </w:rPr>
            </w:pPr>
            <w:r w:rsidRPr="00F40242">
              <w:rPr>
                <w:b/>
                <w:bCs/>
                <w:sz w:val="22"/>
                <w:szCs w:val="22"/>
              </w:rPr>
              <w:t>1.</w:t>
            </w:r>
          </w:p>
        </w:tc>
        <w:tc>
          <w:tcPr>
            <w:tcW w:w="6349" w:type="dxa"/>
          </w:tcPr>
          <w:p w14:paraId="638A711C" w14:textId="77777777" w:rsidR="0051632F" w:rsidRPr="00F40242" w:rsidRDefault="0051632F">
            <w:pPr>
              <w:autoSpaceDE w:val="0"/>
              <w:autoSpaceDN w:val="0"/>
              <w:adjustRightInd w:val="0"/>
              <w:rPr>
                <w:sz w:val="22"/>
                <w:szCs w:val="22"/>
              </w:rPr>
            </w:pPr>
            <w:r w:rsidRPr="00F40242">
              <w:rPr>
                <w:sz w:val="22"/>
                <w:szCs w:val="22"/>
              </w:rPr>
              <w:t>Obtain all available information. Ensure that an incident log has been started.</w:t>
            </w:r>
          </w:p>
        </w:tc>
        <w:tc>
          <w:tcPr>
            <w:tcW w:w="1682" w:type="dxa"/>
          </w:tcPr>
          <w:p w14:paraId="51223C4D" w14:textId="77777777" w:rsidR="0051632F" w:rsidRPr="00F40242" w:rsidRDefault="0051632F">
            <w:pPr>
              <w:autoSpaceDE w:val="0"/>
              <w:autoSpaceDN w:val="0"/>
              <w:adjustRightInd w:val="0"/>
              <w:rPr>
                <w:sz w:val="22"/>
                <w:szCs w:val="22"/>
              </w:rPr>
            </w:pPr>
            <w:r w:rsidRPr="00F40242">
              <w:rPr>
                <w:sz w:val="22"/>
                <w:szCs w:val="22"/>
              </w:rPr>
              <w:t>Sect. 9</w:t>
            </w:r>
          </w:p>
        </w:tc>
      </w:tr>
      <w:tr w:rsidR="0051632F" w:rsidRPr="00F40242" w14:paraId="7B7A69B6" w14:textId="77777777">
        <w:tc>
          <w:tcPr>
            <w:tcW w:w="571" w:type="dxa"/>
            <w:shd w:val="clear" w:color="auto" w:fill="CCCCCC"/>
          </w:tcPr>
          <w:p w14:paraId="51DB39BB" w14:textId="77777777" w:rsidR="0051632F" w:rsidRPr="00F40242" w:rsidRDefault="0051632F">
            <w:pPr>
              <w:autoSpaceDE w:val="0"/>
              <w:autoSpaceDN w:val="0"/>
              <w:adjustRightInd w:val="0"/>
              <w:rPr>
                <w:b/>
                <w:bCs/>
                <w:sz w:val="22"/>
                <w:szCs w:val="22"/>
              </w:rPr>
            </w:pPr>
            <w:r w:rsidRPr="00F40242">
              <w:rPr>
                <w:b/>
                <w:bCs/>
                <w:sz w:val="22"/>
                <w:szCs w:val="22"/>
              </w:rPr>
              <w:t>2</w:t>
            </w:r>
          </w:p>
        </w:tc>
        <w:tc>
          <w:tcPr>
            <w:tcW w:w="6349" w:type="dxa"/>
          </w:tcPr>
          <w:p w14:paraId="6242A029" w14:textId="77777777" w:rsidR="0051632F" w:rsidRPr="00F40242" w:rsidRDefault="0051632F">
            <w:pPr>
              <w:autoSpaceDE w:val="0"/>
              <w:autoSpaceDN w:val="0"/>
              <w:adjustRightInd w:val="0"/>
              <w:rPr>
                <w:sz w:val="22"/>
                <w:szCs w:val="22"/>
              </w:rPr>
            </w:pPr>
            <w:r w:rsidRPr="00F40242">
              <w:rPr>
                <w:sz w:val="22"/>
                <w:szCs w:val="22"/>
              </w:rPr>
              <w:t xml:space="preserve">Ensure Duty VTSO makes broadcast informing any other vessels </w:t>
            </w:r>
            <w:proofErr w:type="gramStart"/>
            <w:r w:rsidRPr="00F40242">
              <w:rPr>
                <w:sz w:val="22"/>
                <w:szCs w:val="22"/>
              </w:rPr>
              <w:t>in the area of</w:t>
            </w:r>
            <w:proofErr w:type="gramEnd"/>
            <w:r w:rsidRPr="00F40242">
              <w:rPr>
                <w:sz w:val="22"/>
                <w:szCs w:val="22"/>
              </w:rPr>
              <w:t xml:space="preserve"> the incident.</w:t>
            </w:r>
          </w:p>
        </w:tc>
        <w:tc>
          <w:tcPr>
            <w:tcW w:w="1682" w:type="dxa"/>
          </w:tcPr>
          <w:p w14:paraId="31072DF2" w14:textId="77777777" w:rsidR="0051632F" w:rsidRPr="00F40242" w:rsidRDefault="0051632F">
            <w:pPr>
              <w:autoSpaceDE w:val="0"/>
              <w:autoSpaceDN w:val="0"/>
              <w:adjustRightInd w:val="0"/>
              <w:rPr>
                <w:sz w:val="22"/>
                <w:szCs w:val="22"/>
              </w:rPr>
            </w:pPr>
          </w:p>
        </w:tc>
      </w:tr>
      <w:tr w:rsidR="0051632F" w:rsidRPr="00F40242" w14:paraId="116FD639" w14:textId="77777777">
        <w:tc>
          <w:tcPr>
            <w:tcW w:w="571" w:type="dxa"/>
            <w:shd w:val="clear" w:color="auto" w:fill="CCCCCC"/>
          </w:tcPr>
          <w:p w14:paraId="2236724A" w14:textId="77777777" w:rsidR="0051632F" w:rsidRPr="00F40242" w:rsidRDefault="0051632F">
            <w:pPr>
              <w:autoSpaceDE w:val="0"/>
              <w:autoSpaceDN w:val="0"/>
              <w:adjustRightInd w:val="0"/>
              <w:rPr>
                <w:b/>
                <w:bCs/>
                <w:sz w:val="22"/>
                <w:szCs w:val="22"/>
              </w:rPr>
            </w:pPr>
            <w:r w:rsidRPr="00F40242">
              <w:rPr>
                <w:b/>
                <w:bCs/>
                <w:sz w:val="22"/>
                <w:szCs w:val="22"/>
              </w:rPr>
              <w:t>3.</w:t>
            </w:r>
          </w:p>
        </w:tc>
        <w:tc>
          <w:tcPr>
            <w:tcW w:w="6349" w:type="dxa"/>
          </w:tcPr>
          <w:p w14:paraId="1DCB4E70" w14:textId="77777777" w:rsidR="0051632F" w:rsidRPr="00F40242" w:rsidRDefault="0051632F">
            <w:pPr>
              <w:autoSpaceDE w:val="0"/>
              <w:autoSpaceDN w:val="0"/>
              <w:adjustRightInd w:val="0"/>
              <w:rPr>
                <w:sz w:val="22"/>
                <w:szCs w:val="22"/>
              </w:rPr>
            </w:pPr>
            <w:r w:rsidRPr="00F40242">
              <w:rPr>
                <w:sz w:val="22"/>
                <w:szCs w:val="22"/>
              </w:rPr>
              <w:t>Determine initial level of manpower and equipment resource mobilisation required.</w:t>
            </w:r>
          </w:p>
        </w:tc>
        <w:tc>
          <w:tcPr>
            <w:tcW w:w="1682" w:type="dxa"/>
          </w:tcPr>
          <w:p w14:paraId="1B8CD217" w14:textId="77777777" w:rsidR="0051632F" w:rsidRPr="00F40242" w:rsidRDefault="0051632F">
            <w:pPr>
              <w:autoSpaceDE w:val="0"/>
              <w:autoSpaceDN w:val="0"/>
              <w:adjustRightInd w:val="0"/>
              <w:rPr>
                <w:sz w:val="22"/>
                <w:szCs w:val="22"/>
              </w:rPr>
            </w:pPr>
            <w:r w:rsidRPr="00F40242">
              <w:rPr>
                <w:sz w:val="22"/>
                <w:szCs w:val="22"/>
              </w:rPr>
              <w:t>Tiered</w:t>
            </w:r>
          </w:p>
          <w:p w14:paraId="04648710" w14:textId="77777777" w:rsidR="0051632F" w:rsidRPr="00F40242" w:rsidRDefault="0051632F">
            <w:pPr>
              <w:autoSpaceDE w:val="0"/>
              <w:autoSpaceDN w:val="0"/>
              <w:adjustRightInd w:val="0"/>
              <w:rPr>
                <w:sz w:val="22"/>
                <w:szCs w:val="22"/>
              </w:rPr>
            </w:pPr>
            <w:r w:rsidRPr="00F40242">
              <w:rPr>
                <w:sz w:val="22"/>
                <w:szCs w:val="22"/>
              </w:rPr>
              <w:t>Response</w:t>
            </w:r>
          </w:p>
          <w:p w14:paraId="1F9E27F6" w14:textId="77777777" w:rsidR="0051632F" w:rsidRPr="00F40242" w:rsidRDefault="0051632F">
            <w:pPr>
              <w:autoSpaceDE w:val="0"/>
              <w:autoSpaceDN w:val="0"/>
              <w:adjustRightInd w:val="0"/>
              <w:rPr>
                <w:sz w:val="22"/>
                <w:szCs w:val="22"/>
              </w:rPr>
            </w:pPr>
            <w:r w:rsidRPr="00F40242">
              <w:rPr>
                <w:sz w:val="22"/>
                <w:szCs w:val="22"/>
              </w:rPr>
              <w:t>Sect 1.4 and 11</w:t>
            </w:r>
          </w:p>
        </w:tc>
      </w:tr>
      <w:tr w:rsidR="0051632F" w:rsidRPr="00F40242" w14:paraId="618228CD" w14:textId="77777777">
        <w:tc>
          <w:tcPr>
            <w:tcW w:w="571" w:type="dxa"/>
            <w:shd w:val="clear" w:color="auto" w:fill="CCCCCC"/>
          </w:tcPr>
          <w:p w14:paraId="3B10FF7E" w14:textId="070E3EBB" w:rsidR="0051632F" w:rsidRPr="00F40242" w:rsidRDefault="003165B8" w:rsidP="003165B8">
            <w:pPr>
              <w:autoSpaceDE w:val="0"/>
              <w:autoSpaceDN w:val="0"/>
              <w:adjustRightInd w:val="0"/>
              <w:rPr>
                <w:b/>
                <w:bCs/>
                <w:sz w:val="22"/>
                <w:szCs w:val="22"/>
              </w:rPr>
            </w:pPr>
            <w:r>
              <w:rPr>
                <w:b/>
                <w:bCs/>
                <w:sz w:val="22"/>
                <w:szCs w:val="22"/>
              </w:rPr>
              <w:t>4.</w:t>
            </w:r>
          </w:p>
        </w:tc>
        <w:tc>
          <w:tcPr>
            <w:tcW w:w="6349" w:type="dxa"/>
          </w:tcPr>
          <w:p w14:paraId="16264E5B" w14:textId="4E037508" w:rsidR="0051632F" w:rsidRPr="00F40242" w:rsidRDefault="0051632F" w:rsidP="00E038FC">
            <w:pPr>
              <w:autoSpaceDE w:val="0"/>
              <w:autoSpaceDN w:val="0"/>
              <w:adjustRightInd w:val="0"/>
              <w:rPr>
                <w:sz w:val="22"/>
                <w:szCs w:val="22"/>
              </w:rPr>
            </w:pPr>
            <w:r w:rsidRPr="00F40242">
              <w:rPr>
                <w:sz w:val="22"/>
                <w:szCs w:val="22"/>
              </w:rPr>
              <w:t>Determine level of response that has been initia</w:t>
            </w:r>
            <w:r w:rsidR="00615380" w:rsidRPr="00F40242">
              <w:rPr>
                <w:sz w:val="22"/>
                <w:szCs w:val="22"/>
              </w:rPr>
              <w:t xml:space="preserve">ted and inform Coastguard, SEPA, MCA </w:t>
            </w:r>
            <w:r w:rsidRPr="00F40242">
              <w:rPr>
                <w:sz w:val="22"/>
                <w:szCs w:val="22"/>
              </w:rPr>
              <w:t xml:space="preserve">and </w:t>
            </w:r>
            <w:r w:rsidR="00E038FC">
              <w:rPr>
                <w:sz w:val="22"/>
                <w:szCs w:val="22"/>
              </w:rPr>
              <w:t xml:space="preserve">NatureScot </w:t>
            </w:r>
            <w:r w:rsidRPr="00F40242">
              <w:rPr>
                <w:sz w:val="22"/>
                <w:szCs w:val="22"/>
              </w:rPr>
              <w:t>of intended response. Inform Local Councils as necessary if oil is spreading out with port limits. Determine level of response required from duty personnel. Inform appropriate local authority Duty Emergency Planning Officer(s) and fully brief them of the incident.</w:t>
            </w:r>
          </w:p>
        </w:tc>
        <w:tc>
          <w:tcPr>
            <w:tcW w:w="1682" w:type="dxa"/>
          </w:tcPr>
          <w:p w14:paraId="5698BAC5" w14:textId="77777777" w:rsidR="0051632F" w:rsidRPr="00F40242" w:rsidRDefault="0051632F">
            <w:pPr>
              <w:autoSpaceDE w:val="0"/>
              <w:autoSpaceDN w:val="0"/>
              <w:adjustRightInd w:val="0"/>
              <w:rPr>
                <w:sz w:val="22"/>
                <w:szCs w:val="22"/>
              </w:rPr>
            </w:pPr>
            <w:r w:rsidRPr="00F40242">
              <w:rPr>
                <w:sz w:val="22"/>
                <w:szCs w:val="22"/>
              </w:rPr>
              <w:t>Tiered</w:t>
            </w:r>
          </w:p>
          <w:p w14:paraId="3C41FCDF" w14:textId="77777777" w:rsidR="0051632F" w:rsidRPr="00F40242" w:rsidRDefault="0051632F">
            <w:pPr>
              <w:autoSpaceDE w:val="0"/>
              <w:autoSpaceDN w:val="0"/>
              <w:adjustRightInd w:val="0"/>
              <w:rPr>
                <w:sz w:val="22"/>
                <w:szCs w:val="22"/>
              </w:rPr>
            </w:pPr>
            <w:r w:rsidRPr="00F40242">
              <w:rPr>
                <w:sz w:val="22"/>
                <w:szCs w:val="22"/>
              </w:rPr>
              <w:t>Resources</w:t>
            </w:r>
          </w:p>
          <w:p w14:paraId="46310391" w14:textId="77777777" w:rsidR="00106CE8" w:rsidRPr="00F40242" w:rsidRDefault="0051632F" w:rsidP="00106CE8">
            <w:pPr>
              <w:autoSpaceDE w:val="0"/>
              <w:autoSpaceDN w:val="0"/>
              <w:adjustRightInd w:val="0"/>
              <w:rPr>
                <w:sz w:val="22"/>
                <w:szCs w:val="22"/>
              </w:rPr>
            </w:pPr>
            <w:r w:rsidRPr="00F40242">
              <w:rPr>
                <w:sz w:val="22"/>
                <w:szCs w:val="22"/>
              </w:rPr>
              <w:t>Sect. 1</w:t>
            </w:r>
            <w:r w:rsidR="00106CE8">
              <w:rPr>
                <w:sz w:val="22"/>
                <w:szCs w:val="22"/>
              </w:rPr>
              <w:t xml:space="preserve"> / </w:t>
            </w:r>
            <w:r w:rsidR="00106CE8" w:rsidRPr="00F40242">
              <w:rPr>
                <w:sz w:val="22"/>
                <w:szCs w:val="22"/>
              </w:rPr>
              <w:t>Statutory</w:t>
            </w:r>
          </w:p>
          <w:p w14:paraId="6162A272" w14:textId="77777777" w:rsidR="00106CE8" w:rsidRPr="00F40242" w:rsidRDefault="00106CE8" w:rsidP="00106CE8">
            <w:pPr>
              <w:autoSpaceDE w:val="0"/>
              <w:autoSpaceDN w:val="0"/>
              <w:adjustRightInd w:val="0"/>
              <w:rPr>
                <w:sz w:val="22"/>
                <w:szCs w:val="22"/>
              </w:rPr>
            </w:pPr>
            <w:r w:rsidRPr="00F40242">
              <w:rPr>
                <w:sz w:val="22"/>
                <w:szCs w:val="22"/>
              </w:rPr>
              <w:t>Notification</w:t>
            </w:r>
          </w:p>
          <w:p w14:paraId="4A8EC0AA" w14:textId="1FFEE847" w:rsidR="0051632F" w:rsidRPr="00F40242" w:rsidRDefault="00106CE8" w:rsidP="00106CE8">
            <w:pPr>
              <w:autoSpaceDE w:val="0"/>
              <w:autoSpaceDN w:val="0"/>
              <w:adjustRightInd w:val="0"/>
              <w:rPr>
                <w:sz w:val="22"/>
                <w:szCs w:val="22"/>
              </w:rPr>
            </w:pPr>
            <w:r w:rsidRPr="00F40242">
              <w:rPr>
                <w:sz w:val="22"/>
                <w:szCs w:val="22"/>
              </w:rPr>
              <w:t>Sect 7</w:t>
            </w:r>
          </w:p>
        </w:tc>
      </w:tr>
      <w:tr w:rsidR="0051632F" w:rsidRPr="00F40242" w14:paraId="7A2717F0" w14:textId="77777777">
        <w:tc>
          <w:tcPr>
            <w:tcW w:w="571" w:type="dxa"/>
            <w:shd w:val="clear" w:color="auto" w:fill="CCCCCC"/>
          </w:tcPr>
          <w:p w14:paraId="596421A7" w14:textId="5363DB8D" w:rsidR="0051632F" w:rsidRPr="00F40242" w:rsidRDefault="003165B8">
            <w:pPr>
              <w:autoSpaceDE w:val="0"/>
              <w:autoSpaceDN w:val="0"/>
              <w:adjustRightInd w:val="0"/>
              <w:rPr>
                <w:b/>
                <w:bCs/>
                <w:sz w:val="22"/>
                <w:szCs w:val="22"/>
              </w:rPr>
            </w:pPr>
            <w:r>
              <w:rPr>
                <w:b/>
                <w:bCs/>
                <w:sz w:val="22"/>
                <w:szCs w:val="22"/>
              </w:rPr>
              <w:t>5</w:t>
            </w:r>
            <w:r w:rsidR="0051632F" w:rsidRPr="00F40242">
              <w:rPr>
                <w:b/>
                <w:bCs/>
                <w:sz w:val="22"/>
                <w:szCs w:val="22"/>
              </w:rPr>
              <w:t>.</w:t>
            </w:r>
          </w:p>
        </w:tc>
        <w:tc>
          <w:tcPr>
            <w:tcW w:w="6349" w:type="dxa"/>
          </w:tcPr>
          <w:p w14:paraId="716BF40F" w14:textId="77777777" w:rsidR="0051632F" w:rsidRPr="00F40242" w:rsidRDefault="0051632F" w:rsidP="00ED1019">
            <w:pPr>
              <w:autoSpaceDE w:val="0"/>
              <w:autoSpaceDN w:val="0"/>
              <w:adjustRightInd w:val="0"/>
              <w:rPr>
                <w:sz w:val="22"/>
                <w:szCs w:val="22"/>
              </w:rPr>
            </w:pPr>
            <w:r w:rsidRPr="00F40242">
              <w:rPr>
                <w:sz w:val="22"/>
                <w:szCs w:val="22"/>
              </w:rPr>
              <w:t xml:space="preserve">Contact/Call out Incident Response Team </w:t>
            </w:r>
            <w:proofErr w:type="gramStart"/>
            <w:r w:rsidRPr="00F40242">
              <w:rPr>
                <w:sz w:val="22"/>
                <w:szCs w:val="22"/>
              </w:rPr>
              <w:t>Personnel,.</w:t>
            </w:r>
            <w:proofErr w:type="gramEnd"/>
          </w:p>
        </w:tc>
        <w:tc>
          <w:tcPr>
            <w:tcW w:w="1682" w:type="dxa"/>
          </w:tcPr>
          <w:p w14:paraId="557ECEF8" w14:textId="77777777" w:rsidR="0051632F" w:rsidRPr="00F40242" w:rsidRDefault="0051632F">
            <w:pPr>
              <w:autoSpaceDE w:val="0"/>
              <w:autoSpaceDN w:val="0"/>
              <w:adjustRightInd w:val="0"/>
              <w:rPr>
                <w:sz w:val="22"/>
                <w:szCs w:val="22"/>
              </w:rPr>
            </w:pPr>
            <w:r w:rsidRPr="00F40242">
              <w:rPr>
                <w:sz w:val="22"/>
                <w:szCs w:val="22"/>
              </w:rPr>
              <w:t>Mobilisation</w:t>
            </w:r>
          </w:p>
          <w:p w14:paraId="7CD6F31B" w14:textId="77777777" w:rsidR="0051632F" w:rsidRPr="00F40242" w:rsidRDefault="0051632F">
            <w:pPr>
              <w:autoSpaceDE w:val="0"/>
              <w:autoSpaceDN w:val="0"/>
              <w:adjustRightInd w:val="0"/>
              <w:rPr>
                <w:sz w:val="22"/>
                <w:szCs w:val="22"/>
              </w:rPr>
            </w:pPr>
            <w:r w:rsidRPr="00F40242">
              <w:rPr>
                <w:sz w:val="22"/>
                <w:szCs w:val="22"/>
              </w:rPr>
              <w:t>Procedure</w:t>
            </w:r>
          </w:p>
          <w:p w14:paraId="5D394C0B" w14:textId="77777777" w:rsidR="0051632F" w:rsidRPr="00F40242" w:rsidRDefault="0051632F">
            <w:pPr>
              <w:autoSpaceDE w:val="0"/>
              <w:autoSpaceDN w:val="0"/>
              <w:adjustRightInd w:val="0"/>
              <w:rPr>
                <w:sz w:val="22"/>
                <w:szCs w:val="22"/>
              </w:rPr>
            </w:pPr>
            <w:r w:rsidRPr="00F40242">
              <w:rPr>
                <w:sz w:val="22"/>
                <w:szCs w:val="22"/>
              </w:rPr>
              <w:t>Sect. 4</w:t>
            </w:r>
          </w:p>
        </w:tc>
      </w:tr>
      <w:tr w:rsidR="0051632F" w:rsidRPr="00F40242" w14:paraId="7359E5C5" w14:textId="77777777">
        <w:tc>
          <w:tcPr>
            <w:tcW w:w="571" w:type="dxa"/>
            <w:tcBorders>
              <w:bottom w:val="single" w:sz="4" w:space="0" w:color="000000"/>
            </w:tcBorders>
            <w:shd w:val="clear" w:color="auto" w:fill="CCCCCC"/>
          </w:tcPr>
          <w:p w14:paraId="48CE3924" w14:textId="18327FD3" w:rsidR="0051632F" w:rsidRPr="00F40242" w:rsidRDefault="003165B8">
            <w:pPr>
              <w:autoSpaceDE w:val="0"/>
              <w:autoSpaceDN w:val="0"/>
              <w:adjustRightInd w:val="0"/>
              <w:rPr>
                <w:b/>
                <w:bCs/>
                <w:sz w:val="22"/>
                <w:szCs w:val="22"/>
              </w:rPr>
            </w:pPr>
            <w:r>
              <w:rPr>
                <w:b/>
                <w:bCs/>
                <w:sz w:val="22"/>
                <w:szCs w:val="22"/>
              </w:rPr>
              <w:t>6</w:t>
            </w:r>
            <w:r w:rsidR="0051632F" w:rsidRPr="00F40242">
              <w:rPr>
                <w:b/>
                <w:bCs/>
                <w:sz w:val="22"/>
                <w:szCs w:val="22"/>
              </w:rPr>
              <w:t>.</w:t>
            </w:r>
          </w:p>
        </w:tc>
        <w:tc>
          <w:tcPr>
            <w:tcW w:w="6349" w:type="dxa"/>
            <w:tcBorders>
              <w:bottom w:val="single" w:sz="4" w:space="0" w:color="000000"/>
            </w:tcBorders>
          </w:tcPr>
          <w:p w14:paraId="2A72E3BC" w14:textId="77777777" w:rsidR="0051632F" w:rsidRPr="00F40242" w:rsidRDefault="0051632F">
            <w:pPr>
              <w:autoSpaceDE w:val="0"/>
              <w:autoSpaceDN w:val="0"/>
              <w:adjustRightInd w:val="0"/>
              <w:rPr>
                <w:sz w:val="22"/>
                <w:szCs w:val="22"/>
              </w:rPr>
            </w:pPr>
            <w:r w:rsidRPr="00F40242">
              <w:rPr>
                <w:sz w:val="22"/>
                <w:szCs w:val="22"/>
              </w:rPr>
              <w:t>Ensure that a sample of spilt oil has been taken, especially when the origin of the spill is unknown or legal proceedings are liable to be taken, in conjunction with SEPA.</w:t>
            </w:r>
          </w:p>
        </w:tc>
        <w:tc>
          <w:tcPr>
            <w:tcW w:w="1682" w:type="dxa"/>
            <w:tcBorders>
              <w:bottom w:val="single" w:sz="4" w:space="0" w:color="000000"/>
            </w:tcBorders>
          </w:tcPr>
          <w:p w14:paraId="6B7B46D9" w14:textId="6DA7E094" w:rsidR="0051632F" w:rsidRPr="00F40242" w:rsidRDefault="0051632F">
            <w:pPr>
              <w:autoSpaceDE w:val="0"/>
              <w:autoSpaceDN w:val="0"/>
              <w:adjustRightInd w:val="0"/>
              <w:rPr>
                <w:sz w:val="22"/>
                <w:szCs w:val="22"/>
              </w:rPr>
            </w:pPr>
          </w:p>
        </w:tc>
      </w:tr>
      <w:tr w:rsidR="0051632F" w:rsidRPr="00F40242" w14:paraId="11EF8D1D" w14:textId="77777777">
        <w:trPr>
          <w:cantSplit/>
          <w:trHeight w:val="572"/>
        </w:trPr>
        <w:tc>
          <w:tcPr>
            <w:tcW w:w="8602" w:type="dxa"/>
            <w:gridSpan w:val="3"/>
            <w:shd w:val="clear" w:color="auto" w:fill="0000FF"/>
            <w:vAlign w:val="center"/>
          </w:tcPr>
          <w:p w14:paraId="5AD0A8FB" w14:textId="77777777" w:rsidR="0051632F" w:rsidRPr="00F40242" w:rsidRDefault="0051632F">
            <w:pPr>
              <w:autoSpaceDE w:val="0"/>
              <w:autoSpaceDN w:val="0"/>
              <w:adjustRightInd w:val="0"/>
              <w:jc w:val="center"/>
              <w:rPr>
                <w:b/>
                <w:bCs/>
                <w:color w:val="FFFFFF"/>
                <w:sz w:val="22"/>
                <w:szCs w:val="22"/>
              </w:rPr>
            </w:pPr>
            <w:r w:rsidRPr="00F40242">
              <w:rPr>
                <w:b/>
                <w:bCs/>
                <w:color w:val="FFFFFF"/>
                <w:sz w:val="22"/>
                <w:szCs w:val="22"/>
              </w:rPr>
              <w:t>TIER 1 SPILL RESPONSE</w:t>
            </w:r>
          </w:p>
        </w:tc>
      </w:tr>
      <w:tr w:rsidR="0051632F" w:rsidRPr="00F40242" w14:paraId="72D495F7" w14:textId="77777777">
        <w:tc>
          <w:tcPr>
            <w:tcW w:w="571" w:type="dxa"/>
            <w:shd w:val="clear" w:color="auto" w:fill="CCCCCC"/>
          </w:tcPr>
          <w:p w14:paraId="2E05428A" w14:textId="77777777" w:rsidR="0051632F" w:rsidRPr="00F40242" w:rsidRDefault="0051632F">
            <w:pPr>
              <w:autoSpaceDE w:val="0"/>
              <w:autoSpaceDN w:val="0"/>
              <w:adjustRightInd w:val="0"/>
              <w:rPr>
                <w:b/>
                <w:bCs/>
                <w:sz w:val="22"/>
                <w:szCs w:val="22"/>
              </w:rPr>
            </w:pPr>
            <w:r w:rsidRPr="00F40242">
              <w:rPr>
                <w:b/>
                <w:bCs/>
                <w:sz w:val="22"/>
                <w:szCs w:val="22"/>
              </w:rPr>
              <w:t>No.</w:t>
            </w:r>
          </w:p>
        </w:tc>
        <w:tc>
          <w:tcPr>
            <w:tcW w:w="6349" w:type="dxa"/>
            <w:shd w:val="clear" w:color="auto" w:fill="CCCCCC"/>
          </w:tcPr>
          <w:p w14:paraId="1AD67A08" w14:textId="77777777" w:rsidR="0051632F" w:rsidRPr="00F40242" w:rsidRDefault="0051632F">
            <w:pPr>
              <w:autoSpaceDE w:val="0"/>
              <w:autoSpaceDN w:val="0"/>
              <w:adjustRightInd w:val="0"/>
              <w:rPr>
                <w:b/>
                <w:bCs/>
                <w:sz w:val="22"/>
                <w:szCs w:val="22"/>
              </w:rPr>
            </w:pPr>
            <w:r w:rsidRPr="00F40242">
              <w:rPr>
                <w:b/>
                <w:bCs/>
                <w:sz w:val="22"/>
                <w:szCs w:val="22"/>
              </w:rPr>
              <w:t>ACTION</w:t>
            </w:r>
          </w:p>
        </w:tc>
        <w:tc>
          <w:tcPr>
            <w:tcW w:w="1682" w:type="dxa"/>
            <w:shd w:val="clear" w:color="auto" w:fill="CCCCCC"/>
          </w:tcPr>
          <w:p w14:paraId="31144CD7" w14:textId="77777777" w:rsidR="0051632F" w:rsidRPr="00F40242" w:rsidRDefault="0051632F">
            <w:pPr>
              <w:autoSpaceDE w:val="0"/>
              <w:autoSpaceDN w:val="0"/>
              <w:adjustRightInd w:val="0"/>
              <w:rPr>
                <w:b/>
                <w:bCs/>
                <w:sz w:val="22"/>
                <w:szCs w:val="22"/>
              </w:rPr>
            </w:pPr>
            <w:r w:rsidRPr="00F40242">
              <w:rPr>
                <w:b/>
                <w:bCs/>
                <w:sz w:val="22"/>
                <w:szCs w:val="22"/>
              </w:rPr>
              <w:t>REFER TO</w:t>
            </w:r>
          </w:p>
        </w:tc>
      </w:tr>
      <w:tr w:rsidR="0051632F" w:rsidRPr="00F40242" w14:paraId="19F82231" w14:textId="77777777">
        <w:tc>
          <w:tcPr>
            <w:tcW w:w="571" w:type="dxa"/>
            <w:shd w:val="clear" w:color="auto" w:fill="CCCCCC"/>
          </w:tcPr>
          <w:p w14:paraId="608A17F8" w14:textId="44BCCE24" w:rsidR="0051632F" w:rsidRPr="00F40242" w:rsidRDefault="00D60703">
            <w:pPr>
              <w:autoSpaceDE w:val="0"/>
              <w:autoSpaceDN w:val="0"/>
              <w:adjustRightInd w:val="0"/>
              <w:rPr>
                <w:b/>
                <w:bCs/>
                <w:sz w:val="22"/>
                <w:szCs w:val="22"/>
              </w:rPr>
            </w:pPr>
            <w:r>
              <w:rPr>
                <w:b/>
                <w:bCs/>
                <w:sz w:val="22"/>
                <w:szCs w:val="22"/>
              </w:rPr>
              <w:t>7</w:t>
            </w:r>
            <w:r w:rsidR="0051632F" w:rsidRPr="00F40242">
              <w:rPr>
                <w:b/>
                <w:bCs/>
                <w:sz w:val="22"/>
                <w:szCs w:val="22"/>
              </w:rPr>
              <w:t>.</w:t>
            </w:r>
          </w:p>
        </w:tc>
        <w:tc>
          <w:tcPr>
            <w:tcW w:w="6349" w:type="dxa"/>
          </w:tcPr>
          <w:p w14:paraId="2CC66D05" w14:textId="5C5F7D7B" w:rsidR="0051632F" w:rsidRPr="00F40242" w:rsidRDefault="0051632F" w:rsidP="00B86575">
            <w:pPr>
              <w:autoSpaceDE w:val="0"/>
              <w:autoSpaceDN w:val="0"/>
              <w:adjustRightInd w:val="0"/>
              <w:rPr>
                <w:sz w:val="22"/>
                <w:szCs w:val="22"/>
              </w:rPr>
            </w:pPr>
            <w:r w:rsidRPr="00F40242">
              <w:rPr>
                <w:sz w:val="22"/>
                <w:szCs w:val="22"/>
              </w:rPr>
              <w:t xml:space="preserve">Call-out </w:t>
            </w:r>
            <w:r w:rsidR="00B86575">
              <w:rPr>
                <w:sz w:val="22"/>
                <w:szCs w:val="22"/>
              </w:rPr>
              <w:t>additional personnel</w:t>
            </w:r>
            <w:r w:rsidRPr="00F40242">
              <w:rPr>
                <w:sz w:val="22"/>
                <w:szCs w:val="22"/>
              </w:rPr>
              <w:t xml:space="preserve"> to handle all additional spill notifications.</w:t>
            </w:r>
          </w:p>
        </w:tc>
        <w:tc>
          <w:tcPr>
            <w:tcW w:w="1682" w:type="dxa"/>
          </w:tcPr>
          <w:p w14:paraId="5351302F" w14:textId="77777777" w:rsidR="0051632F" w:rsidRPr="00F40242" w:rsidRDefault="0051632F">
            <w:pPr>
              <w:autoSpaceDE w:val="0"/>
              <w:autoSpaceDN w:val="0"/>
              <w:adjustRightInd w:val="0"/>
              <w:rPr>
                <w:sz w:val="22"/>
                <w:szCs w:val="22"/>
              </w:rPr>
            </w:pPr>
            <w:r w:rsidRPr="00F40242">
              <w:rPr>
                <w:sz w:val="22"/>
                <w:szCs w:val="22"/>
              </w:rPr>
              <w:t>Statutory</w:t>
            </w:r>
          </w:p>
          <w:p w14:paraId="6CB24CF8" w14:textId="77777777" w:rsidR="0051632F" w:rsidRPr="00F40242" w:rsidRDefault="0051632F">
            <w:pPr>
              <w:autoSpaceDE w:val="0"/>
              <w:autoSpaceDN w:val="0"/>
              <w:adjustRightInd w:val="0"/>
              <w:rPr>
                <w:sz w:val="22"/>
                <w:szCs w:val="22"/>
              </w:rPr>
            </w:pPr>
            <w:r w:rsidRPr="00F40242">
              <w:rPr>
                <w:sz w:val="22"/>
                <w:szCs w:val="22"/>
              </w:rPr>
              <w:t>Notification</w:t>
            </w:r>
          </w:p>
          <w:p w14:paraId="0F3FB464" w14:textId="77777777" w:rsidR="0051632F" w:rsidRPr="00F40242" w:rsidRDefault="0051632F">
            <w:pPr>
              <w:autoSpaceDE w:val="0"/>
              <w:autoSpaceDN w:val="0"/>
              <w:adjustRightInd w:val="0"/>
              <w:rPr>
                <w:sz w:val="22"/>
                <w:szCs w:val="22"/>
              </w:rPr>
            </w:pPr>
            <w:r w:rsidRPr="00F40242">
              <w:rPr>
                <w:sz w:val="22"/>
                <w:szCs w:val="22"/>
              </w:rPr>
              <w:t>Sect. 7</w:t>
            </w:r>
          </w:p>
        </w:tc>
      </w:tr>
      <w:tr w:rsidR="0051632F" w:rsidRPr="00F40242" w14:paraId="2747C0C1" w14:textId="77777777">
        <w:tc>
          <w:tcPr>
            <w:tcW w:w="571" w:type="dxa"/>
            <w:shd w:val="clear" w:color="auto" w:fill="CCCCCC"/>
          </w:tcPr>
          <w:p w14:paraId="5F447EAD" w14:textId="35AB7DC9" w:rsidR="0051632F" w:rsidRPr="00F40242" w:rsidRDefault="00D60703">
            <w:pPr>
              <w:autoSpaceDE w:val="0"/>
              <w:autoSpaceDN w:val="0"/>
              <w:adjustRightInd w:val="0"/>
              <w:rPr>
                <w:b/>
                <w:bCs/>
                <w:sz w:val="22"/>
                <w:szCs w:val="22"/>
              </w:rPr>
            </w:pPr>
            <w:r>
              <w:rPr>
                <w:b/>
                <w:bCs/>
                <w:sz w:val="22"/>
                <w:szCs w:val="22"/>
              </w:rPr>
              <w:t>8</w:t>
            </w:r>
            <w:r w:rsidR="0051632F" w:rsidRPr="00F40242">
              <w:rPr>
                <w:b/>
                <w:bCs/>
                <w:sz w:val="22"/>
                <w:szCs w:val="22"/>
              </w:rPr>
              <w:t>.</w:t>
            </w:r>
          </w:p>
        </w:tc>
        <w:tc>
          <w:tcPr>
            <w:tcW w:w="6349" w:type="dxa"/>
          </w:tcPr>
          <w:p w14:paraId="61BC9A9F" w14:textId="77777777" w:rsidR="0051632F" w:rsidRPr="00F40242" w:rsidRDefault="0051632F">
            <w:pPr>
              <w:autoSpaceDE w:val="0"/>
              <w:autoSpaceDN w:val="0"/>
              <w:adjustRightInd w:val="0"/>
              <w:rPr>
                <w:sz w:val="22"/>
                <w:szCs w:val="22"/>
              </w:rPr>
            </w:pPr>
            <w:r w:rsidRPr="00F40242">
              <w:rPr>
                <w:sz w:val="22"/>
                <w:szCs w:val="22"/>
              </w:rPr>
              <w:t>Monitor situation. Obtain regular briefings from clean-up</w:t>
            </w:r>
          </w:p>
          <w:p w14:paraId="1B84B58F" w14:textId="77777777" w:rsidR="0051632F" w:rsidRPr="00F40242" w:rsidRDefault="0051632F">
            <w:pPr>
              <w:autoSpaceDE w:val="0"/>
              <w:autoSpaceDN w:val="0"/>
              <w:adjustRightInd w:val="0"/>
              <w:rPr>
                <w:sz w:val="22"/>
                <w:szCs w:val="22"/>
              </w:rPr>
            </w:pPr>
            <w:r w:rsidRPr="00F40242">
              <w:rPr>
                <w:sz w:val="22"/>
                <w:szCs w:val="22"/>
              </w:rPr>
              <w:t>supervisor on progress of clean up.</w:t>
            </w:r>
          </w:p>
        </w:tc>
        <w:tc>
          <w:tcPr>
            <w:tcW w:w="1682" w:type="dxa"/>
          </w:tcPr>
          <w:p w14:paraId="4D35E2B9" w14:textId="77777777" w:rsidR="0051632F" w:rsidRPr="00F40242" w:rsidRDefault="0051632F">
            <w:pPr>
              <w:autoSpaceDE w:val="0"/>
              <w:autoSpaceDN w:val="0"/>
              <w:adjustRightInd w:val="0"/>
              <w:rPr>
                <w:sz w:val="22"/>
                <w:szCs w:val="22"/>
              </w:rPr>
            </w:pPr>
          </w:p>
        </w:tc>
      </w:tr>
      <w:tr w:rsidR="0051632F" w:rsidRPr="00F40242" w14:paraId="6902B581" w14:textId="77777777">
        <w:tc>
          <w:tcPr>
            <w:tcW w:w="571" w:type="dxa"/>
            <w:shd w:val="clear" w:color="auto" w:fill="CCCCCC"/>
          </w:tcPr>
          <w:p w14:paraId="06BA7506" w14:textId="5894341E" w:rsidR="0051632F" w:rsidRPr="00F40242" w:rsidRDefault="00D60703">
            <w:pPr>
              <w:autoSpaceDE w:val="0"/>
              <w:autoSpaceDN w:val="0"/>
              <w:adjustRightInd w:val="0"/>
              <w:rPr>
                <w:b/>
                <w:bCs/>
                <w:sz w:val="22"/>
                <w:szCs w:val="22"/>
              </w:rPr>
            </w:pPr>
            <w:r>
              <w:rPr>
                <w:b/>
                <w:bCs/>
                <w:sz w:val="22"/>
                <w:szCs w:val="22"/>
              </w:rPr>
              <w:t>9</w:t>
            </w:r>
            <w:r w:rsidR="0051632F" w:rsidRPr="00F40242">
              <w:rPr>
                <w:b/>
                <w:bCs/>
                <w:sz w:val="22"/>
                <w:szCs w:val="22"/>
              </w:rPr>
              <w:t>.</w:t>
            </w:r>
          </w:p>
        </w:tc>
        <w:tc>
          <w:tcPr>
            <w:tcW w:w="6349" w:type="dxa"/>
          </w:tcPr>
          <w:p w14:paraId="3A28108A" w14:textId="77777777" w:rsidR="0051632F" w:rsidRPr="00F40242" w:rsidRDefault="0051632F">
            <w:pPr>
              <w:autoSpaceDE w:val="0"/>
              <w:autoSpaceDN w:val="0"/>
              <w:adjustRightInd w:val="0"/>
              <w:rPr>
                <w:sz w:val="22"/>
                <w:szCs w:val="22"/>
              </w:rPr>
            </w:pPr>
            <w:r w:rsidRPr="00F40242">
              <w:rPr>
                <w:sz w:val="22"/>
                <w:szCs w:val="22"/>
              </w:rPr>
              <w:t>Determine likely impact of incident. Complete and log a full</w:t>
            </w:r>
          </w:p>
          <w:p w14:paraId="2E0F622A" w14:textId="77777777" w:rsidR="0051632F" w:rsidRPr="00F40242" w:rsidRDefault="0051632F">
            <w:pPr>
              <w:autoSpaceDE w:val="0"/>
              <w:autoSpaceDN w:val="0"/>
              <w:adjustRightInd w:val="0"/>
              <w:rPr>
                <w:sz w:val="22"/>
                <w:szCs w:val="22"/>
              </w:rPr>
            </w:pPr>
            <w:r w:rsidRPr="00F40242">
              <w:rPr>
                <w:sz w:val="22"/>
                <w:szCs w:val="22"/>
              </w:rPr>
              <w:t>report</w:t>
            </w:r>
          </w:p>
        </w:tc>
        <w:tc>
          <w:tcPr>
            <w:tcW w:w="1682" w:type="dxa"/>
          </w:tcPr>
          <w:p w14:paraId="1F35AB8B" w14:textId="77777777" w:rsidR="0051632F" w:rsidRPr="00F40242" w:rsidRDefault="0051632F">
            <w:pPr>
              <w:autoSpaceDE w:val="0"/>
              <w:autoSpaceDN w:val="0"/>
              <w:adjustRightInd w:val="0"/>
              <w:rPr>
                <w:sz w:val="22"/>
                <w:szCs w:val="22"/>
              </w:rPr>
            </w:pPr>
          </w:p>
        </w:tc>
      </w:tr>
      <w:tr w:rsidR="0051632F" w:rsidRPr="00F40242" w14:paraId="1B2C1960" w14:textId="77777777">
        <w:tc>
          <w:tcPr>
            <w:tcW w:w="571" w:type="dxa"/>
            <w:tcBorders>
              <w:bottom w:val="single" w:sz="4" w:space="0" w:color="000000"/>
            </w:tcBorders>
            <w:shd w:val="clear" w:color="auto" w:fill="CCCCCC"/>
          </w:tcPr>
          <w:p w14:paraId="27FA170B" w14:textId="4521BD86" w:rsidR="0051632F" w:rsidRPr="00F40242" w:rsidRDefault="00D60703">
            <w:pPr>
              <w:autoSpaceDE w:val="0"/>
              <w:autoSpaceDN w:val="0"/>
              <w:adjustRightInd w:val="0"/>
              <w:rPr>
                <w:b/>
                <w:bCs/>
                <w:sz w:val="22"/>
                <w:szCs w:val="22"/>
              </w:rPr>
            </w:pPr>
            <w:r>
              <w:rPr>
                <w:b/>
                <w:bCs/>
                <w:sz w:val="22"/>
                <w:szCs w:val="22"/>
              </w:rPr>
              <w:t>10</w:t>
            </w:r>
            <w:r w:rsidR="0051632F" w:rsidRPr="00F40242">
              <w:rPr>
                <w:b/>
                <w:bCs/>
                <w:sz w:val="22"/>
                <w:szCs w:val="22"/>
              </w:rPr>
              <w:t>.</w:t>
            </w:r>
          </w:p>
        </w:tc>
        <w:tc>
          <w:tcPr>
            <w:tcW w:w="6349" w:type="dxa"/>
            <w:tcBorders>
              <w:bottom w:val="single" w:sz="4" w:space="0" w:color="000000"/>
            </w:tcBorders>
          </w:tcPr>
          <w:p w14:paraId="4052BA2B" w14:textId="77777777" w:rsidR="0051632F" w:rsidRPr="00F40242" w:rsidRDefault="0051632F">
            <w:pPr>
              <w:autoSpaceDE w:val="0"/>
              <w:autoSpaceDN w:val="0"/>
              <w:adjustRightInd w:val="0"/>
              <w:rPr>
                <w:sz w:val="22"/>
                <w:szCs w:val="22"/>
              </w:rPr>
            </w:pPr>
            <w:r w:rsidRPr="00F40242">
              <w:rPr>
                <w:sz w:val="22"/>
                <w:szCs w:val="22"/>
              </w:rPr>
              <w:t>If it appears that the spill has escalated, proceed as for Tier</w:t>
            </w:r>
          </w:p>
          <w:p w14:paraId="40BCCDCD" w14:textId="77777777" w:rsidR="0051632F" w:rsidRPr="00F40242" w:rsidRDefault="0051632F">
            <w:pPr>
              <w:autoSpaceDE w:val="0"/>
              <w:autoSpaceDN w:val="0"/>
              <w:adjustRightInd w:val="0"/>
              <w:rPr>
                <w:sz w:val="22"/>
                <w:szCs w:val="22"/>
              </w:rPr>
            </w:pPr>
            <w:r w:rsidRPr="00F40242">
              <w:rPr>
                <w:sz w:val="22"/>
                <w:szCs w:val="22"/>
              </w:rPr>
              <w:t>2 and Tier 3 incidents.</w:t>
            </w:r>
          </w:p>
        </w:tc>
        <w:tc>
          <w:tcPr>
            <w:tcW w:w="1682" w:type="dxa"/>
            <w:tcBorders>
              <w:bottom w:val="single" w:sz="4" w:space="0" w:color="000000"/>
            </w:tcBorders>
          </w:tcPr>
          <w:p w14:paraId="26300492" w14:textId="77777777" w:rsidR="0051632F" w:rsidRPr="00F40242" w:rsidRDefault="0051632F">
            <w:pPr>
              <w:autoSpaceDE w:val="0"/>
              <w:autoSpaceDN w:val="0"/>
              <w:adjustRightInd w:val="0"/>
              <w:rPr>
                <w:sz w:val="22"/>
                <w:szCs w:val="22"/>
              </w:rPr>
            </w:pPr>
          </w:p>
        </w:tc>
      </w:tr>
      <w:tr w:rsidR="0051632F" w:rsidRPr="00F40242" w14:paraId="080FC1EB" w14:textId="77777777">
        <w:trPr>
          <w:cantSplit/>
          <w:trHeight w:val="469"/>
        </w:trPr>
        <w:tc>
          <w:tcPr>
            <w:tcW w:w="8602" w:type="dxa"/>
            <w:gridSpan w:val="3"/>
            <w:shd w:val="clear" w:color="auto" w:fill="00FF00"/>
            <w:vAlign w:val="center"/>
          </w:tcPr>
          <w:p w14:paraId="05D64488" w14:textId="77777777" w:rsidR="0051632F" w:rsidRPr="00F40242" w:rsidRDefault="0051632F">
            <w:pPr>
              <w:autoSpaceDE w:val="0"/>
              <w:autoSpaceDN w:val="0"/>
              <w:adjustRightInd w:val="0"/>
              <w:jc w:val="center"/>
              <w:rPr>
                <w:b/>
                <w:bCs/>
                <w:color w:val="FFFFFF"/>
                <w:sz w:val="22"/>
                <w:szCs w:val="22"/>
              </w:rPr>
            </w:pPr>
            <w:r w:rsidRPr="00F40242">
              <w:rPr>
                <w:b/>
                <w:bCs/>
                <w:color w:val="FFFFFF"/>
                <w:sz w:val="22"/>
                <w:szCs w:val="22"/>
              </w:rPr>
              <w:t>TIER 2 &amp; 3 INCIDENTS</w:t>
            </w:r>
          </w:p>
        </w:tc>
      </w:tr>
      <w:tr w:rsidR="0051632F" w:rsidRPr="00F40242" w14:paraId="63DBFFE3" w14:textId="77777777">
        <w:tc>
          <w:tcPr>
            <w:tcW w:w="571" w:type="dxa"/>
            <w:shd w:val="clear" w:color="auto" w:fill="CCCCCC"/>
          </w:tcPr>
          <w:p w14:paraId="5F8F03CD" w14:textId="77777777" w:rsidR="0051632F" w:rsidRPr="00F40242" w:rsidRDefault="0051632F">
            <w:pPr>
              <w:autoSpaceDE w:val="0"/>
              <w:autoSpaceDN w:val="0"/>
              <w:adjustRightInd w:val="0"/>
              <w:rPr>
                <w:b/>
                <w:bCs/>
                <w:sz w:val="22"/>
                <w:szCs w:val="22"/>
              </w:rPr>
            </w:pPr>
            <w:r w:rsidRPr="00F40242">
              <w:rPr>
                <w:b/>
                <w:bCs/>
                <w:sz w:val="22"/>
                <w:szCs w:val="22"/>
              </w:rPr>
              <w:t>No.</w:t>
            </w:r>
          </w:p>
        </w:tc>
        <w:tc>
          <w:tcPr>
            <w:tcW w:w="6349" w:type="dxa"/>
            <w:shd w:val="clear" w:color="auto" w:fill="CCCCCC"/>
          </w:tcPr>
          <w:p w14:paraId="0C91A87E" w14:textId="77777777" w:rsidR="0051632F" w:rsidRPr="00F40242" w:rsidRDefault="0051632F">
            <w:pPr>
              <w:autoSpaceDE w:val="0"/>
              <w:autoSpaceDN w:val="0"/>
              <w:adjustRightInd w:val="0"/>
              <w:rPr>
                <w:b/>
                <w:bCs/>
                <w:sz w:val="22"/>
                <w:szCs w:val="22"/>
              </w:rPr>
            </w:pPr>
            <w:r w:rsidRPr="00F40242">
              <w:rPr>
                <w:b/>
                <w:bCs/>
                <w:sz w:val="22"/>
                <w:szCs w:val="22"/>
              </w:rPr>
              <w:t>ACTION</w:t>
            </w:r>
          </w:p>
        </w:tc>
        <w:tc>
          <w:tcPr>
            <w:tcW w:w="1682" w:type="dxa"/>
            <w:shd w:val="clear" w:color="auto" w:fill="CCCCCC"/>
          </w:tcPr>
          <w:p w14:paraId="4AF99528" w14:textId="77777777" w:rsidR="0051632F" w:rsidRPr="00F40242" w:rsidRDefault="0051632F">
            <w:pPr>
              <w:autoSpaceDE w:val="0"/>
              <w:autoSpaceDN w:val="0"/>
              <w:adjustRightInd w:val="0"/>
              <w:rPr>
                <w:b/>
                <w:bCs/>
                <w:sz w:val="22"/>
                <w:szCs w:val="22"/>
              </w:rPr>
            </w:pPr>
            <w:r w:rsidRPr="00F40242">
              <w:rPr>
                <w:b/>
                <w:bCs/>
                <w:sz w:val="22"/>
                <w:szCs w:val="22"/>
              </w:rPr>
              <w:t>REFER TO</w:t>
            </w:r>
          </w:p>
        </w:tc>
      </w:tr>
      <w:tr w:rsidR="0051632F" w:rsidRPr="00F40242" w14:paraId="2C494F5C" w14:textId="77777777">
        <w:tc>
          <w:tcPr>
            <w:tcW w:w="571" w:type="dxa"/>
            <w:shd w:val="clear" w:color="auto" w:fill="CCCCCC"/>
          </w:tcPr>
          <w:p w14:paraId="09F497F0" w14:textId="0C211E9D" w:rsidR="0051632F" w:rsidRPr="00F40242" w:rsidRDefault="00D60703">
            <w:pPr>
              <w:autoSpaceDE w:val="0"/>
              <w:autoSpaceDN w:val="0"/>
              <w:adjustRightInd w:val="0"/>
              <w:rPr>
                <w:b/>
                <w:bCs/>
                <w:sz w:val="22"/>
                <w:szCs w:val="22"/>
              </w:rPr>
            </w:pPr>
            <w:r>
              <w:rPr>
                <w:b/>
                <w:bCs/>
                <w:sz w:val="22"/>
                <w:szCs w:val="22"/>
              </w:rPr>
              <w:t>11</w:t>
            </w:r>
            <w:r w:rsidR="0051632F" w:rsidRPr="00F40242">
              <w:rPr>
                <w:b/>
                <w:bCs/>
                <w:sz w:val="22"/>
                <w:szCs w:val="22"/>
              </w:rPr>
              <w:t>.</w:t>
            </w:r>
          </w:p>
        </w:tc>
        <w:tc>
          <w:tcPr>
            <w:tcW w:w="6349" w:type="dxa"/>
          </w:tcPr>
          <w:p w14:paraId="077577F5" w14:textId="77777777" w:rsidR="0051632F" w:rsidRPr="00F40242" w:rsidRDefault="0051632F">
            <w:pPr>
              <w:autoSpaceDE w:val="0"/>
              <w:autoSpaceDN w:val="0"/>
              <w:adjustRightInd w:val="0"/>
              <w:rPr>
                <w:sz w:val="22"/>
                <w:szCs w:val="22"/>
              </w:rPr>
            </w:pPr>
            <w:r w:rsidRPr="00F40242">
              <w:rPr>
                <w:sz w:val="22"/>
                <w:szCs w:val="22"/>
              </w:rPr>
              <w:t>Contact response contractor and Local Councils, agree primary level of response required.</w:t>
            </w:r>
          </w:p>
        </w:tc>
        <w:tc>
          <w:tcPr>
            <w:tcW w:w="1682" w:type="dxa"/>
          </w:tcPr>
          <w:p w14:paraId="40879419" w14:textId="77777777" w:rsidR="0051632F" w:rsidRPr="00F40242" w:rsidRDefault="0051632F">
            <w:pPr>
              <w:autoSpaceDE w:val="0"/>
              <w:autoSpaceDN w:val="0"/>
              <w:adjustRightInd w:val="0"/>
              <w:rPr>
                <w:sz w:val="22"/>
                <w:szCs w:val="22"/>
              </w:rPr>
            </w:pPr>
          </w:p>
        </w:tc>
      </w:tr>
      <w:tr w:rsidR="0051632F" w:rsidRPr="00F40242" w14:paraId="5063D995" w14:textId="77777777">
        <w:tc>
          <w:tcPr>
            <w:tcW w:w="571" w:type="dxa"/>
            <w:shd w:val="clear" w:color="auto" w:fill="CCCCCC"/>
          </w:tcPr>
          <w:p w14:paraId="137652D1" w14:textId="33065385" w:rsidR="0051632F" w:rsidRPr="00F40242" w:rsidRDefault="00D60703">
            <w:pPr>
              <w:autoSpaceDE w:val="0"/>
              <w:autoSpaceDN w:val="0"/>
              <w:adjustRightInd w:val="0"/>
              <w:rPr>
                <w:b/>
                <w:bCs/>
                <w:sz w:val="22"/>
                <w:szCs w:val="22"/>
              </w:rPr>
            </w:pPr>
            <w:r>
              <w:rPr>
                <w:b/>
                <w:bCs/>
                <w:sz w:val="22"/>
                <w:szCs w:val="22"/>
              </w:rPr>
              <w:t>12</w:t>
            </w:r>
            <w:r w:rsidR="0051632F" w:rsidRPr="00F40242">
              <w:rPr>
                <w:b/>
                <w:bCs/>
                <w:sz w:val="22"/>
                <w:szCs w:val="22"/>
              </w:rPr>
              <w:t>.</w:t>
            </w:r>
          </w:p>
        </w:tc>
        <w:tc>
          <w:tcPr>
            <w:tcW w:w="6349" w:type="dxa"/>
          </w:tcPr>
          <w:p w14:paraId="3D53DFF6" w14:textId="77777777" w:rsidR="0051632F" w:rsidRPr="00F40242" w:rsidRDefault="0051632F">
            <w:pPr>
              <w:autoSpaceDE w:val="0"/>
              <w:autoSpaceDN w:val="0"/>
              <w:adjustRightInd w:val="0"/>
              <w:rPr>
                <w:sz w:val="22"/>
                <w:szCs w:val="22"/>
              </w:rPr>
            </w:pPr>
            <w:r w:rsidRPr="00F40242">
              <w:rPr>
                <w:sz w:val="22"/>
                <w:szCs w:val="22"/>
              </w:rPr>
              <w:t>Start and maintain an accurate log of all communications with contractor.</w:t>
            </w:r>
          </w:p>
        </w:tc>
        <w:tc>
          <w:tcPr>
            <w:tcW w:w="1682" w:type="dxa"/>
          </w:tcPr>
          <w:p w14:paraId="55C3B782" w14:textId="77777777" w:rsidR="0051632F" w:rsidRPr="00F40242" w:rsidRDefault="0051632F">
            <w:pPr>
              <w:autoSpaceDE w:val="0"/>
              <w:autoSpaceDN w:val="0"/>
              <w:adjustRightInd w:val="0"/>
              <w:rPr>
                <w:sz w:val="22"/>
                <w:szCs w:val="22"/>
              </w:rPr>
            </w:pPr>
          </w:p>
        </w:tc>
      </w:tr>
      <w:tr w:rsidR="0051632F" w:rsidRPr="00F40242" w14:paraId="56F2DB83" w14:textId="77777777">
        <w:tc>
          <w:tcPr>
            <w:tcW w:w="571" w:type="dxa"/>
            <w:shd w:val="clear" w:color="auto" w:fill="CCCCCC"/>
          </w:tcPr>
          <w:p w14:paraId="219EFD6D" w14:textId="7D1495C0" w:rsidR="0051632F" w:rsidRPr="00F40242" w:rsidRDefault="00D60703">
            <w:pPr>
              <w:autoSpaceDE w:val="0"/>
              <w:autoSpaceDN w:val="0"/>
              <w:adjustRightInd w:val="0"/>
              <w:rPr>
                <w:b/>
                <w:bCs/>
                <w:sz w:val="22"/>
                <w:szCs w:val="22"/>
              </w:rPr>
            </w:pPr>
            <w:r>
              <w:rPr>
                <w:b/>
                <w:bCs/>
                <w:sz w:val="22"/>
                <w:szCs w:val="22"/>
              </w:rPr>
              <w:t>13</w:t>
            </w:r>
            <w:r w:rsidR="0051632F" w:rsidRPr="00F40242">
              <w:rPr>
                <w:b/>
                <w:bCs/>
                <w:sz w:val="22"/>
                <w:szCs w:val="22"/>
              </w:rPr>
              <w:t>.</w:t>
            </w:r>
          </w:p>
        </w:tc>
        <w:tc>
          <w:tcPr>
            <w:tcW w:w="6349" w:type="dxa"/>
          </w:tcPr>
          <w:p w14:paraId="6B6CFF55" w14:textId="77777777" w:rsidR="0051632F" w:rsidRPr="00F40242" w:rsidRDefault="0051632F">
            <w:pPr>
              <w:autoSpaceDE w:val="0"/>
              <w:autoSpaceDN w:val="0"/>
              <w:adjustRightInd w:val="0"/>
              <w:rPr>
                <w:sz w:val="22"/>
                <w:szCs w:val="22"/>
              </w:rPr>
            </w:pPr>
            <w:r w:rsidRPr="00F40242">
              <w:rPr>
                <w:sz w:val="22"/>
                <w:szCs w:val="22"/>
              </w:rPr>
              <w:t>Establish communication link with the contractor’s response manager and issue a call back number.</w:t>
            </w:r>
          </w:p>
        </w:tc>
        <w:tc>
          <w:tcPr>
            <w:tcW w:w="1682" w:type="dxa"/>
          </w:tcPr>
          <w:p w14:paraId="4F8C5DAF" w14:textId="77777777" w:rsidR="0051632F" w:rsidRPr="00F40242" w:rsidRDefault="0051632F">
            <w:pPr>
              <w:autoSpaceDE w:val="0"/>
              <w:autoSpaceDN w:val="0"/>
              <w:adjustRightInd w:val="0"/>
              <w:rPr>
                <w:sz w:val="22"/>
                <w:szCs w:val="22"/>
              </w:rPr>
            </w:pPr>
          </w:p>
        </w:tc>
      </w:tr>
      <w:tr w:rsidR="0051632F" w:rsidRPr="00F40242" w14:paraId="09534EBB" w14:textId="77777777">
        <w:tc>
          <w:tcPr>
            <w:tcW w:w="571" w:type="dxa"/>
            <w:shd w:val="clear" w:color="auto" w:fill="CCCCCC"/>
          </w:tcPr>
          <w:p w14:paraId="3DDC21BB" w14:textId="3DB7BC8B" w:rsidR="0051632F" w:rsidRPr="00F40242" w:rsidRDefault="00D60703">
            <w:pPr>
              <w:autoSpaceDE w:val="0"/>
              <w:autoSpaceDN w:val="0"/>
              <w:adjustRightInd w:val="0"/>
              <w:rPr>
                <w:b/>
                <w:bCs/>
                <w:sz w:val="22"/>
                <w:szCs w:val="22"/>
              </w:rPr>
            </w:pPr>
            <w:r>
              <w:rPr>
                <w:b/>
                <w:bCs/>
                <w:sz w:val="22"/>
                <w:szCs w:val="22"/>
              </w:rPr>
              <w:t>14</w:t>
            </w:r>
            <w:r w:rsidR="0051632F" w:rsidRPr="00F40242">
              <w:rPr>
                <w:b/>
                <w:bCs/>
                <w:sz w:val="22"/>
                <w:szCs w:val="22"/>
              </w:rPr>
              <w:t>.</w:t>
            </w:r>
          </w:p>
        </w:tc>
        <w:tc>
          <w:tcPr>
            <w:tcW w:w="6349" w:type="dxa"/>
          </w:tcPr>
          <w:p w14:paraId="4106E76A" w14:textId="77777777" w:rsidR="0051632F" w:rsidRPr="00F40242" w:rsidRDefault="0051632F">
            <w:pPr>
              <w:autoSpaceDE w:val="0"/>
              <w:autoSpaceDN w:val="0"/>
              <w:adjustRightInd w:val="0"/>
              <w:rPr>
                <w:sz w:val="22"/>
                <w:szCs w:val="22"/>
              </w:rPr>
            </w:pPr>
            <w:r w:rsidRPr="00F40242">
              <w:rPr>
                <w:sz w:val="22"/>
                <w:szCs w:val="22"/>
              </w:rPr>
              <w:t>Determine extent of incident in terms of:</w:t>
            </w:r>
          </w:p>
          <w:p w14:paraId="40E8973D" w14:textId="77777777" w:rsidR="0051632F" w:rsidRPr="00F40242" w:rsidRDefault="0051632F">
            <w:pPr>
              <w:autoSpaceDE w:val="0"/>
              <w:autoSpaceDN w:val="0"/>
              <w:adjustRightInd w:val="0"/>
              <w:rPr>
                <w:sz w:val="22"/>
                <w:szCs w:val="22"/>
              </w:rPr>
            </w:pPr>
            <w:r w:rsidRPr="00F40242">
              <w:rPr>
                <w:rFonts w:ascii="SymbolMT" w:hAnsi="SymbolMT"/>
                <w:sz w:val="22"/>
                <w:szCs w:val="22"/>
              </w:rPr>
              <w:t xml:space="preserve">• </w:t>
            </w:r>
            <w:r w:rsidRPr="00F40242">
              <w:rPr>
                <w:sz w:val="22"/>
                <w:szCs w:val="22"/>
              </w:rPr>
              <w:t xml:space="preserve">Any </w:t>
            </w:r>
            <w:proofErr w:type="gramStart"/>
            <w:r w:rsidRPr="00F40242">
              <w:rPr>
                <w:sz w:val="22"/>
                <w:szCs w:val="22"/>
              </w:rPr>
              <w:t>casualties;</w:t>
            </w:r>
            <w:proofErr w:type="gramEnd"/>
          </w:p>
          <w:p w14:paraId="1CB7FDA0" w14:textId="0D17194E" w:rsidR="00FB3C47" w:rsidRDefault="0051632F">
            <w:pPr>
              <w:autoSpaceDE w:val="0"/>
              <w:autoSpaceDN w:val="0"/>
              <w:adjustRightInd w:val="0"/>
              <w:rPr>
                <w:sz w:val="22"/>
                <w:szCs w:val="22"/>
              </w:rPr>
            </w:pPr>
            <w:r w:rsidRPr="00F40242">
              <w:rPr>
                <w:rFonts w:ascii="SymbolMT" w:hAnsi="SymbolMT"/>
                <w:sz w:val="22"/>
                <w:szCs w:val="22"/>
              </w:rPr>
              <w:t xml:space="preserve">• </w:t>
            </w:r>
            <w:r w:rsidRPr="00F40242">
              <w:rPr>
                <w:sz w:val="22"/>
                <w:szCs w:val="22"/>
              </w:rPr>
              <w:t xml:space="preserve">Any safety </w:t>
            </w:r>
            <w:proofErr w:type="gramStart"/>
            <w:r w:rsidRPr="00F40242">
              <w:rPr>
                <w:sz w:val="22"/>
                <w:szCs w:val="22"/>
              </w:rPr>
              <w:t>hazard;</w:t>
            </w:r>
            <w:proofErr w:type="gramEnd"/>
          </w:p>
          <w:p w14:paraId="500F11EF" w14:textId="2A5F3169" w:rsidR="00FB3C47" w:rsidRPr="00F40242" w:rsidRDefault="00FB3C47" w:rsidP="00FB3C47">
            <w:pPr>
              <w:autoSpaceDE w:val="0"/>
              <w:autoSpaceDN w:val="0"/>
              <w:adjustRightInd w:val="0"/>
              <w:rPr>
                <w:sz w:val="22"/>
                <w:szCs w:val="22"/>
              </w:rPr>
            </w:pPr>
            <w:r w:rsidRPr="00F40242">
              <w:rPr>
                <w:rFonts w:ascii="SymbolMT" w:hAnsi="SymbolMT"/>
                <w:sz w:val="22"/>
                <w:szCs w:val="22"/>
              </w:rPr>
              <w:t xml:space="preserve">• </w:t>
            </w:r>
            <w:r>
              <w:rPr>
                <w:sz w:val="22"/>
                <w:szCs w:val="22"/>
              </w:rPr>
              <w:t xml:space="preserve">Any impact or likely impact on areas of environmental </w:t>
            </w:r>
            <w:proofErr w:type="gramStart"/>
            <w:r>
              <w:rPr>
                <w:sz w:val="22"/>
                <w:szCs w:val="22"/>
              </w:rPr>
              <w:t>sensitivities</w:t>
            </w:r>
            <w:r w:rsidRPr="00F40242">
              <w:rPr>
                <w:sz w:val="22"/>
                <w:szCs w:val="22"/>
              </w:rPr>
              <w:t>;</w:t>
            </w:r>
            <w:proofErr w:type="gramEnd"/>
          </w:p>
          <w:p w14:paraId="2C8A4894" w14:textId="77777777" w:rsidR="00FB3C47" w:rsidRPr="00F40242" w:rsidRDefault="00FB3C47">
            <w:pPr>
              <w:autoSpaceDE w:val="0"/>
              <w:autoSpaceDN w:val="0"/>
              <w:adjustRightInd w:val="0"/>
              <w:rPr>
                <w:sz w:val="22"/>
                <w:szCs w:val="22"/>
              </w:rPr>
            </w:pPr>
          </w:p>
          <w:p w14:paraId="0B50B844" w14:textId="77777777" w:rsidR="0051632F" w:rsidRPr="00F40242" w:rsidRDefault="0051632F">
            <w:pPr>
              <w:autoSpaceDE w:val="0"/>
              <w:autoSpaceDN w:val="0"/>
              <w:adjustRightInd w:val="0"/>
              <w:rPr>
                <w:sz w:val="22"/>
                <w:szCs w:val="22"/>
              </w:rPr>
            </w:pPr>
            <w:r w:rsidRPr="00F40242">
              <w:rPr>
                <w:rFonts w:ascii="SymbolMT" w:hAnsi="SymbolMT"/>
                <w:sz w:val="22"/>
                <w:szCs w:val="22"/>
              </w:rPr>
              <w:t xml:space="preserve">• </w:t>
            </w:r>
            <w:r w:rsidRPr="00F40242">
              <w:rPr>
                <w:sz w:val="22"/>
                <w:szCs w:val="22"/>
              </w:rPr>
              <w:t xml:space="preserve">Damage to </w:t>
            </w:r>
            <w:proofErr w:type="gramStart"/>
            <w:r w:rsidRPr="00F40242">
              <w:rPr>
                <w:sz w:val="22"/>
                <w:szCs w:val="22"/>
              </w:rPr>
              <w:t>facilities;</w:t>
            </w:r>
            <w:proofErr w:type="gramEnd"/>
          </w:p>
          <w:p w14:paraId="32B9ACBF" w14:textId="77777777" w:rsidR="0051632F" w:rsidRPr="00F40242" w:rsidRDefault="0051632F">
            <w:pPr>
              <w:autoSpaceDE w:val="0"/>
              <w:autoSpaceDN w:val="0"/>
              <w:adjustRightInd w:val="0"/>
              <w:rPr>
                <w:sz w:val="22"/>
                <w:szCs w:val="22"/>
              </w:rPr>
            </w:pPr>
            <w:r w:rsidRPr="00F40242">
              <w:rPr>
                <w:rFonts w:ascii="SymbolMT" w:hAnsi="SymbolMT"/>
                <w:sz w:val="22"/>
                <w:szCs w:val="22"/>
              </w:rPr>
              <w:t xml:space="preserve">• </w:t>
            </w:r>
            <w:r w:rsidRPr="00F40242">
              <w:rPr>
                <w:sz w:val="22"/>
                <w:szCs w:val="22"/>
              </w:rPr>
              <w:t xml:space="preserve">Extent of </w:t>
            </w:r>
            <w:proofErr w:type="gramStart"/>
            <w:r w:rsidRPr="00F40242">
              <w:rPr>
                <w:sz w:val="22"/>
                <w:szCs w:val="22"/>
              </w:rPr>
              <w:t>pollution;</w:t>
            </w:r>
            <w:proofErr w:type="gramEnd"/>
          </w:p>
          <w:p w14:paraId="0B7F7BC6" w14:textId="77777777" w:rsidR="0051632F" w:rsidRDefault="0051632F">
            <w:pPr>
              <w:autoSpaceDE w:val="0"/>
              <w:autoSpaceDN w:val="0"/>
              <w:adjustRightInd w:val="0"/>
              <w:rPr>
                <w:sz w:val="22"/>
                <w:szCs w:val="22"/>
              </w:rPr>
            </w:pPr>
            <w:r w:rsidRPr="00F40242">
              <w:rPr>
                <w:rFonts w:ascii="SymbolMT" w:hAnsi="SymbolMT"/>
                <w:sz w:val="22"/>
                <w:szCs w:val="22"/>
              </w:rPr>
              <w:t xml:space="preserve">• </w:t>
            </w:r>
            <w:r w:rsidRPr="00F40242">
              <w:rPr>
                <w:sz w:val="22"/>
                <w:szCs w:val="22"/>
              </w:rPr>
              <w:t>Results of any actions taken so far.</w:t>
            </w:r>
          </w:p>
          <w:p w14:paraId="1824DD07" w14:textId="77777777" w:rsidR="00FB3C47" w:rsidRPr="00F40242" w:rsidRDefault="00FB3C47">
            <w:pPr>
              <w:autoSpaceDE w:val="0"/>
              <w:autoSpaceDN w:val="0"/>
              <w:adjustRightInd w:val="0"/>
              <w:rPr>
                <w:sz w:val="22"/>
                <w:szCs w:val="22"/>
              </w:rPr>
            </w:pPr>
          </w:p>
        </w:tc>
        <w:tc>
          <w:tcPr>
            <w:tcW w:w="1682" w:type="dxa"/>
          </w:tcPr>
          <w:p w14:paraId="59400D83" w14:textId="77777777" w:rsidR="0051632F" w:rsidRPr="00F40242" w:rsidRDefault="0051632F">
            <w:pPr>
              <w:autoSpaceDE w:val="0"/>
              <w:autoSpaceDN w:val="0"/>
              <w:adjustRightInd w:val="0"/>
              <w:rPr>
                <w:sz w:val="22"/>
                <w:szCs w:val="22"/>
              </w:rPr>
            </w:pPr>
          </w:p>
        </w:tc>
      </w:tr>
      <w:tr w:rsidR="0051632F" w:rsidRPr="00F40242" w14:paraId="62A1A905" w14:textId="77777777">
        <w:tc>
          <w:tcPr>
            <w:tcW w:w="571" w:type="dxa"/>
            <w:shd w:val="clear" w:color="auto" w:fill="CCCCCC"/>
          </w:tcPr>
          <w:p w14:paraId="5C00243D" w14:textId="56C25532" w:rsidR="0051632F" w:rsidRPr="00F40242" w:rsidRDefault="00D60703">
            <w:pPr>
              <w:autoSpaceDE w:val="0"/>
              <w:autoSpaceDN w:val="0"/>
              <w:adjustRightInd w:val="0"/>
              <w:rPr>
                <w:b/>
                <w:bCs/>
                <w:sz w:val="22"/>
                <w:szCs w:val="22"/>
              </w:rPr>
            </w:pPr>
            <w:r>
              <w:rPr>
                <w:b/>
                <w:bCs/>
                <w:sz w:val="22"/>
                <w:szCs w:val="22"/>
              </w:rPr>
              <w:t>15</w:t>
            </w:r>
            <w:r w:rsidR="0051632F" w:rsidRPr="00F40242">
              <w:rPr>
                <w:b/>
                <w:bCs/>
                <w:sz w:val="22"/>
                <w:szCs w:val="22"/>
              </w:rPr>
              <w:t>.</w:t>
            </w:r>
          </w:p>
        </w:tc>
        <w:tc>
          <w:tcPr>
            <w:tcW w:w="6349" w:type="dxa"/>
          </w:tcPr>
          <w:p w14:paraId="0C7B1CDE" w14:textId="77777777" w:rsidR="0051632F" w:rsidRPr="00F40242" w:rsidRDefault="0051632F">
            <w:pPr>
              <w:autoSpaceDE w:val="0"/>
              <w:autoSpaceDN w:val="0"/>
              <w:adjustRightInd w:val="0"/>
              <w:rPr>
                <w:sz w:val="22"/>
                <w:szCs w:val="22"/>
              </w:rPr>
            </w:pPr>
            <w:r w:rsidRPr="00F40242">
              <w:rPr>
                <w:sz w:val="22"/>
                <w:szCs w:val="22"/>
              </w:rPr>
              <w:t>Brief Response Supervisor of actions as appropriate.</w:t>
            </w:r>
          </w:p>
        </w:tc>
        <w:tc>
          <w:tcPr>
            <w:tcW w:w="1682" w:type="dxa"/>
          </w:tcPr>
          <w:p w14:paraId="6A0F28EB" w14:textId="77777777" w:rsidR="0051632F" w:rsidRPr="00F40242" w:rsidRDefault="0051632F">
            <w:pPr>
              <w:autoSpaceDE w:val="0"/>
              <w:autoSpaceDN w:val="0"/>
              <w:adjustRightInd w:val="0"/>
              <w:rPr>
                <w:sz w:val="22"/>
                <w:szCs w:val="22"/>
              </w:rPr>
            </w:pPr>
          </w:p>
        </w:tc>
      </w:tr>
      <w:tr w:rsidR="0051632F" w:rsidRPr="00F40242" w14:paraId="5E779941" w14:textId="77777777">
        <w:tc>
          <w:tcPr>
            <w:tcW w:w="571" w:type="dxa"/>
            <w:shd w:val="clear" w:color="auto" w:fill="CCCCCC"/>
          </w:tcPr>
          <w:p w14:paraId="6EDE0300" w14:textId="7A663B0E" w:rsidR="0051632F" w:rsidRPr="00F40242" w:rsidRDefault="00D60703">
            <w:pPr>
              <w:autoSpaceDE w:val="0"/>
              <w:autoSpaceDN w:val="0"/>
              <w:adjustRightInd w:val="0"/>
              <w:rPr>
                <w:b/>
                <w:bCs/>
                <w:sz w:val="22"/>
                <w:szCs w:val="22"/>
              </w:rPr>
            </w:pPr>
            <w:r>
              <w:rPr>
                <w:b/>
                <w:bCs/>
                <w:sz w:val="22"/>
                <w:szCs w:val="22"/>
              </w:rPr>
              <w:t>16</w:t>
            </w:r>
            <w:r w:rsidR="0051632F" w:rsidRPr="00F40242">
              <w:rPr>
                <w:b/>
                <w:bCs/>
                <w:sz w:val="22"/>
                <w:szCs w:val="22"/>
              </w:rPr>
              <w:t>.</w:t>
            </w:r>
          </w:p>
        </w:tc>
        <w:tc>
          <w:tcPr>
            <w:tcW w:w="6349" w:type="dxa"/>
          </w:tcPr>
          <w:p w14:paraId="5625FD33" w14:textId="77777777" w:rsidR="00ED1019" w:rsidRPr="00F40242" w:rsidRDefault="0051632F" w:rsidP="00ED1019">
            <w:pPr>
              <w:autoSpaceDE w:val="0"/>
              <w:autoSpaceDN w:val="0"/>
              <w:adjustRightInd w:val="0"/>
              <w:rPr>
                <w:sz w:val="22"/>
                <w:szCs w:val="22"/>
              </w:rPr>
            </w:pPr>
            <w:r w:rsidRPr="00F40242">
              <w:rPr>
                <w:sz w:val="22"/>
                <w:szCs w:val="22"/>
              </w:rPr>
              <w:t xml:space="preserve">Establish review/planning meetings. Continue normal communications and ad hoc briefings. </w:t>
            </w:r>
          </w:p>
          <w:p w14:paraId="0A6F8471" w14:textId="77777777" w:rsidR="0051632F" w:rsidRPr="00F40242" w:rsidRDefault="0051632F">
            <w:pPr>
              <w:autoSpaceDE w:val="0"/>
              <w:autoSpaceDN w:val="0"/>
              <w:adjustRightInd w:val="0"/>
              <w:rPr>
                <w:sz w:val="22"/>
                <w:szCs w:val="22"/>
              </w:rPr>
            </w:pPr>
          </w:p>
        </w:tc>
        <w:tc>
          <w:tcPr>
            <w:tcW w:w="1682" w:type="dxa"/>
          </w:tcPr>
          <w:p w14:paraId="7338A0A4" w14:textId="77777777" w:rsidR="0051632F" w:rsidRPr="00F40242" w:rsidRDefault="0051632F">
            <w:pPr>
              <w:autoSpaceDE w:val="0"/>
              <w:autoSpaceDN w:val="0"/>
              <w:adjustRightInd w:val="0"/>
              <w:rPr>
                <w:sz w:val="22"/>
                <w:szCs w:val="22"/>
              </w:rPr>
            </w:pPr>
          </w:p>
        </w:tc>
      </w:tr>
      <w:tr w:rsidR="0051632F" w:rsidRPr="00F40242" w14:paraId="5F460CA1" w14:textId="77777777">
        <w:tc>
          <w:tcPr>
            <w:tcW w:w="571" w:type="dxa"/>
            <w:shd w:val="clear" w:color="auto" w:fill="CCCCCC"/>
          </w:tcPr>
          <w:p w14:paraId="2D3F3F30" w14:textId="46738CC0" w:rsidR="0051632F" w:rsidRPr="00F40242" w:rsidRDefault="00D60703">
            <w:pPr>
              <w:autoSpaceDE w:val="0"/>
              <w:autoSpaceDN w:val="0"/>
              <w:adjustRightInd w:val="0"/>
              <w:rPr>
                <w:b/>
                <w:bCs/>
                <w:sz w:val="22"/>
                <w:szCs w:val="22"/>
              </w:rPr>
            </w:pPr>
            <w:r>
              <w:rPr>
                <w:b/>
                <w:bCs/>
                <w:sz w:val="22"/>
                <w:szCs w:val="22"/>
              </w:rPr>
              <w:t>17</w:t>
            </w:r>
            <w:r w:rsidR="0051632F" w:rsidRPr="00F40242">
              <w:rPr>
                <w:b/>
                <w:bCs/>
                <w:sz w:val="22"/>
                <w:szCs w:val="22"/>
              </w:rPr>
              <w:t>.</w:t>
            </w:r>
          </w:p>
        </w:tc>
        <w:tc>
          <w:tcPr>
            <w:tcW w:w="6349" w:type="dxa"/>
          </w:tcPr>
          <w:p w14:paraId="6E67CF7A" w14:textId="77777777" w:rsidR="0051632F" w:rsidRPr="00F40242" w:rsidRDefault="0051632F">
            <w:pPr>
              <w:autoSpaceDE w:val="0"/>
              <w:autoSpaceDN w:val="0"/>
              <w:adjustRightInd w:val="0"/>
              <w:rPr>
                <w:sz w:val="22"/>
                <w:szCs w:val="22"/>
              </w:rPr>
            </w:pPr>
            <w:r w:rsidRPr="00F40242">
              <w:rPr>
                <w:sz w:val="22"/>
                <w:szCs w:val="22"/>
              </w:rPr>
              <w:t>When incident stood down confirm incident closure with all agencies involved.</w:t>
            </w:r>
          </w:p>
        </w:tc>
        <w:tc>
          <w:tcPr>
            <w:tcW w:w="1682" w:type="dxa"/>
          </w:tcPr>
          <w:p w14:paraId="1F8F809F" w14:textId="77777777" w:rsidR="0051632F" w:rsidRPr="00F40242" w:rsidRDefault="0051632F">
            <w:pPr>
              <w:autoSpaceDE w:val="0"/>
              <w:autoSpaceDN w:val="0"/>
              <w:adjustRightInd w:val="0"/>
              <w:rPr>
                <w:sz w:val="22"/>
                <w:szCs w:val="22"/>
              </w:rPr>
            </w:pPr>
          </w:p>
        </w:tc>
      </w:tr>
      <w:tr w:rsidR="0051632F" w:rsidRPr="00F40242" w14:paraId="30C65511" w14:textId="77777777">
        <w:tc>
          <w:tcPr>
            <w:tcW w:w="571" w:type="dxa"/>
            <w:shd w:val="clear" w:color="auto" w:fill="CCCCCC"/>
          </w:tcPr>
          <w:p w14:paraId="1D5F7786" w14:textId="39A38505" w:rsidR="0051632F" w:rsidRPr="00F40242" w:rsidRDefault="00D60703">
            <w:pPr>
              <w:autoSpaceDE w:val="0"/>
              <w:autoSpaceDN w:val="0"/>
              <w:adjustRightInd w:val="0"/>
              <w:rPr>
                <w:b/>
                <w:bCs/>
                <w:sz w:val="22"/>
                <w:szCs w:val="22"/>
              </w:rPr>
            </w:pPr>
            <w:r>
              <w:rPr>
                <w:b/>
                <w:bCs/>
                <w:sz w:val="22"/>
                <w:szCs w:val="22"/>
              </w:rPr>
              <w:t>18</w:t>
            </w:r>
            <w:r w:rsidR="0051632F" w:rsidRPr="00F40242">
              <w:rPr>
                <w:b/>
                <w:bCs/>
                <w:sz w:val="22"/>
                <w:szCs w:val="22"/>
              </w:rPr>
              <w:t>.</w:t>
            </w:r>
          </w:p>
        </w:tc>
        <w:tc>
          <w:tcPr>
            <w:tcW w:w="6349" w:type="dxa"/>
          </w:tcPr>
          <w:p w14:paraId="72790CE5" w14:textId="77777777" w:rsidR="0051632F" w:rsidRPr="00F40242" w:rsidRDefault="0051632F">
            <w:pPr>
              <w:autoSpaceDE w:val="0"/>
              <w:autoSpaceDN w:val="0"/>
              <w:adjustRightInd w:val="0"/>
              <w:rPr>
                <w:sz w:val="22"/>
                <w:szCs w:val="22"/>
              </w:rPr>
            </w:pPr>
            <w:r w:rsidRPr="00F40242">
              <w:rPr>
                <w:sz w:val="22"/>
                <w:szCs w:val="22"/>
              </w:rPr>
              <w:t>Complete incident log and ensure receipt of report from response supervisor.</w:t>
            </w:r>
          </w:p>
        </w:tc>
        <w:tc>
          <w:tcPr>
            <w:tcW w:w="1682" w:type="dxa"/>
          </w:tcPr>
          <w:p w14:paraId="28F09664" w14:textId="77777777" w:rsidR="0051632F" w:rsidRPr="00F40242" w:rsidRDefault="0051632F">
            <w:pPr>
              <w:autoSpaceDE w:val="0"/>
              <w:autoSpaceDN w:val="0"/>
              <w:adjustRightInd w:val="0"/>
              <w:rPr>
                <w:sz w:val="22"/>
                <w:szCs w:val="22"/>
              </w:rPr>
            </w:pPr>
          </w:p>
        </w:tc>
      </w:tr>
    </w:tbl>
    <w:p w14:paraId="43BA45BE" w14:textId="77777777" w:rsidR="0051632F" w:rsidRPr="00F40242" w:rsidRDefault="0051632F">
      <w:pPr>
        <w:autoSpaceDE w:val="0"/>
        <w:autoSpaceDN w:val="0"/>
        <w:adjustRightInd w:val="0"/>
        <w:rPr>
          <w:sz w:val="22"/>
          <w:szCs w:val="22"/>
        </w:rPr>
      </w:pPr>
    </w:p>
    <w:p w14:paraId="5C125852" w14:textId="77777777" w:rsidR="0051632F" w:rsidRPr="00F40242" w:rsidRDefault="0051632F">
      <w:pPr>
        <w:pStyle w:val="Heading4"/>
      </w:pPr>
      <w:bookmarkStart w:id="228" w:name="_Toc517090592"/>
      <w:bookmarkStart w:id="229" w:name="_Toc153353089"/>
      <w:r w:rsidRPr="00F40242">
        <w:t>6.2.2 Escalation of Response</w:t>
      </w:r>
      <w:bookmarkEnd w:id="228"/>
      <w:bookmarkEnd w:id="229"/>
    </w:p>
    <w:p w14:paraId="46D33AE0" w14:textId="77777777" w:rsidR="0051632F" w:rsidRPr="00F40242" w:rsidRDefault="0051632F">
      <w:pPr>
        <w:autoSpaceDE w:val="0"/>
        <w:autoSpaceDN w:val="0"/>
        <w:adjustRightInd w:val="0"/>
        <w:ind w:left="748"/>
        <w:rPr>
          <w:szCs w:val="22"/>
        </w:rPr>
      </w:pPr>
    </w:p>
    <w:p w14:paraId="30866B3C" w14:textId="77777777" w:rsidR="0051632F" w:rsidRPr="00F40242" w:rsidRDefault="0051632F" w:rsidP="0062203C">
      <w:pPr>
        <w:autoSpaceDE w:val="0"/>
        <w:autoSpaceDN w:val="0"/>
        <w:adjustRightInd w:val="0"/>
        <w:ind w:left="748"/>
        <w:jc w:val="both"/>
        <w:rPr>
          <w:szCs w:val="22"/>
        </w:rPr>
      </w:pPr>
      <w:r w:rsidRPr="00F40242">
        <w:rPr>
          <w:szCs w:val="22"/>
        </w:rPr>
        <w:t xml:space="preserve">In the event that a response escalates to Tier 2 or Tier 3 level, sufficient personnel must be </w:t>
      </w:r>
      <w:proofErr w:type="gramStart"/>
      <w:r w:rsidRPr="00F40242">
        <w:rPr>
          <w:szCs w:val="22"/>
        </w:rPr>
        <w:t>mobilised</w:t>
      </w:r>
      <w:proofErr w:type="gramEnd"/>
      <w:r w:rsidRPr="00F40242">
        <w:rPr>
          <w:szCs w:val="22"/>
        </w:rPr>
        <w:t xml:space="preserve"> and room must be made available to meet with personnel from external agencies.</w:t>
      </w:r>
    </w:p>
    <w:p w14:paraId="2FCC97B1" w14:textId="77777777" w:rsidR="0051632F" w:rsidRPr="00F40242" w:rsidRDefault="0051632F" w:rsidP="0062203C">
      <w:pPr>
        <w:autoSpaceDE w:val="0"/>
        <w:autoSpaceDN w:val="0"/>
        <w:adjustRightInd w:val="0"/>
        <w:ind w:left="748"/>
        <w:jc w:val="both"/>
        <w:rPr>
          <w:szCs w:val="22"/>
        </w:rPr>
      </w:pPr>
    </w:p>
    <w:p w14:paraId="56E4324C" w14:textId="77777777" w:rsidR="0051632F" w:rsidRPr="00F40242" w:rsidRDefault="00CF46AC" w:rsidP="0062203C">
      <w:pPr>
        <w:autoSpaceDE w:val="0"/>
        <w:autoSpaceDN w:val="0"/>
        <w:adjustRightInd w:val="0"/>
        <w:ind w:left="748"/>
        <w:jc w:val="both"/>
        <w:rPr>
          <w:szCs w:val="22"/>
        </w:rPr>
      </w:pPr>
      <w:r w:rsidRPr="00F40242">
        <w:rPr>
          <w:szCs w:val="22"/>
        </w:rPr>
        <w:t xml:space="preserve">The </w:t>
      </w:r>
      <w:r w:rsidR="00E00523" w:rsidRPr="00F40242">
        <w:rPr>
          <w:szCs w:val="22"/>
        </w:rPr>
        <w:t>Harbour Master</w:t>
      </w:r>
      <w:r w:rsidR="0051632F" w:rsidRPr="00F40242">
        <w:rPr>
          <w:szCs w:val="22"/>
        </w:rPr>
        <w:t xml:space="preserve"> will retain the position of Incident</w:t>
      </w:r>
      <w:r w:rsidR="0062203C" w:rsidRPr="00F40242">
        <w:rPr>
          <w:szCs w:val="22"/>
        </w:rPr>
        <w:t xml:space="preserve"> </w:t>
      </w:r>
      <w:r w:rsidR="0051632F" w:rsidRPr="00F40242">
        <w:rPr>
          <w:szCs w:val="22"/>
        </w:rPr>
        <w:t>Controller unless any change is agreed with the Government agencies involved.</w:t>
      </w:r>
      <w:r w:rsidR="0062203C" w:rsidRPr="00F40242">
        <w:rPr>
          <w:szCs w:val="22"/>
        </w:rPr>
        <w:t xml:space="preserve"> </w:t>
      </w:r>
      <w:r w:rsidR="0051632F" w:rsidRPr="00F40242">
        <w:rPr>
          <w:szCs w:val="22"/>
        </w:rPr>
        <w:t>If the response is likely to become protracted, t</w:t>
      </w:r>
      <w:r w:rsidR="00ED1019" w:rsidRPr="00F40242">
        <w:rPr>
          <w:szCs w:val="22"/>
        </w:rPr>
        <w:t>he MCA will</w:t>
      </w:r>
      <w:r w:rsidR="0051632F" w:rsidRPr="00F40242">
        <w:rPr>
          <w:szCs w:val="22"/>
        </w:rPr>
        <w:t xml:space="preserve"> </w:t>
      </w:r>
      <w:proofErr w:type="gramStart"/>
      <w:r w:rsidR="0051632F" w:rsidRPr="00F40242">
        <w:rPr>
          <w:szCs w:val="22"/>
        </w:rPr>
        <w:t>make arrangements</w:t>
      </w:r>
      <w:proofErr w:type="gramEnd"/>
      <w:r w:rsidR="0051632F" w:rsidRPr="00F40242">
        <w:rPr>
          <w:szCs w:val="22"/>
        </w:rPr>
        <w:t xml:space="preserve"> for the Marine Response Centre to be managed and run according to the needs of the response team. This may entail providing catering and accommodation arrangements locally.</w:t>
      </w:r>
    </w:p>
    <w:p w14:paraId="0B6A7504" w14:textId="77777777" w:rsidR="0051632F" w:rsidRPr="00F40242" w:rsidRDefault="0051632F" w:rsidP="0062203C">
      <w:pPr>
        <w:autoSpaceDE w:val="0"/>
        <w:autoSpaceDN w:val="0"/>
        <w:adjustRightInd w:val="0"/>
        <w:ind w:left="748"/>
        <w:jc w:val="both"/>
        <w:rPr>
          <w:szCs w:val="22"/>
        </w:rPr>
      </w:pPr>
    </w:p>
    <w:p w14:paraId="0E17C10B" w14:textId="77777777" w:rsidR="0051632F" w:rsidRPr="00F40242" w:rsidRDefault="0062203C" w:rsidP="0062203C">
      <w:pPr>
        <w:autoSpaceDE w:val="0"/>
        <w:autoSpaceDN w:val="0"/>
        <w:adjustRightInd w:val="0"/>
        <w:ind w:left="748"/>
        <w:jc w:val="both"/>
        <w:rPr>
          <w:szCs w:val="22"/>
        </w:rPr>
      </w:pPr>
      <w:proofErr w:type="gramStart"/>
      <w:r w:rsidRPr="00F40242">
        <w:rPr>
          <w:szCs w:val="22"/>
        </w:rPr>
        <w:t>In the event</w:t>
      </w:r>
      <w:r w:rsidR="0051632F" w:rsidRPr="00F40242">
        <w:rPr>
          <w:szCs w:val="22"/>
        </w:rPr>
        <w:t xml:space="preserve"> that</w:t>
      </w:r>
      <w:proofErr w:type="gramEnd"/>
      <w:r w:rsidR="0051632F" w:rsidRPr="00F40242">
        <w:rPr>
          <w:szCs w:val="22"/>
        </w:rPr>
        <w:t xml:space="preserve"> outside contractors are employed to assist with the clean-up, </w:t>
      </w:r>
      <w:r w:rsidRPr="00F40242">
        <w:rPr>
          <w:szCs w:val="22"/>
        </w:rPr>
        <w:t>Health and Safety Policies must be followed.</w:t>
      </w:r>
    </w:p>
    <w:p w14:paraId="40558B61" w14:textId="77777777" w:rsidR="0051632F" w:rsidRPr="00F40242" w:rsidRDefault="0051632F" w:rsidP="0062203C">
      <w:pPr>
        <w:autoSpaceDE w:val="0"/>
        <w:autoSpaceDN w:val="0"/>
        <w:adjustRightInd w:val="0"/>
        <w:jc w:val="both"/>
        <w:rPr>
          <w:sz w:val="22"/>
          <w:szCs w:val="22"/>
        </w:rPr>
      </w:pPr>
    </w:p>
    <w:p w14:paraId="2CD0CD8C" w14:textId="77777777" w:rsidR="0051632F" w:rsidRPr="00F40242" w:rsidRDefault="0051632F">
      <w:pPr>
        <w:autoSpaceDE w:val="0"/>
        <w:autoSpaceDN w:val="0"/>
        <w:adjustRightInd w:val="0"/>
        <w:rPr>
          <w:sz w:val="22"/>
          <w:szCs w:val="22"/>
        </w:rPr>
      </w:pPr>
    </w:p>
    <w:p w14:paraId="616A4E5F" w14:textId="77777777" w:rsidR="0051632F" w:rsidRPr="00F40242" w:rsidRDefault="0051632F">
      <w:pPr>
        <w:autoSpaceDE w:val="0"/>
        <w:autoSpaceDN w:val="0"/>
        <w:adjustRightInd w:val="0"/>
        <w:rPr>
          <w:sz w:val="22"/>
          <w:szCs w:val="22"/>
        </w:rPr>
      </w:pPr>
    </w:p>
    <w:p w14:paraId="464D7C89" w14:textId="77777777" w:rsidR="0051632F" w:rsidRPr="00F40242" w:rsidRDefault="0051632F">
      <w:pPr>
        <w:autoSpaceDE w:val="0"/>
        <w:autoSpaceDN w:val="0"/>
        <w:adjustRightInd w:val="0"/>
        <w:rPr>
          <w:sz w:val="22"/>
          <w:szCs w:val="22"/>
        </w:rPr>
      </w:pPr>
    </w:p>
    <w:p w14:paraId="25AF6E6F" w14:textId="77777777" w:rsidR="0051632F" w:rsidRPr="00F40242" w:rsidRDefault="0051632F">
      <w:pPr>
        <w:autoSpaceDE w:val="0"/>
        <w:autoSpaceDN w:val="0"/>
        <w:adjustRightInd w:val="0"/>
        <w:rPr>
          <w:sz w:val="22"/>
          <w:szCs w:val="22"/>
        </w:rPr>
      </w:pPr>
    </w:p>
    <w:p w14:paraId="562C69EC" w14:textId="77777777" w:rsidR="0051632F" w:rsidRPr="00F40242" w:rsidRDefault="0051632F">
      <w:pPr>
        <w:autoSpaceDE w:val="0"/>
        <w:autoSpaceDN w:val="0"/>
        <w:adjustRightInd w:val="0"/>
        <w:rPr>
          <w:sz w:val="22"/>
          <w:szCs w:val="22"/>
        </w:rPr>
      </w:pPr>
    </w:p>
    <w:p w14:paraId="00E85529" w14:textId="77777777" w:rsidR="0051632F" w:rsidRPr="00F40242" w:rsidRDefault="0051632F">
      <w:pPr>
        <w:autoSpaceDE w:val="0"/>
        <w:autoSpaceDN w:val="0"/>
        <w:adjustRightInd w:val="0"/>
        <w:rPr>
          <w:sz w:val="22"/>
          <w:szCs w:val="22"/>
        </w:rPr>
      </w:pPr>
    </w:p>
    <w:p w14:paraId="6C17B1E0" w14:textId="77777777" w:rsidR="0051632F" w:rsidRPr="00F40242" w:rsidRDefault="0051632F">
      <w:pPr>
        <w:autoSpaceDE w:val="0"/>
        <w:autoSpaceDN w:val="0"/>
        <w:adjustRightInd w:val="0"/>
        <w:rPr>
          <w:sz w:val="22"/>
          <w:szCs w:val="22"/>
        </w:rPr>
      </w:pPr>
    </w:p>
    <w:p w14:paraId="640FD01E" w14:textId="77777777" w:rsidR="0051632F" w:rsidRPr="00F40242" w:rsidRDefault="0051632F">
      <w:pPr>
        <w:autoSpaceDE w:val="0"/>
        <w:autoSpaceDN w:val="0"/>
        <w:adjustRightInd w:val="0"/>
        <w:rPr>
          <w:sz w:val="22"/>
          <w:szCs w:val="22"/>
        </w:rPr>
      </w:pPr>
    </w:p>
    <w:p w14:paraId="4DAFE9F0" w14:textId="77777777" w:rsidR="0051632F" w:rsidRPr="00F40242" w:rsidRDefault="0051632F">
      <w:pPr>
        <w:autoSpaceDE w:val="0"/>
        <w:autoSpaceDN w:val="0"/>
        <w:adjustRightInd w:val="0"/>
        <w:rPr>
          <w:sz w:val="22"/>
          <w:szCs w:val="22"/>
        </w:rPr>
      </w:pPr>
    </w:p>
    <w:p w14:paraId="70AE6A43" w14:textId="77777777" w:rsidR="0051632F" w:rsidRPr="00F40242" w:rsidRDefault="0051632F">
      <w:pPr>
        <w:autoSpaceDE w:val="0"/>
        <w:autoSpaceDN w:val="0"/>
        <w:adjustRightInd w:val="0"/>
        <w:rPr>
          <w:sz w:val="22"/>
          <w:szCs w:val="22"/>
        </w:rPr>
      </w:pPr>
    </w:p>
    <w:p w14:paraId="6E2F7084" w14:textId="77777777" w:rsidR="0062203C" w:rsidRPr="00F40242" w:rsidRDefault="0062203C">
      <w:pPr>
        <w:autoSpaceDE w:val="0"/>
        <w:autoSpaceDN w:val="0"/>
        <w:adjustRightInd w:val="0"/>
        <w:rPr>
          <w:sz w:val="22"/>
          <w:szCs w:val="22"/>
        </w:rPr>
      </w:pPr>
    </w:p>
    <w:p w14:paraId="2CFC729D" w14:textId="77777777" w:rsidR="0062203C" w:rsidRPr="00F40242" w:rsidRDefault="0062203C">
      <w:pPr>
        <w:autoSpaceDE w:val="0"/>
        <w:autoSpaceDN w:val="0"/>
        <w:adjustRightInd w:val="0"/>
        <w:rPr>
          <w:sz w:val="22"/>
          <w:szCs w:val="22"/>
        </w:rPr>
      </w:pPr>
    </w:p>
    <w:p w14:paraId="6BC5B1D9" w14:textId="77777777" w:rsidR="0062203C" w:rsidRPr="00F40242" w:rsidRDefault="0062203C">
      <w:pPr>
        <w:autoSpaceDE w:val="0"/>
        <w:autoSpaceDN w:val="0"/>
        <w:adjustRightInd w:val="0"/>
        <w:rPr>
          <w:sz w:val="22"/>
          <w:szCs w:val="22"/>
        </w:rPr>
      </w:pPr>
    </w:p>
    <w:p w14:paraId="1A44B03F" w14:textId="77777777" w:rsidR="0062203C" w:rsidRPr="00F40242" w:rsidRDefault="0062203C">
      <w:pPr>
        <w:autoSpaceDE w:val="0"/>
        <w:autoSpaceDN w:val="0"/>
        <w:adjustRightInd w:val="0"/>
        <w:rPr>
          <w:sz w:val="22"/>
          <w:szCs w:val="22"/>
        </w:rPr>
      </w:pPr>
    </w:p>
    <w:p w14:paraId="582A0F44" w14:textId="77777777" w:rsidR="0062203C" w:rsidRPr="00F40242" w:rsidRDefault="0062203C">
      <w:pPr>
        <w:autoSpaceDE w:val="0"/>
        <w:autoSpaceDN w:val="0"/>
        <w:adjustRightInd w:val="0"/>
        <w:rPr>
          <w:sz w:val="22"/>
          <w:szCs w:val="22"/>
        </w:rPr>
      </w:pPr>
    </w:p>
    <w:p w14:paraId="60988E40" w14:textId="77777777" w:rsidR="0062203C" w:rsidRPr="00F40242" w:rsidRDefault="0062203C">
      <w:pPr>
        <w:autoSpaceDE w:val="0"/>
        <w:autoSpaceDN w:val="0"/>
        <w:adjustRightInd w:val="0"/>
        <w:rPr>
          <w:sz w:val="22"/>
          <w:szCs w:val="22"/>
        </w:rPr>
      </w:pPr>
    </w:p>
    <w:p w14:paraId="57961254" w14:textId="77777777" w:rsidR="0062203C" w:rsidRPr="00F40242" w:rsidRDefault="0062203C">
      <w:pPr>
        <w:autoSpaceDE w:val="0"/>
        <w:autoSpaceDN w:val="0"/>
        <w:adjustRightInd w:val="0"/>
        <w:rPr>
          <w:sz w:val="22"/>
          <w:szCs w:val="22"/>
        </w:rPr>
      </w:pPr>
    </w:p>
    <w:p w14:paraId="3349FBA1" w14:textId="77777777" w:rsidR="00CF46AC" w:rsidRPr="00F40242" w:rsidRDefault="00CF46AC">
      <w:pPr>
        <w:autoSpaceDE w:val="0"/>
        <w:autoSpaceDN w:val="0"/>
        <w:adjustRightInd w:val="0"/>
        <w:rPr>
          <w:sz w:val="22"/>
          <w:szCs w:val="22"/>
        </w:rPr>
      </w:pPr>
    </w:p>
    <w:p w14:paraId="38472488" w14:textId="77777777" w:rsidR="0062203C" w:rsidRPr="00F40242" w:rsidRDefault="0062203C">
      <w:pPr>
        <w:autoSpaceDE w:val="0"/>
        <w:autoSpaceDN w:val="0"/>
        <w:adjustRightInd w:val="0"/>
        <w:rPr>
          <w:sz w:val="22"/>
          <w:szCs w:val="22"/>
        </w:rPr>
      </w:pPr>
    </w:p>
    <w:p w14:paraId="1C515578" w14:textId="77777777" w:rsidR="005F7971" w:rsidRDefault="005F7971">
      <w:pPr>
        <w:rPr>
          <w:b/>
          <w:bCs/>
          <w:sz w:val="28"/>
          <w:szCs w:val="26"/>
        </w:rPr>
      </w:pPr>
      <w:r>
        <w:rPr>
          <w:sz w:val="28"/>
        </w:rPr>
        <w:br w:type="page"/>
      </w:r>
    </w:p>
    <w:p w14:paraId="77488AD2" w14:textId="77777777" w:rsidR="0051632F" w:rsidRPr="00F40242" w:rsidRDefault="0051632F">
      <w:pPr>
        <w:pStyle w:val="Heading3"/>
        <w:rPr>
          <w:sz w:val="28"/>
        </w:rPr>
      </w:pPr>
      <w:bookmarkStart w:id="230" w:name="_Toc153353090"/>
      <w:r w:rsidRPr="00F40242">
        <w:rPr>
          <w:sz w:val="28"/>
        </w:rPr>
        <w:lastRenderedPageBreak/>
        <w:t>6.3 Port of Dundee Port Manager</w:t>
      </w:r>
      <w:bookmarkEnd w:id="230"/>
    </w:p>
    <w:p w14:paraId="35029D44" w14:textId="77777777" w:rsidR="0051632F" w:rsidRPr="00F40242" w:rsidRDefault="0051632F">
      <w:pPr>
        <w:autoSpaceDE w:val="0"/>
        <w:autoSpaceDN w:val="0"/>
        <w:adjustRightInd w:val="0"/>
        <w:rPr>
          <w:sz w:val="22"/>
          <w:szCs w:val="22"/>
        </w:rPr>
      </w:pPr>
    </w:p>
    <w:p w14:paraId="405800A9" w14:textId="77777777" w:rsidR="0051632F" w:rsidRPr="00F40242" w:rsidRDefault="0051632F" w:rsidP="0062203C">
      <w:pPr>
        <w:pStyle w:val="BodyTextIndent3"/>
        <w:ind w:left="480"/>
        <w:jc w:val="both"/>
        <w:rPr>
          <w:rFonts w:ascii="Times New Roman" w:hAnsi="Times New Roman" w:cs="Times New Roman"/>
          <w:sz w:val="24"/>
          <w:lang w:val="en-GB"/>
        </w:rPr>
      </w:pPr>
      <w:r w:rsidRPr="00F40242">
        <w:rPr>
          <w:rFonts w:ascii="Times New Roman" w:hAnsi="Times New Roman" w:cs="Times New Roman"/>
          <w:sz w:val="24"/>
          <w:lang w:val="en-GB"/>
        </w:rPr>
        <w:t xml:space="preserve">The Port Manager should be ready to assist if deemed necessary by the </w:t>
      </w:r>
      <w:r w:rsidR="00E00523" w:rsidRPr="00F40242">
        <w:rPr>
          <w:rFonts w:ascii="Times New Roman" w:hAnsi="Times New Roman" w:cs="Times New Roman"/>
          <w:sz w:val="24"/>
          <w:lang w:val="en-GB"/>
        </w:rPr>
        <w:t>Harbour Master</w:t>
      </w:r>
      <w:r w:rsidRPr="00F40242">
        <w:rPr>
          <w:rFonts w:ascii="Times New Roman" w:hAnsi="Times New Roman" w:cs="Times New Roman"/>
          <w:sz w:val="24"/>
          <w:lang w:val="en-GB"/>
        </w:rPr>
        <w:t xml:space="preserve"> and must be </w:t>
      </w:r>
      <w:proofErr w:type="gramStart"/>
      <w:r w:rsidRPr="00F40242">
        <w:rPr>
          <w:rFonts w:ascii="Times New Roman" w:hAnsi="Times New Roman" w:cs="Times New Roman"/>
          <w:sz w:val="24"/>
          <w:lang w:val="en-GB"/>
        </w:rPr>
        <w:t>in a position</w:t>
      </w:r>
      <w:proofErr w:type="gramEnd"/>
      <w:r w:rsidRPr="00F40242">
        <w:rPr>
          <w:rFonts w:ascii="Times New Roman" w:hAnsi="Times New Roman" w:cs="Times New Roman"/>
          <w:sz w:val="24"/>
          <w:lang w:val="en-GB"/>
        </w:rPr>
        <w:t xml:space="preserve"> to make corporate decisions regarding contracts, media reporting and liaising with underwriters.</w:t>
      </w:r>
    </w:p>
    <w:p w14:paraId="0B1E2DC3" w14:textId="77777777" w:rsidR="0051632F" w:rsidRPr="00F40242" w:rsidRDefault="0051632F">
      <w:pPr>
        <w:autoSpaceDE w:val="0"/>
        <w:autoSpaceDN w:val="0"/>
        <w:adjustRightInd w:val="0"/>
        <w:ind w:left="748"/>
        <w:rPr>
          <w:b/>
          <w:bCs/>
          <w:color w:val="FFFFFF"/>
        </w:rPr>
      </w:pPr>
      <w:r w:rsidRPr="00F40242">
        <w:rPr>
          <w:b/>
          <w:bCs/>
          <w:color w:val="FFFFFF"/>
        </w:rPr>
        <w:t>PORT OF DUNDEE PORT MANAGER</w:t>
      </w:r>
    </w:p>
    <w:tbl>
      <w:tblPr>
        <w:tblW w:w="0" w:type="auto"/>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2"/>
        <w:gridCol w:w="6049"/>
        <w:gridCol w:w="1569"/>
      </w:tblGrid>
      <w:tr w:rsidR="0051632F" w:rsidRPr="00F40242" w14:paraId="479C4238" w14:textId="77777777">
        <w:trPr>
          <w:cantSplit/>
        </w:trPr>
        <w:tc>
          <w:tcPr>
            <w:tcW w:w="8516" w:type="dxa"/>
            <w:gridSpan w:val="3"/>
            <w:tcBorders>
              <w:bottom w:val="single" w:sz="4" w:space="0" w:color="auto"/>
            </w:tcBorders>
            <w:shd w:val="clear" w:color="auto" w:fill="0000FF"/>
          </w:tcPr>
          <w:p w14:paraId="1FCE4791" w14:textId="77777777" w:rsidR="0051632F" w:rsidRPr="00F40242" w:rsidRDefault="0051632F">
            <w:pPr>
              <w:pStyle w:val="TableColHd"/>
              <w:autoSpaceDE w:val="0"/>
              <w:autoSpaceDN w:val="0"/>
              <w:adjustRightInd w:val="0"/>
              <w:spacing w:before="0" w:after="0"/>
              <w:rPr>
                <w:rFonts w:ascii="Times New Roman" w:hAnsi="Times New Roman"/>
                <w:bCs/>
                <w:color w:val="FFFFFF"/>
                <w:kern w:val="0"/>
                <w:sz w:val="32"/>
                <w:szCs w:val="24"/>
                <w:lang w:eastAsia="en-US"/>
              </w:rPr>
            </w:pPr>
            <w:r w:rsidRPr="00F40242">
              <w:rPr>
                <w:rFonts w:ascii="Times New Roman" w:hAnsi="Times New Roman"/>
                <w:bCs/>
                <w:color w:val="FFFFFF"/>
                <w:kern w:val="0"/>
                <w:sz w:val="32"/>
                <w:szCs w:val="24"/>
                <w:lang w:eastAsia="en-US"/>
              </w:rPr>
              <w:t>PORT OF DUNDEE PORT MANAGER</w:t>
            </w:r>
          </w:p>
        </w:tc>
      </w:tr>
      <w:tr w:rsidR="0051632F" w:rsidRPr="00F40242" w14:paraId="74437442" w14:textId="77777777">
        <w:tc>
          <w:tcPr>
            <w:tcW w:w="680" w:type="dxa"/>
            <w:tcBorders>
              <w:bottom w:val="single" w:sz="4" w:space="0" w:color="auto"/>
            </w:tcBorders>
            <w:shd w:val="clear" w:color="auto" w:fill="A0A0A0"/>
          </w:tcPr>
          <w:p w14:paraId="50A52F31" w14:textId="77777777" w:rsidR="0051632F" w:rsidRPr="00F40242" w:rsidRDefault="0051632F">
            <w:pPr>
              <w:autoSpaceDE w:val="0"/>
              <w:autoSpaceDN w:val="0"/>
              <w:adjustRightInd w:val="0"/>
              <w:rPr>
                <w:b/>
                <w:bCs/>
              </w:rPr>
            </w:pPr>
            <w:r w:rsidRPr="00F40242">
              <w:rPr>
                <w:b/>
                <w:bCs/>
              </w:rPr>
              <w:t>No</w:t>
            </w:r>
          </w:p>
        </w:tc>
        <w:tc>
          <w:tcPr>
            <w:tcW w:w="6240" w:type="dxa"/>
            <w:shd w:val="clear" w:color="auto" w:fill="A0A0A0"/>
          </w:tcPr>
          <w:p w14:paraId="6C104443" w14:textId="77777777" w:rsidR="0051632F" w:rsidRPr="00F40242" w:rsidRDefault="0051632F">
            <w:pPr>
              <w:autoSpaceDE w:val="0"/>
              <w:autoSpaceDN w:val="0"/>
              <w:adjustRightInd w:val="0"/>
              <w:rPr>
                <w:b/>
                <w:bCs/>
              </w:rPr>
            </w:pPr>
            <w:r w:rsidRPr="00F40242">
              <w:rPr>
                <w:b/>
                <w:bCs/>
              </w:rPr>
              <w:t>ACTION</w:t>
            </w:r>
          </w:p>
        </w:tc>
        <w:tc>
          <w:tcPr>
            <w:tcW w:w="1596" w:type="dxa"/>
            <w:shd w:val="clear" w:color="auto" w:fill="A0A0A0"/>
          </w:tcPr>
          <w:p w14:paraId="4717B9E6" w14:textId="77777777" w:rsidR="0051632F" w:rsidRPr="00F40242" w:rsidRDefault="0051632F">
            <w:pPr>
              <w:autoSpaceDE w:val="0"/>
              <w:autoSpaceDN w:val="0"/>
              <w:adjustRightInd w:val="0"/>
              <w:rPr>
                <w:b/>
                <w:bCs/>
              </w:rPr>
            </w:pPr>
            <w:r w:rsidRPr="00F40242">
              <w:rPr>
                <w:b/>
                <w:bCs/>
              </w:rPr>
              <w:t>REFER TO</w:t>
            </w:r>
          </w:p>
        </w:tc>
      </w:tr>
      <w:tr w:rsidR="0051632F" w:rsidRPr="00F40242" w14:paraId="2B3A87B5" w14:textId="77777777">
        <w:tc>
          <w:tcPr>
            <w:tcW w:w="680" w:type="dxa"/>
            <w:shd w:val="clear" w:color="auto" w:fill="A0A0A0"/>
          </w:tcPr>
          <w:p w14:paraId="5AD001A9" w14:textId="77777777" w:rsidR="0051632F" w:rsidRPr="00F40242" w:rsidRDefault="0051632F">
            <w:pPr>
              <w:autoSpaceDE w:val="0"/>
              <w:autoSpaceDN w:val="0"/>
              <w:adjustRightInd w:val="0"/>
              <w:rPr>
                <w:b/>
                <w:bCs/>
              </w:rPr>
            </w:pPr>
          </w:p>
          <w:p w14:paraId="78DC89A2" w14:textId="77777777" w:rsidR="0051632F" w:rsidRPr="00F40242" w:rsidRDefault="0051632F">
            <w:pPr>
              <w:autoSpaceDE w:val="0"/>
              <w:autoSpaceDN w:val="0"/>
              <w:adjustRightInd w:val="0"/>
              <w:rPr>
                <w:b/>
                <w:bCs/>
              </w:rPr>
            </w:pPr>
            <w:r w:rsidRPr="00F40242">
              <w:rPr>
                <w:b/>
                <w:bCs/>
              </w:rPr>
              <w:t>1</w:t>
            </w:r>
          </w:p>
        </w:tc>
        <w:tc>
          <w:tcPr>
            <w:tcW w:w="6240" w:type="dxa"/>
            <w:vAlign w:val="center"/>
          </w:tcPr>
          <w:p w14:paraId="3F98F281" w14:textId="77777777" w:rsidR="0051632F" w:rsidRPr="00F40242" w:rsidRDefault="0051632F">
            <w:pPr>
              <w:autoSpaceDE w:val="0"/>
              <w:autoSpaceDN w:val="0"/>
              <w:adjustRightInd w:val="0"/>
            </w:pPr>
          </w:p>
          <w:p w14:paraId="699C1301" w14:textId="5132E662" w:rsidR="0051632F" w:rsidRPr="00F40242" w:rsidRDefault="0051632F">
            <w:pPr>
              <w:autoSpaceDE w:val="0"/>
              <w:autoSpaceDN w:val="0"/>
              <w:adjustRightInd w:val="0"/>
            </w:pPr>
            <w:r w:rsidRPr="00F40242">
              <w:t xml:space="preserve">Obtain briefing from </w:t>
            </w:r>
            <w:r w:rsidR="00E00523" w:rsidRPr="00F40242">
              <w:t>Harbour Master</w:t>
            </w:r>
            <w:r w:rsidRPr="00F40242">
              <w:t xml:space="preserve"> with situation report and then relocate to Port</w:t>
            </w:r>
            <w:r w:rsidR="00B86575">
              <w:t xml:space="preserve"> Office</w:t>
            </w:r>
            <w:r w:rsidRPr="00F40242">
              <w:t xml:space="preserve"> if required.</w:t>
            </w:r>
          </w:p>
          <w:p w14:paraId="23920CE5" w14:textId="77777777" w:rsidR="0051632F" w:rsidRPr="00F40242" w:rsidRDefault="0051632F">
            <w:pPr>
              <w:autoSpaceDE w:val="0"/>
              <w:autoSpaceDN w:val="0"/>
              <w:adjustRightInd w:val="0"/>
            </w:pPr>
          </w:p>
        </w:tc>
        <w:tc>
          <w:tcPr>
            <w:tcW w:w="1596" w:type="dxa"/>
          </w:tcPr>
          <w:p w14:paraId="35056683" w14:textId="77777777" w:rsidR="0051632F" w:rsidRPr="00F40242" w:rsidRDefault="0051632F">
            <w:pPr>
              <w:autoSpaceDE w:val="0"/>
              <w:autoSpaceDN w:val="0"/>
              <w:adjustRightInd w:val="0"/>
            </w:pPr>
          </w:p>
        </w:tc>
      </w:tr>
      <w:tr w:rsidR="0051632F" w:rsidRPr="00F40242" w14:paraId="2ACE4EBA" w14:textId="77777777">
        <w:tc>
          <w:tcPr>
            <w:tcW w:w="680" w:type="dxa"/>
            <w:shd w:val="clear" w:color="auto" w:fill="A0A0A0"/>
          </w:tcPr>
          <w:p w14:paraId="7F74F59B" w14:textId="77777777" w:rsidR="0051632F" w:rsidRPr="00F40242" w:rsidRDefault="0051632F">
            <w:pPr>
              <w:autoSpaceDE w:val="0"/>
              <w:autoSpaceDN w:val="0"/>
              <w:adjustRightInd w:val="0"/>
              <w:rPr>
                <w:b/>
                <w:bCs/>
              </w:rPr>
            </w:pPr>
          </w:p>
          <w:p w14:paraId="44FF26C1" w14:textId="77777777" w:rsidR="0051632F" w:rsidRPr="00F40242" w:rsidRDefault="0051632F">
            <w:pPr>
              <w:autoSpaceDE w:val="0"/>
              <w:autoSpaceDN w:val="0"/>
              <w:adjustRightInd w:val="0"/>
              <w:rPr>
                <w:b/>
                <w:bCs/>
              </w:rPr>
            </w:pPr>
          </w:p>
          <w:p w14:paraId="0B7EA63D" w14:textId="77777777" w:rsidR="0051632F" w:rsidRPr="00F40242" w:rsidRDefault="0051632F">
            <w:pPr>
              <w:autoSpaceDE w:val="0"/>
              <w:autoSpaceDN w:val="0"/>
              <w:adjustRightInd w:val="0"/>
              <w:rPr>
                <w:b/>
                <w:bCs/>
              </w:rPr>
            </w:pPr>
          </w:p>
          <w:p w14:paraId="14BC29C3" w14:textId="77777777" w:rsidR="0051632F" w:rsidRPr="00F40242" w:rsidRDefault="0051632F">
            <w:pPr>
              <w:autoSpaceDE w:val="0"/>
              <w:autoSpaceDN w:val="0"/>
              <w:adjustRightInd w:val="0"/>
              <w:rPr>
                <w:b/>
                <w:bCs/>
              </w:rPr>
            </w:pPr>
            <w:r w:rsidRPr="00F40242">
              <w:rPr>
                <w:b/>
                <w:bCs/>
              </w:rPr>
              <w:t>2</w:t>
            </w:r>
          </w:p>
        </w:tc>
        <w:tc>
          <w:tcPr>
            <w:tcW w:w="6240" w:type="dxa"/>
            <w:vAlign w:val="center"/>
          </w:tcPr>
          <w:p w14:paraId="119AC8C7" w14:textId="77777777" w:rsidR="0051632F" w:rsidRPr="00F40242" w:rsidRDefault="0051632F">
            <w:pPr>
              <w:autoSpaceDE w:val="0"/>
              <w:autoSpaceDN w:val="0"/>
              <w:adjustRightInd w:val="0"/>
            </w:pPr>
          </w:p>
          <w:p w14:paraId="7A1530D6" w14:textId="77777777" w:rsidR="0051632F" w:rsidRPr="00F40242" w:rsidRDefault="0051632F">
            <w:pPr>
              <w:autoSpaceDE w:val="0"/>
              <w:autoSpaceDN w:val="0"/>
              <w:adjustRightInd w:val="0"/>
            </w:pPr>
            <w:r w:rsidRPr="00F40242">
              <w:t>Assess incident in terms of:</w:t>
            </w:r>
          </w:p>
          <w:p w14:paraId="19FF8AF0" w14:textId="77777777" w:rsidR="0051632F" w:rsidRPr="00F40242" w:rsidRDefault="0051632F" w:rsidP="00037B9D">
            <w:pPr>
              <w:numPr>
                <w:ilvl w:val="0"/>
                <w:numId w:val="47"/>
              </w:numPr>
              <w:autoSpaceDE w:val="0"/>
              <w:autoSpaceDN w:val="0"/>
              <w:adjustRightInd w:val="0"/>
            </w:pPr>
            <w:r w:rsidRPr="00F40242">
              <w:t>People</w:t>
            </w:r>
          </w:p>
          <w:p w14:paraId="7B81E323" w14:textId="77777777" w:rsidR="0051632F" w:rsidRPr="00F40242" w:rsidRDefault="0051632F" w:rsidP="00037B9D">
            <w:pPr>
              <w:numPr>
                <w:ilvl w:val="0"/>
                <w:numId w:val="47"/>
              </w:numPr>
              <w:autoSpaceDE w:val="0"/>
              <w:autoSpaceDN w:val="0"/>
              <w:adjustRightInd w:val="0"/>
            </w:pPr>
            <w:r w:rsidRPr="00F40242">
              <w:t>Environment</w:t>
            </w:r>
          </w:p>
          <w:p w14:paraId="40F3C0A2" w14:textId="77777777" w:rsidR="0051632F" w:rsidRPr="00F40242" w:rsidRDefault="0051632F" w:rsidP="00037B9D">
            <w:pPr>
              <w:numPr>
                <w:ilvl w:val="0"/>
                <w:numId w:val="47"/>
              </w:numPr>
              <w:autoSpaceDE w:val="0"/>
              <w:autoSpaceDN w:val="0"/>
              <w:adjustRightInd w:val="0"/>
            </w:pPr>
            <w:r w:rsidRPr="00F40242">
              <w:t>Damage to facilities</w:t>
            </w:r>
          </w:p>
          <w:p w14:paraId="6231D7B3" w14:textId="77777777" w:rsidR="0051632F" w:rsidRPr="00F40242" w:rsidRDefault="0051632F" w:rsidP="00037B9D">
            <w:pPr>
              <w:numPr>
                <w:ilvl w:val="0"/>
                <w:numId w:val="47"/>
              </w:numPr>
              <w:autoSpaceDE w:val="0"/>
              <w:autoSpaceDN w:val="0"/>
              <w:adjustRightInd w:val="0"/>
            </w:pPr>
            <w:r w:rsidRPr="00F40242">
              <w:t>Disruption to business</w:t>
            </w:r>
          </w:p>
          <w:p w14:paraId="2D2CC77E" w14:textId="77777777" w:rsidR="0051632F" w:rsidRPr="00F40242" w:rsidRDefault="0051632F">
            <w:pPr>
              <w:autoSpaceDE w:val="0"/>
              <w:autoSpaceDN w:val="0"/>
              <w:adjustRightInd w:val="0"/>
              <w:ind w:left="360"/>
            </w:pPr>
          </w:p>
        </w:tc>
        <w:tc>
          <w:tcPr>
            <w:tcW w:w="1596" w:type="dxa"/>
          </w:tcPr>
          <w:p w14:paraId="29EE01F8" w14:textId="77777777" w:rsidR="0051632F" w:rsidRPr="00F40242" w:rsidRDefault="0051632F">
            <w:pPr>
              <w:autoSpaceDE w:val="0"/>
              <w:autoSpaceDN w:val="0"/>
              <w:adjustRightInd w:val="0"/>
              <w:jc w:val="center"/>
            </w:pPr>
          </w:p>
        </w:tc>
      </w:tr>
      <w:tr w:rsidR="0051632F" w:rsidRPr="00F40242" w14:paraId="7F8841DB" w14:textId="77777777">
        <w:tc>
          <w:tcPr>
            <w:tcW w:w="680" w:type="dxa"/>
            <w:shd w:val="clear" w:color="auto" w:fill="A0A0A0"/>
          </w:tcPr>
          <w:p w14:paraId="47AF01EC" w14:textId="77777777" w:rsidR="0051632F" w:rsidRPr="00F40242" w:rsidRDefault="0051632F">
            <w:pPr>
              <w:autoSpaceDE w:val="0"/>
              <w:autoSpaceDN w:val="0"/>
              <w:adjustRightInd w:val="0"/>
              <w:rPr>
                <w:b/>
                <w:bCs/>
              </w:rPr>
            </w:pPr>
          </w:p>
          <w:p w14:paraId="1FE99819" w14:textId="77777777" w:rsidR="0051632F" w:rsidRPr="00F40242" w:rsidRDefault="0051632F">
            <w:pPr>
              <w:autoSpaceDE w:val="0"/>
              <w:autoSpaceDN w:val="0"/>
              <w:adjustRightInd w:val="0"/>
              <w:rPr>
                <w:b/>
                <w:bCs/>
              </w:rPr>
            </w:pPr>
            <w:r w:rsidRPr="00F40242">
              <w:rPr>
                <w:b/>
                <w:bCs/>
              </w:rPr>
              <w:t>3</w:t>
            </w:r>
          </w:p>
        </w:tc>
        <w:tc>
          <w:tcPr>
            <w:tcW w:w="6240" w:type="dxa"/>
            <w:vAlign w:val="center"/>
          </w:tcPr>
          <w:p w14:paraId="5F7CB6FF" w14:textId="77777777" w:rsidR="0051632F" w:rsidRPr="00F40242" w:rsidRDefault="0051632F">
            <w:pPr>
              <w:autoSpaceDE w:val="0"/>
              <w:autoSpaceDN w:val="0"/>
              <w:adjustRightInd w:val="0"/>
            </w:pPr>
          </w:p>
          <w:p w14:paraId="4E852C27" w14:textId="77777777" w:rsidR="0051632F" w:rsidRPr="00F40242" w:rsidRDefault="0051632F">
            <w:pPr>
              <w:autoSpaceDE w:val="0"/>
              <w:autoSpaceDN w:val="0"/>
              <w:adjustRightInd w:val="0"/>
            </w:pPr>
            <w:r w:rsidRPr="00F40242">
              <w:t>Approve outline response strategy</w:t>
            </w:r>
          </w:p>
          <w:p w14:paraId="65FBB400" w14:textId="77777777" w:rsidR="0051632F" w:rsidRPr="00F40242" w:rsidRDefault="0051632F">
            <w:pPr>
              <w:autoSpaceDE w:val="0"/>
              <w:autoSpaceDN w:val="0"/>
              <w:adjustRightInd w:val="0"/>
            </w:pPr>
          </w:p>
        </w:tc>
        <w:tc>
          <w:tcPr>
            <w:tcW w:w="1596" w:type="dxa"/>
          </w:tcPr>
          <w:p w14:paraId="04354A0E" w14:textId="77777777" w:rsidR="0051632F" w:rsidRPr="00F40242" w:rsidRDefault="0051632F">
            <w:pPr>
              <w:autoSpaceDE w:val="0"/>
              <w:autoSpaceDN w:val="0"/>
              <w:adjustRightInd w:val="0"/>
              <w:jc w:val="center"/>
            </w:pPr>
          </w:p>
          <w:p w14:paraId="0B66BDB3" w14:textId="77777777" w:rsidR="0051632F" w:rsidRPr="00F40242" w:rsidRDefault="0051632F">
            <w:pPr>
              <w:autoSpaceDE w:val="0"/>
              <w:autoSpaceDN w:val="0"/>
              <w:adjustRightInd w:val="0"/>
              <w:jc w:val="center"/>
            </w:pPr>
            <w:r w:rsidRPr="00F40242">
              <w:t>Section 4</w:t>
            </w:r>
          </w:p>
        </w:tc>
      </w:tr>
      <w:tr w:rsidR="0051632F" w:rsidRPr="00F40242" w14:paraId="6E1F576C" w14:textId="77777777">
        <w:tc>
          <w:tcPr>
            <w:tcW w:w="680" w:type="dxa"/>
            <w:shd w:val="clear" w:color="auto" w:fill="A0A0A0"/>
          </w:tcPr>
          <w:p w14:paraId="295379DA" w14:textId="77777777" w:rsidR="0051632F" w:rsidRPr="00F40242" w:rsidRDefault="0051632F">
            <w:pPr>
              <w:autoSpaceDE w:val="0"/>
              <w:autoSpaceDN w:val="0"/>
              <w:adjustRightInd w:val="0"/>
              <w:rPr>
                <w:b/>
                <w:bCs/>
              </w:rPr>
            </w:pPr>
          </w:p>
          <w:p w14:paraId="02766D73" w14:textId="77777777" w:rsidR="0051632F" w:rsidRPr="00F40242" w:rsidRDefault="0051632F">
            <w:pPr>
              <w:autoSpaceDE w:val="0"/>
              <w:autoSpaceDN w:val="0"/>
              <w:adjustRightInd w:val="0"/>
              <w:rPr>
                <w:b/>
                <w:bCs/>
              </w:rPr>
            </w:pPr>
            <w:r w:rsidRPr="00F40242">
              <w:rPr>
                <w:b/>
                <w:bCs/>
              </w:rPr>
              <w:t>4</w:t>
            </w:r>
          </w:p>
        </w:tc>
        <w:tc>
          <w:tcPr>
            <w:tcW w:w="6240" w:type="dxa"/>
            <w:vAlign w:val="center"/>
          </w:tcPr>
          <w:p w14:paraId="145192AC" w14:textId="77777777" w:rsidR="0051632F" w:rsidRPr="00F40242" w:rsidRDefault="0051632F">
            <w:pPr>
              <w:pStyle w:val="Footer"/>
              <w:tabs>
                <w:tab w:val="clear" w:pos="4153"/>
                <w:tab w:val="clear" w:pos="8306"/>
              </w:tabs>
              <w:autoSpaceDE w:val="0"/>
              <w:autoSpaceDN w:val="0"/>
              <w:adjustRightInd w:val="0"/>
            </w:pPr>
          </w:p>
          <w:p w14:paraId="18748550" w14:textId="77777777" w:rsidR="0051632F" w:rsidRPr="00F40242" w:rsidRDefault="0051632F">
            <w:pPr>
              <w:pStyle w:val="Footer"/>
              <w:tabs>
                <w:tab w:val="clear" w:pos="4153"/>
                <w:tab w:val="clear" w:pos="8306"/>
              </w:tabs>
              <w:autoSpaceDE w:val="0"/>
              <w:autoSpaceDN w:val="0"/>
              <w:adjustRightInd w:val="0"/>
            </w:pPr>
            <w:r w:rsidRPr="00F40242">
              <w:t>Approve immediate and future contracted equipment requirements.</w:t>
            </w:r>
          </w:p>
          <w:p w14:paraId="492B1AB7" w14:textId="77777777" w:rsidR="0051632F" w:rsidRPr="00F40242" w:rsidRDefault="0051632F">
            <w:pPr>
              <w:pStyle w:val="Footer"/>
              <w:tabs>
                <w:tab w:val="clear" w:pos="4153"/>
                <w:tab w:val="clear" w:pos="8306"/>
              </w:tabs>
              <w:autoSpaceDE w:val="0"/>
              <w:autoSpaceDN w:val="0"/>
              <w:adjustRightInd w:val="0"/>
            </w:pPr>
          </w:p>
        </w:tc>
        <w:tc>
          <w:tcPr>
            <w:tcW w:w="1596" w:type="dxa"/>
          </w:tcPr>
          <w:p w14:paraId="15ACB15B" w14:textId="77777777" w:rsidR="0051632F" w:rsidRPr="00F40242" w:rsidRDefault="0051632F">
            <w:pPr>
              <w:autoSpaceDE w:val="0"/>
              <w:autoSpaceDN w:val="0"/>
              <w:adjustRightInd w:val="0"/>
              <w:jc w:val="center"/>
            </w:pPr>
          </w:p>
          <w:p w14:paraId="1D1C9F7E" w14:textId="77777777" w:rsidR="0051632F" w:rsidRPr="00F40242" w:rsidRDefault="0051632F">
            <w:pPr>
              <w:autoSpaceDE w:val="0"/>
              <w:autoSpaceDN w:val="0"/>
              <w:adjustRightInd w:val="0"/>
              <w:jc w:val="center"/>
            </w:pPr>
            <w:r w:rsidRPr="00F40242">
              <w:t>Section 11</w:t>
            </w:r>
          </w:p>
        </w:tc>
      </w:tr>
      <w:tr w:rsidR="0051632F" w:rsidRPr="00F40242" w14:paraId="7F9104FF" w14:textId="77777777">
        <w:tc>
          <w:tcPr>
            <w:tcW w:w="680" w:type="dxa"/>
            <w:shd w:val="clear" w:color="auto" w:fill="A0A0A0"/>
          </w:tcPr>
          <w:p w14:paraId="4369C258" w14:textId="77777777" w:rsidR="0051632F" w:rsidRPr="00F40242" w:rsidRDefault="0051632F">
            <w:pPr>
              <w:autoSpaceDE w:val="0"/>
              <w:autoSpaceDN w:val="0"/>
              <w:adjustRightInd w:val="0"/>
              <w:rPr>
                <w:b/>
                <w:bCs/>
              </w:rPr>
            </w:pPr>
          </w:p>
          <w:p w14:paraId="4B518A67" w14:textId="77777777" w:rsidR="0051632F" w:rsidRPr="00F40242" w:rsidRDefault="0051632F">
            <w:pPr>
              <w:autoSpaceDE w:val="0"/>
              <w:autoSpaceDN w:val="0"/>
              <w:adjustRightInd w:val="0"/>
              <w:rPr>
                <w:b/>
                <w:bCs/>
              </w:rPr>
            </w:pPr>
            <w:r w:rsidRPr="00F40242">
              <w:rPr>
                <w:b/>
                <w:bCs/>
              </w:rPr>
              <w:t>5</w:t>
            </w:r>
          </w:p>
        </w:tc>
        <w:tc>
          <w:tcPr>
            <w:tcW w:w="6240" w:type="dxa"/>
            <w:vAlign w:val="center"/>
          </w:tcPr>
          <w:p w14:paraId="1237627E" w14:textId="77777777" w:rsidR="0051632F" w:rsidRPr="00F40242" w:rsidRDefault="0051632F">
            <w:pPr>
              <w:autoSpaceDE w:val="0"/>
              <w:autoSpaceDN w:val="0"/>
              <w:adjustRightInd w:val="0"/>
            </w:pPr>
          </w:p>
          <w:p w14:paraId="71CA43C7" w14:textId="77777777" w:rsidR="0051632F" w:rsidRPr="00F40242" w:rsidRDefault="0051632F">
            <w:pPr>
              <w:autoSpaceDE w:val="0"/>
              <w:autoSpaceDN w:val="0"/>
              <w:adjustRightInd w:val="0"/>
            </w:pPr>
            <w:r w:rsidRPr="00F40242">
              <w:t>Arrange initial Public Relations programme.</w:t>
            </w:r>
          </w:p>
          <w:p w14:paraId="7797187C" w14:textId="77777777" w:rsidR="0051632F" w:rsidRPr="00F40242" w:rsidRDefault="0051632F">
            <w:pPr>
              <w:autoSpaceDE w:val="0"/>
              <w:autoSpaceDN w:val="0"/>
              <w:adjustRightInd w:val="0"/>
            </w:pPr>
          </w:p>
        </w:tc>
        <w:tc>
          <w:tcPr>
            <w:tcW w:w="1596" w:type="dxa"/>
          </w:tcPr>
          <w:p w14:paraId="7A933C2A" w14:textId="77777777" w:rsidR="0051632F" w:rsidRPr="00F40242" w:rsidRDefault="0051632F">
            <w:pPr>
              <w:autoSpaceDE w:val="0"/>
              <w:autoSpaceDN w:val="0"/>
              <w:adjustRightInd w:val="0"/>
              <w:jc w:val="center"/>
            </w:pPr>
          </w:p>
          <w:p w14:paraId="7D77FF7B" w14:textId="77777777" w:rsidR="0051632F" w:rsidRPr="00F40242" w:rsidRDefault="0051632F">
            <w:pPr>
              <w:autoSpaceDE w:val="0"/>
              <w:autoSpaceDN w:val="0"/>
              <w:adjustRightInd w:val="0"/>
              <w:jc w:val="center"/>
            </w:pPr>
            <w:r w:rsidRPr="00F40242">
              <w:t>Section 10</w:t>
            </w:r>
          </w:p>
        </w:tc>
      </w:tr>
      <w:tr w:rsidR="0051632F" w:rsidRPr="00F40242" w14:paraId="3D6F5DAF" w14:textId="77777777">
        <w:tc>
          <w:tcPr>
            <w:tcW w:w="680" w:type="dxa"/>
            <w:shd w:val="clear" w:color="auto" w:fill="A0A0A0"/>
          </w:tcPr>
          <w:p w14:paraId="79799974" w14:textId="77777777" w:rsidR="0051632F" w:rsidRPr="00F40242" w:rsidRDefault="0051632F">
            <w:pPr>
              <w:autoSpaceDE w:val="0"/>
              <w:autoSpaceDN w:val="0"/>
              <w:adjustRightInd w:val="0"/>
              <w:rPr>
                <w:b/>
                <w:bCs/>
              </w:rPr>
            </w:pPr>
          </w:p>
          <w:p w14:paraId="4900E9DB" w14:textId="77777777" w:rsidR="0051632F" w:rsidRPr="00F40242" w:rsidRDefault="0051632F">
            <w:pPr>
              <w:autoSpaceDE w:val="0"/>
              <w:autoSpaceDN w:val="0"/>
              <w:adjustRightInd w:val="0"/>
              <w:rPr>
                <w:b/>
                <w:bCs/>
              </w:rPr>
            </w:pPr>
            <w:r w:rsidRPr="00F40242">
              <w:rPr>
                <w:b/>
                <w:bCs/>
              </w:rPr>
              <w:t>6</w:t>
            </w:r>
          </w:p>
        </w:tc>
        <w:tc>
          <w:tcPr>
            <w:tcW w:w="6240" w:type="dxa"/>
            <w:vAlign w:val="center"/>
          </w:tcPr>
          <w:p w14:paraId="431853FF" w14:textId="77777777" w:rsidR="0051632F" w:rsidRPr="00F40242" w:rsidRDefault="0051632F">
            <w:pPr>
              <w:autoSpaceDE w:val="0"/>
              <w:autoSpaceDN w:val="0"/>
              <w:adjustRightInd w:val="0"/>
            </w:pPr>
          </w:p>
          <w:p w14:paraId="175B2486" w14:textId="77777777" w:rsidR="0051632F" w:rsidRPr="00F40242" w:rsidRDefault="0051632F">
            <w:pPr>
              <w:autoSpaceDE w:val="0"/>
              <w:autoSpaceDN w:val="0"/>
              <w:adjustRightInd w:val="0"/>
            </w:pPr>
            <w:r w:rsidRPr="00F40242">
              <w:t>Attend review meetings in Marine Response Centre.</w:t>
            </w:r>
          </w:p>
          <w:p w14:paraId="1E94D5B7" w14:textId="77777777" w:rsidR="0051632F" w:rsidRPr="00F40242" w:rsidRDefault="0051632F">
            <w:pPr>
              <w:autoSpaceDE w:val="0"/>
              <w:autoSpaceDN w:val="0"/>
              <w:adjustRightInd w:val="0"/>
            </w:pPr>
          </w:p>
        </w:tc>
        <w:tc>
          <w:tcPr>
            <w:tcW w:w="1596" w:type="dxa"/>
          </w:tcPr>
          <w:p w14:paraId="4ED78753" w14:textId="77777777" w:rsidR="0051632F" w:rsidRPr="00F40242" w:rsidRDefault="0051632F">
            <w:pPr>
              <w:autoSpaceDE w:val="0"/>
              <w:autoSpaceDN w:val="0"/>
              <w:adjustRightInd w:val="0"/>
              <w:jc w:val="center"/>
            </w:pPr>
          </w:p>
        </w:tc>
      </w:tr>
    </w:tbl>
    <w:p w14:paraId="7469D6F1" w14:textId="77777777" w:rsidR="0051632F" w:rsidRPr="00F40242" w:rsidRDefault="0051632F">
      <w:pPr>
        <w:autoSpaceDE w:val="0"/>
        <w:autoSpaceDN w:val="0"/>
        <w:adjustRightInd w:val="0"/>
        <w:ind w:left="748"/>
        <w:rPr>
          <w:b/>
          <w:bCs/>
          <w:color w:val="FFFFFF"/>
        </w:rPr>
      </w:pPr>
    </w:p>
    <w:p w14:paraId="1B67C99F" w14:textId="77777777" w:rsidR="0051632F" w:rsidRPr="00F40242" w:rsidRDefault="0051632F">
      <w:pPr>
        <w:autoSpaceDE w:val="0"/>
        <w:autoSpaceDN w:val="0"/>
        <w:adjustRightInd w:val="0"/>
        <w:ind w:left="748"/>
        <w:rPr>
          <w:rFonts w:ascii="Arial,Bold" w:hAnsi="Arial,Bold"/>
          <w:b/>
          <w:bCs/>
          <w:color w:val="FFFFFF"/>
        </w:rPr>
      </w:pPr>
    </w:p>
    <w:p w14:paraId="77AEAC27" w14:textId="77777777" w:rsidR="0051632F" w:rsidRPr="00F40242" w:rsidRDefault="0051632F">
      <w:pPr>
        <w:autoSpaceDE w:val="0"/>
        <w:autoSpaceDN w:val="0"/>
        <w:adjustRightInd w:val="0"/>
        <w:ind w:left="748"/>
        <w:rPr>
          <w:rFonts w:ascii="Arial,Bold" w:hAnsi="Arial,Bold"/>
          <w:b/>
          <w:bCs/>
          <w:color w:val="FFFFFF"/>
        </w:rPr>
      </w:pPr>
    </w:p>
    <w:p w14:paraId="030F5ABE" w14:textId="77777777" w:rsidR="0051632F" w:rsidRPr="00F40242" w:rsidRDefault="0051632F">
      <w:pPr>
        <w:autoSpaceDE w:val="0"/>
        <w:autoSpaceDN w:val="0"/>
        <w:adjustRightInd w:val="0"/>
        <w:ind w:left="748"/>
        <w:rPr>
          <w:rFonts w:ascii="Arial,Bold" w:hAnsi="Arial,Bold"/>
          <w:b/>
          <w:bCs/>
          <w:color w:val="FFFFFF"/>
        </w:rPr>
      </w:pPr>
    </w:p>
    <w:p w14:paraId="7F18E730" w14:textId="77777777" w:rsidR="0051632F" w:rsidRPr="00F40242" w:rsidRDefault="0051632F">
      <w:pPr>
        <w:autoSpaceDE w:val="0"/>
        <w:autoSpaceDN w:val="0"/>
        <w:adjustRightInd w:val="0"/>
        <w:ind w:left="748"/>
        <w:rPr>
          <w:rFonts w:ascii="Arial,Bold" w:hAnsi="Arial,Bold"/>
          <w:b/>
          <w:bCs/>
          <w:color w:val="FFFFFF"/>
        </w:rPr>
      </w:pPr>
    </w:p>
    <w:p w14:paraId="796A172B" w14:textId="77777777" w:rsidR="0051632F" w:rsidRPr="00F40242" w:rsidRDefault="0051632F">
      <w:pPr>
        <w:autoSpaceDE w:val="0"/>
        <w:autoSpaceDN w:val="0"/>
        <w:adjustRightInd w:val="0"/>
        <w:ind w:left="748"/>
        <w:rPr>
          <w:rFonts w:ascii="Arial,Bold" w:hAnsi="Arial,Bold"/>
          <w:b/>
          <w:bCs/>
          <w:color w:val="FFFFFF"/>
        </w:rPr>
      </w:pPr>
    </w:p>
    <w:p w14:paraId="7607D1C4" w14:textId="77777777" w:rsidR="0051632F" w:rsidRPr="00F40242" w:rsidRDefault="0051632F">
      <w:pPr>
        <w:autoSpaceDE w:val="0"/>
        <w:autoSpaceDN w:val="0"/>
        <w:adjustRightInd w:val="0"/>
        <w:ind w:left="748"/>
        <w:rPr>
          <w:rFonts w:ascii="Arial,Bold" w:hAnsi="Arial,Bold"/>
          <w:b/>
          <w:bCs/>
          <w:color w:val="FFFFFF"/>
        </w:rPr>
      </w:pPr>
    </w:p>
    <w:p w14:paraId="250743DE" w14:textId="77777777" w:rsidR="0051632F" w:rsidRPr="00F40242" w:rsidRDefault="0051632F">
      <w:pPr>
        <w:autoSpaceDE w:val="0"/>
        <w:autoSpaceDN w:val="0"/>
        <w:adjustRightInd w:val="0"/>
        <w:ind w:left="748"/>
        <w:rPr>
          <w:rFonts w:ascii="Arial,Bold" w:hAnsi="Arial,Bold"/>
          <w:b/>
          <w:bCs/>
          <w:color w:val="FFFFFF"/>
        </w:rPr>
      </w:pPr>
    </w:p>
    <w:p w14:paraId="22C35246" w14:textId="77777777" w:rsidR="0051632F" w:rsidRPr="00F40242" w:rsidRDefault="0051632F">
      <w:pPr>
        <w:autoSpaceDE w:val="0"/>
        <w:autoSpaceDN w:val="0"/>
        <w:adjustRightInd w:val="0"/>
        <w:ind w:left="748"/>
        <w:rPr>
          <w:rFonts w:ascii="Arial,Bold" w:hAnsi="Arial,Bold"/>
          <w:b/>
          <w:bCs/>
          <w:color w:val="FFFFFF"/>
        </w:rPr>
      </w:pPr>
    </w:p>
    <w:p w14:paraId="3A380ADE" w14:textId="77777777" w:rsidR="0051632F" w:rsidRPr="00F40242" w:rsidRDefault="0051632F">
      <w:pPr>
        <w:autoSpaceDE w:val="0"/>
        <w:autoSpaceDN w:val="0"/>
        <w:adjustRightInd w:val="0"/>
        <w:ind w:left="748"/>
        <w:rPr>
          <w:rFonts w:ascii="Arial,Bold" w:hAnsi="Arial,Bold"/>
          <w:b/>
          <w:bCs/>
          <w:color w:val="FFFFFF"/>
        </w:rPr>
      </w:pPr>
    </w:p>
    <w:p w14:paraId="1305AC69" w14:textId="77777777" w:rsidR="0051632F" w:rsidRPr="00F40242" w:rsidRDefault="0051632F">
      <w:pPr>
        <w:autoSpaceDE w:val="0"/>
        <w:autoSpaceDN w:val="0"/>
        <w:adjustRightInd w:val="0"/>
        <w:ind w:left="748"/>
        <w:rPr>
          <w:rFonts w:ascii="Arial,Bold" w:hAnsi="Arial,Bold"/>
          <w:b/>
          <w:bCs/>
          <w:color w:val="FFFFFF"/>
        </w:rPr>
      </w:pPr>
    </w:p>
    <w:p w14:paraId="5BB3EFBD" w14:textId="77777777" w:rsidR="0051632F" w:rsidRPr="00F40242" w:rsidRDefault="0051632F">
      <w:pPr>
        <w:autoSpaceDE w:val="0"/>
        <w:autoSpaceDN w:val="0"/>
        <w:adjustRightInd w:val="0"/>
        <w:ind w:left="748"/>
        <w:rPr>
          <w:rFonts w:ascii="Arial,Bold" w:hAnsi="Arial,Bold"/>
          <w:b/>
          <w:bCs/>
          <w:color w:val="FFFFFF"/>
        </w:rPr>
      </w:pPr>
    </w:p>
    <w:p w14:paraId="21011D53" w14:textId="77777777" w:rsidR="0051632F" w:rsidRPr="00F40242" w:rsidRDefault="0051632F">
      <w:pPr>
        <w:autoSpaceDE w:val="0"/>
        <w:autoSpaceDN w:val="0"/>
        <w:adjustRightInd w:val="0"/>
        <w:ind w:left="748"/>
        <w:rPr>
          <w:rFonts w:ascii="Arial,Bold" w:hAnsi="Arial,Bold"/>
          <w:b/>
          <w:bCs/>
          <w:color w:val="FFFFFF"/>
        </w:rPr>
      </w:pPr>
    </w:p>
    <w:p w14:paraId="42CEAFB3" w14:textId="77777777" w:rsidR="0051632F" w:rsidRPr="00F40242" w:rsidRDefault="0051632F">
      <w:pPr>
        <w:pStyle w:val="Heading2"/>
        <w:rPr>
          <w:i w:val="0"/>
          <w:iCs w:val="0"/>
        </w:rPr>
      </w:pPr>
      <w:bookmarkStart w:id="231" w:name="_Toc153353091"/>
      <w:r w:rsidRPr="00F40242">
        <w:rPr>
          <w:i w:val="0"/>
          <w:iCs w:val="0"/>
        </w:rPr>
        <w:lastRenderedPageBreak/>
        <w:t>Section 7: Communications</w:t>
      </w:r>
      <w:bookmarkEnd w:id="231"/>
    </w:p>
    <w:p w14:paraId="0E3748DC" w14:textId="77777777" w:rsidR="0051632F" w:rsidRPr="00F40242" w:rsidRDefault="0051632F">
      <w:pPr>
        <w:pStyle w:val="Heading3"/>
        <w:rPr>
          <w:rFonts w:ascii="Arial,Bold" w:hAnsi="Arial,Bold"/>
          <w:b w:val="0"/>
          <w:bCs w:val="0"/>
          <w:sz w:val="28"/>
          <w:szCs w:val="28"/>
        </w:rPr>
      </w:pPr>
      <w:bookmarkStart w:id="232" w:name="_Toc153353092"/>
      <w:r w:rsidRPr="00F40242">
        <w:rPr>
          <w:sz w:val="28"/>
        </w:rPr>
        <w:t>7.1 Notification Matrix</w:t>
      </w:r>
      <w:bookmarkEnd w:id="232"/>
    </w:p>
    <w:tbl>
      <w:tblPr>
        <w:tblpPr w:leftFromText="180" w:rightFromText="180" w:vertAnchor="text" w:horzAnchor="margin" w:tblpY="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540"/>
        <w:gridCol w:w="540"/>
        <w:gridCol w:w="781"/>
        <w:gridCol w:w="1496"/>
        <w:gridCol w:w="3437"/>
      </w:tblGrid>
      <w:tr w:rsidR="0051632F" w:rsidRPr="00F40242" w14:paraId="4C49992A" w14:textId="77777777">
        <w:trPr>
          <w:cantSplit/>
        </w:trPr>
        <w:tc>
          <w:tcPr>
            <w:tcW w:w="1800" w:type="dxa"/>
            <w:tcBorders>
              <w:bottom w:val="single" w:sz="4" w:space="0" w:color="000000"/>
            </w:tcBorders>
            <w:shd w:val="clear" w:color="auto" w:fill="008080"/>
          </w:tcPr>
          <w:p w14:paraId="79F2E9CC" w14:textId="77777777" w:rsidR="0051632F" w:rsidRPr="00F40242" w:rsidRDefault="0051632F"/>
        </w:tc>
        <w:tc>
          <w:tcPr>
            <w:tcW w:w="1861" w:type="dxa"/>
            <w:gridSpan w:val="3"/>
            <w:tcBorders>
              <w:bottom w:val="single" w:sz="4" w:space="0" w:color="000000"/>
            </w:tcBorders>
            <w:shd w:val="clear" w:color="auto" w:fill="008080"/>
          </w:tcPr>
          <w:p w14:paraId="77003B0E" w14:textId="77777777" w:rsidR="0051632F" w:rsidRPr="00F40242" w:rsidRDefault="0051632F">
            <w:pPr>
              <w:jc w:val="center"/>
              <w:rPr>
                <w:b/>
                <w:bCs/>
                <w:color w:val="FFFFFF"/>
              </w:rPr>
            </w:pPr>
            <w:r w:rsidRPr="00F40242">
              <w:rPr>
                <w:b/>
                <w:bCs/>
                <w:color w:val="FFFFFF"/>
              </w:rPr>
              <w:t>Oil Spill Tier</w:t>
            </w:r>
          </w:p>
        </w:tc>
        <w:tc>
          <w:tcPr>
            <w:tcW w:w="4933" w:type="dxa"/>
            <w:gridSpan w:val="2"/>
            <w:tcBorders>
              <w:bottom w:val="single" w:sz="4" w:space="0" w:color="000000"/>
            </w:tcBorders>
            <w:shd w:val="clear" w:color="auto" w:fill="008080"/>
          </w:tcPr>
          <w:p w14:paraId="5EE68357" w14:textId="77777777" w:rsidR="0051632F" w:rsidRPr="00F40242" w:rsidRDefault="0051632F">
            <w:pPr>
              <w:rPr>
                <w:b/>
                <w:bCs/>
                <w:color w:val="FFFFFF"/>
              </w:rPr>
            </w:pPr>
            <w:r w:rsidRPr="00F40242">
              <w:rPr>
                <w:b/>
                <w:bCs/>
                <w:color w:val="FFFFFF"/>
              </w:rPr>
              <w:t>For contact numbers see Section 10 Contact Directory</w:t>
            </w:r>
          </w:p>
        </w:tc>
      </w:tr>
      <w:tr w:rsidR="0051632F" w:rsidRPr="00F40242" w14:paraId="7ADB593A" w14:textId="77777777">
        <w:tc>
          <w:tcPr>
            <w:tcW w:w="1800" w:type="dxa"/>
            <w:shd w:val="clear" w:color="auto" w:fill="CCFFCC"/>
          </w:tcPr>
          <w:p w14:paraId="3E85C410" w14:textId="77777777" w:rsidR="0051632F" w:rsidRPr="00F40242" w:rsidRDefault="0051632F">
            <w:pPr>
              <w:rPr>
                <w:b/>
                <w:bCs/>
              </w:rPr>
            </w:pPr>
            <w:r w:rsidRPr="00F40242">
              <w:rPr>
                <w:b/>
                <w:bCs/>
              </w:rPr>
              <w:t>Organisation</w:t>
            </w:r>
          </w:p>
        </w:tc>
        <w:tc>
          <w:tcPr>
            <w:tcW w:w="540" w:type="dxa"/>
            <w:shd w:val="clear" w:color="auto" w:fill="CCFFCC"/>
          </w:tcPr>
          <w:p w14:paraId="2CBF718E" w14:textId="77777777" w:rsidR="0051632F" w:rsidRPr="00F40242" w:rsidRDefault="0051632F">
            <w:pPr>
              <w:rPr>
                <w:rFonts w:ascii="Tahoma" w:hAnsi="Tahoma" w:cs="Tahoma"/>
                <w:b/>
                <w:bCs/>
              </w:rPr>
            </w:pPr>
            <w:r w:rsidRPr="00F40242">
              <w:rPr>
                <w:rFonts w:ascii="Tahoma" w:hAnsi="Tahoma" w:cs="Tahoma"/>
                <w:b/>
                <w:bCs/>
              </w:rPr>
              <w:t>1</w:t>
            </w:r>
          </w:p>
        </w:tc>
        <w:tc>
          <w:tcPr>
            <w:tcW w:w="540" w:type="dxa"/>
            <w:shd w:val="clear" w:color="auto" w:fill="CCFFCC"/>
          </w:tcPr>
          <w:p w14:paraId="477422F6" w14:textId="77777777" w:rsidR="0051632F" w:rsidRPr="00F40242" w:rsidRDefault="0051632F">
            <w:pPr>
              <w:rPr>
                <w:rFonts w:ascii="Tahoma" w:hAnsi="Tahoma" w:cs="Tahoma"/>
                <w:b/>
                <w:bCs/>
              </w:rPr>
            </w:pPr>
            <w:r w:rsidRPr="00F40242">
              <w:rPr>
                <w:rFonts w:ascii="Tahoma" w:hAnsi="Tahoma" w:cs="Tahoma"/>
                <w:b/>
                <w:bCs/>
              </w:rPr>
              <w:t>2</w:t>
            </w:r>
          </w:p>
        </w:tc>
        <w:tc>
          <w:tcPr>
            <w:tcW w:w="781" w:type="dxa"/>
            <w:shd w:val="clear" w:color="auto" w:fill="CCFFCC"/>
          </w:tcPr>
          <w:p w14:paraId="4D6E110E" w14:textId="77777777" w:rsidR="0051632F" w:rsidRPr="00F40242" w:rsidRDefault="0051632F">
            <w:pPr>
              <w:rPr>
                <w:rFonts w:ascii="Tahoma" w:hAnsi="Tahoma" w:cs="Tahoma"/>
                <w:b/>
                <w:bCs/>
              </w:rPr>
            </w:pPr>
            <w:r w:rsidRPr="00F40242">
              <w:rPr>
                <w:rFonts w:ascii="Tahoma" w:hAnsi="Tahoma" w:cs="Tahoma"/>
                <w:b/>
                <w:bCs/>
              </w:rPr>
              <w:t>3</w:t>
            </w:r>
          </w:p>
        </w:tc>
        <w:tc>
          <w:tcPr>
            <w:tcW w:w="1496" w:type="dxa"/>
            <w:shd w:val="clear" w:color="auto" w:fill="CCFFCC"/>
          </w:tcPr>
          <w:p w14:paraId="12913030" w14:textId="77777777" w:rsidR="0051632F" w:rsidRPr="00F40242" w:rsidRDefault="0051632F">
            <w:pPr>
              <w:rPr>
                <w:b/>
                <w:bCs/>
              </w:rPr>
            </w:pPr>
            <w:r w:rsidRPr="00F40242">
              <w:rPr>
                <w:b/>
                <w:bCs/>
              </w:rPr>
              <w:t>Method</w:t>
            </w:r>
          </w:p>
        </w:tc>
        <w:tc>
          <w:tcPr>
            <w:tcW w:w="3437" w:type="dxa"/>
            <w:shd w:val="clear" w:color="auto" w:fill="CCFFCC"/>
          </w:tcPr>
          <w:p w14:paraId="66F25CB4" w14:textId="77777777" w:rsidR="0051632F" w:rsidRPr="00F40242" w:rsidRDefault="0051632F">
            <w:pPr>
              <w:rPr>
                <w:b/>
                <w:bCs/>
              </w:rPr>
            </w:pPr>
            <w:r w:rsidRPr="00F40242">
              <w:rPr>
                <w:b/>
                <w:bCs/>
              </w:rPr>
              <w:t>Remarks</w:t>
            </w:r>
          </w:p>
        </w:tc>
      </w:tr>
      <w:tr w:rsidR="0051632F" w:rsidRPr="00F40242" w14:paraId="50CA8C88" w14:textId="77777777">
        <w:tc>
          <w:tcPr>
            <w:tcW w:w="1800" w:type="dxa"/>
          </w:tcPr>
          <w:p w14:paraId="4BFAFF3B" w14:textId="77777777" w:rsidR="0051632F" w:rsidRPr="00F40242" w:rsidRDefault="0051632F">
            <w:r w:rsidRPr="00F40242">
              <w:t>Port of Dundee Limited Port Manager</w:t>
            </w:r>
          </w:p>
        </w:tc>
        <w:tc>
          <w:tcPr>
            <w:tcW w:w="540" w:type="dxa"/>
          </w:tcPr>
          <w:p w14:paraId="771E4954" w14:textId="77777777" w:rsidR="0051632F" w:rsidRPr="00F40242" w:rsidRDefault="0051632F">
            <w:pPr>
              <w:rPr>
                <w:rFonts w:ascii="Webdings" w:hAnsi="Webdings"/>
                <w:sz w:val="28"/>
              </w:rPr>
            </w:pPr>
            <w:r w:rsidRPr="00F40242">
              <w:rPr>
                <w:rFonts w:ascii="Webdings" w:hAnsi="Webdings"/>
                <w:sz w:val="28"/>
              </w:rPr>
              <w:t></w:t>
            </w:r>
          </w:p>
        </w:tc>
        <w:tc>
          <w:tcPr>
            <w:tcW w:w="540" w:type="dxa"/>
          </w:tcPr>
          <w:p w14:paraId="5FF025FB" w14:textId="77777777" w:rsidR="00615380" w:rsidRPr="00F40242" w:rsidRDefault="0051632F">
            <w:pPr>
              <w:rPr>
                <w:rFonts w:ascii="Wingdings 2" w:hAnsi="Wingdings 2"/>
                <w:sz w:val="28"/>
              </w:rPr>
            </w:pPr>
            <w:r w:rsidRPr="00F40242">
              <w:rPr>
                <w:rFonts w:ascii="Wingdings 2" w:hAnsi="Wingdings 2"/>
                <w:sz w:val="28"/>
              </w:rPr>
              <w:t></w:t>
            </w:r>
          </w:p>
          <w:p w14:paraId="1AEE01CD" w14:textId="77777777" w:rsidR="0051632F" w:rsidRPr="00F40242" w:rsidRDefault="00217A35">
            <w:pPr>
              <w:rPr>
                <w:rFonts w:ascii="Wingdings 2" w:hAnsi="Wingdings 2"/>
                <w:sz w:val="28"/>
              </w:rPr>
            </w:pPr>
            <w:r w:rsidRPr="00F40242">
              <w:rPr>
                <w:rFonts w:ascii="Wingdings 2" w:hAnsi="Wingdings 2"/>
                <w:sz w:val="28"/>
              </w:rPr>
              <w:sym w:font="Wingdings" w:char="F02A"/>
            </w:r>
          </w:p>
        </w:tc>
        <w:tc>
          <w:tcPr>
            <w:tcW w:w="781" w:type="dxa"/>
          </w:tcPr>
          <w:p w14:paraId="37C7D35D" w14:textId="77777777" w:rsidR="0051632F" w:rsidRPr="00F40242" w:rsidRDefault="0051632F">
            <w:pPr>
              <w:rPr>
                <w:sz w:val="28"/>
              </w:rPr>
            </w:pPr>
            <w:r w:rsidRPr="00F40242">
              <w:rPr>
                <w:rFonts w:ascii="Wingdings 2" w:hAnsi="Wingdings 2"/>
                <w:sz w:val="28"/>
              </w:rPr>
              <w:t></w:t>
            </w:r>
            <w:r w:rsidR="00217A35" w:rsidRPr="00F40242">
              <w:rPr>
                <w:rFonts w:ascii="Wingdings 2" w:hAnsi="Wingdings 2"/>
                <w:sz w:val="28"/>
              </w:rPr>
              <w:sym w:font="Wingdings" w:char="F02A"/>
            </w:r>
          </w:p>
        </w:tc>
        <w:tc>
          <w:tcPr>
            <w:tcW w:w="1496" w:type="dxa"/>
          </w:tcPr>
          <w:p w14:paraId="080471FA" w14:textId="77777777" w:rsidR="0051632F" w:rsidRPr="00F40242" w:rsidRDefault="0051632F">
            <w:r w:rsidRPr="00F40242">
              <w:t>Telephone</w:t>
            </w:r>
            <w:r w:rsidR="00217A35" w:rsidRPr="00F40242">
              <w:t>, Email</w:t>
            </w:r>
          </w:p>
        </w:tc>
        <w:tc>
          <w:tcPr>
            <w:tcW w:w="3437" w:type="dxa"/>
          </w:tcPr>
          <w:p w14:paraId="2D953978" w14:textId="77777777" w:rsidR="0051632F" w:rsidRPr="00F40242" w:rsidRDefault="0051632F"/>
        </w:tc>
      </w:tr>
      <w:tr w:rsidR="0051632F" w:rsidRPr="00F40242" w14:paraId="2F7CB35C" w14:textId="77777777">
        <w:tc>
          <w:tcPr>
            <w:tcW w:w="1800" w:type="dxa"/>
          </w:tcPr>
          <w:p w14:paraId="057E1261" w14:textId="77777777" w:rsidR="0051632F" w:rsidRPr="00F40242" w:rsidRDefault="0051632F" w:rsidP="00E00523">
            <w:r w:rsidRPr="00F40242">
              <w:t xml:space="preserve">Port of Dundee Limited </w:t>
            </w:r>
            <w:r w:rsidR="00E00523" w:rsidRPr="00F40242">
              <w:t>Harbour Master</w:t>
            </w:r>
            <w:r w:rsidRPr="00F40242">
              <w:t xml:space="preserve"> </w:t>
            </w:r>
          </w:p>
        </w:tc>
        <w:tc>
          <w:tcPr>
            <w:tcW w:w="540" w:type="dxa"/>
          </w:tcPr>
          <w:p w14:paraId="5093C5F7" w14:textId="77777777" w:rsidR="0051632F" w:rsidRPr="00F40242" w:rsidRDefault="0051632F">
            <w:pPr>
              <w:rPr>
                <w:rFonts w:ascii="Webdings" w:hAnsi="Webdings"/>
                <w:sz w:val="28"/>
              </w:rPr>
            </w:pPr>
            <w:r w:rsidRPr="00F40242">
              <w:rPr>
                <w:rFonts w:ascii="Webdings" w:hAnsi="Webdings"/>
                <w:sz w:val="28"/>
              </w:rPr>
              <w:t></w:t>
            </w:r>
          </w:p>
        </w:tc>
        <w:tc>
          <w:tcPr>
            <w:tcW w:w="540" w:type="dxa"/>
          </w:tcPr>
          <w:p w14:paraId="501E6D72" w14:textId="77777777" w:rsidR="0051632F" w:rsidRPr="00F40242" w:rsidRDefault="0051632F">
            <w:pPr>
              <w:rPr>
                <w:rFonts w:ascii="Wingdings 2" w:hAnsi="Wingdings 2"/>
                <w:sz w:val="28"/>
              </w:rPr>
            </w:pPr>
            <w:r w:rsidRPr="00F40242">
              <w:rPr>
                <w:rFonts w:ascii="Wingdings 2" w:hAnsi="Wingdings 2"/>
                <w:sz w:val="28"/>
              </w:rPr>
              <w:t></w:t>
            </w:r>
            <w:r w:rsidR="00217A35" w:rsidRPr="00F40242">
              <w:rPr>
                <w:rFonts w:ascii="Wingdings 2" w:hAnsi="Wingdings 2"/>
                <w:sz w:val="28"/>
              </w:rPr>
              <w:sym w:font="Wingdings" w:char="F02A"/>
            </w:r>
          </w:p>
        </w:tc>
        <w:tc>
          <w:tcPr>
            <w:tcW w:w="781" w:type="dxa"/>
          </w:tcPr>
          <w:p w14:paraId="3A598AA7" w14:textId="77777777" w:rsidR="0051632F" w:rsidRPr="00F40242" w:rsidRDefault="0051632F">
            <w:pPr>
              <w:rPr>
                <w:sz w:val="28"/>
              </w:rPr>
            </w:pPr>
            <w:r w:rsidRPr="00F40242">
              <w:rPr>
                <w:rFonts w:ascii="Wingdings 2" w:hAnsi="Wingdings 2"/>
                <w:sz w:val="28"/>
              </w:rPr>
              <w:t></w:t>
            </w:r>
            <w:r w:rsidR="00217A35" w:rsidRPr="00F40242">
              <w:rPr>
                <w:rFonts w:ascii="Wingdings 2" w:hAnsi="Wingdings 2"/>
                <w:sz w:val="28"/>
              </w:rPr>
              <w:sym w:font="Wingdings" w:char="F02A"/>
            </w:r>
          </w:p>
        </w:tc>
        <w:tc>
          <w:tcPr>
            <w:tcW w:w="1496" w:type="dxa"/>
          </w:tcPr>
          <w:p w14:paraId="1828F326" w14:textId="77777777" w:rsidR="0051632F" w:rsidRPr="00F40242" w:rsidRDefault="0051632F">
            <w:r w:rsidRPr="00F40242">
              <w:t>Telephone</w:t>
            </w:r>
            <w:r w:rsidR="00217A35" w:rsidRPr="00F40242">
              <w:t>, Email</w:t>
            </w:r>
          </w:p>
        </w:tc>
        <w:tc>
          <w:tcPr>
            <w:tcW w:w="3437" w:type="dxa"/>
          </w:tcPr>
          <w:p w14:paraId="7604C168" w14:textId="77777777" w:rsidR="0051632F" w:rsidRPr="00F40242" w:rsidRDefault="0051632F"/>
        </w:tc>
      </w:tr>
      <w:tr w:rsidR="0051632F" w:rsidRPr="00F40242" w14:paraId="1FBBDE1D" w14:textId="77777777">
        <w:tc>
          <w:tcPr>
            <w:tcW w:w="1800" w:type="dxa"/>
          </w:tcPr>
          <w:p w14:paraId="5DF99E92" w14:textId="77777777" w:rsidR="0051632F" w:rsidRPr="00F40242" w:rsidRDefault="0051632F">
            <w:r w:rsidRPr="00F40242">
              <w:t xml:space="preserve">MCA </w:t>
            </w:r>
          </w:p>
          <w:p w14:paraId="4C453230" w14:textId="75DD494E" w:rsidR="0051632F" w:rsidRPr="00F40242" w:rsidRDefault="00BE3C7A">
            <w:r>
              <w:t>MRCC</w:t>
            </w:r>
          </w:p>
          <w:p w14:paraId="15A32B8A" w14:textId="77777777" w:rsidR="0051632F" w:rsidRPr="00F40242" w:rsidRDefault="0051632F">
            <w:r w:rsidRPr="00F40242">
              <w:t>Aberdeen</w:t>
            </w:r>
          </w:p>
        </w:tc>
        <w:tc>
          <w:tcPr>
            <w:tcW w:w="540" w:type="dxa"/>
          </w:tcPr>
          <w:p w14:paraId="2FCA0747" w14:textId="77777777" w:rsidR="0051632F" w:rsidRPr="00F40242" w:rsidRDefault="0051632F">
            <w:pPr>
              <w:rPr>
                <w:rFonts w:ascii="Webdings" w:hAnsi="Webdings"/>
                <w:sz w:val="28"/>
              </w:rPr>
            </w:pPr>
            <w:r w:rsidRPr="00F40242">
              <w:rPr>
                <w:rFonts w:ascii="Webdings" w:hAnsi="Webdings"/>
                <w:sz w:val="28"/>
              </w:rPr>
              <w:t></w:t>
            </w:r>
          </w:p>
          <w:p w14:paraId="748606D5" w14:textId="77777777" w:rsidR="0051632F" w:rsidRPr="00F40242" w:rsidRDefault="0051632F">
            <w:pPr>
              <w:rPr>
                <w:rFonts w:ascii="Wingdings 2" w:hAnsi="Wingdings 2"/>
                <w:sz w:val="28"/>
              </w:rPr>
            </w:pPr>
            <w:r w:rsidRPr="00F40242">
              <w:rPr>
                <w:rFonts w:ascii="Wingdings 2" w:hAnsi="Wingdings 2"/>
                <w:sz w:val="28"/>
              </w:rPr>
              <w:t></w:t>
            </w:r>
          </w:p>
          <w:p w14:paraId="54C103A0" w14:textId="77777777" w:rsidR="0051632F" w:rsidRPr="00F40242" w:rsidRDefault="0051632F">
            <w:pPr>
              <w:rPr>
                <w:rFonts w:ascii="Wingdings 2" w:hAnsi="Wingdings 2"/>
                <w:sz w:val="28"/>
              </w:rPr>
            </w:pPr>
            <w:r w:rsidRPr="00F40242">
              <w:rPr>
                <w:rFonts w:ascii="Wingdings 2" w:hAnsi="Wingdings 2"/>
                <w:sz w:val="28"/>
              </w:rPr>
              <w:t></w:t>
            </w:r>
          </w:p>
          <w:p w14:paraId="0BB500D9" w14:textId="77777777" w:rsidR="00217A35" w:rsidRPr="00F40242" w:rsidRDefault="00217A35">
            <w:pPr>
              <w:rPr>
                <w:sz w:val="28"/>
              </w:rPr>
            </w:pPr>
            <w:r w:rsidRPr="00F40242">
              <w:rPr>
                <w:rFonts w:ascii="Wingdings 2" w:hAnsi="Wingdings 2"/>
                <w:sz w:val="28"/>
              </w:rPr>
              <w:sym w:font="Wingdings" w:char="F02A"/>
            </w:r>
          </w:p>
        </w:tc>
        <w:tc>
          <w:tcPr>
            <w:tcW w:w="540" w:type="dxa"/>
          </w:tcPr>
          <w:p w14:paraId="39EE31A4" w14:textId="77777777" w:rsidR="0051632F" w:rsidRPr="00F40242" w:rsidRDefault="0051632F">
            <w:pPr>
              <w:rPr>
                <w:rFonts w:ascii="Wingdings 2" w:hAnsi="Wingdings 2"/>
                <w:sz w:val="28"/>
              </w:rPr>
            </w:pPr>
          </w:p>
          <w:p w14:paraId="01F32BE3" w14:textId="77777777" w:rsidR="0051632F" w:rsidRPr="00F40242" w:rsidRDefault="0051632F">
            <w:pPr>
              <w:rPr>
                <w:rFonts w:ascii="Wingdings 2" w:hAnsi="Wingdings 2"/>
                <w:sz w:val="28"/>
              </w:rPr>
            </w:pPr>
            <w:r w:rsidRPr="00F40242">
              <w:rPr>
                <w:rFonts w:ascii="Wingdings 2" w:hAnsi="Wingdings 2"/>
                <w:sz w:val="28"/>
              </w:rPr>
              <w:t></w:t>
            </w:r>
          </w:p>
          <w:p w14:paraId="68E745A1" w14:textId="77777777" w:rsidR="0051632F" w:rsidRPr="00F40242" w:rsidRDefault="0051632F">
            <w:pPr>
              <w:rPr>
                <w:rFonts w:ascii="Wingdings 2" w:hAnsi="Wingdings 2"/>
                <w:sz w:val="28"/>
              </w:rPr>
            </w:pPr>
            <w:r w:rsidRPr="00F40242">
              <w:rPr>
                <w:rFonts w:ascii="Wingdings 2" w:hAnsi="Wingdings 2"/>
                <w:sz w:val="28"/>
              </w:rPr>
              <w:t></w:t>
            </w:r>
          </w:p>
          <w:p w14:paraId="0B672B1A" w14:textId="77777777" w:rsidR="00217A35" w:rsidRPr="00F40242" w:rsidRDefault="00217A35">
            <w:pPr>
              <w:rPr>
                <w:sz w:val="28"/>
              </w:rPr>
            </w:pPr>
            <w:r w:rsidRPr="00F40242">
              <w:rPr>
                <w:rFonts w:ascii="Wingdings 2" w:hAnsi="Wingdings 2"/>
                <w:sz w:val="28"/>
              </w:rPr>
              <w:sym w:font="Wingdings" w:char="F02A"/>
            </w:r>
          </w:p>
        </w:tc>
        <w:tc>
          <w:tcPr>
            <w:tcW w:w="781" w:type="dxa"/>
          </w:tcPr>
          <w:p w14:paraId="0FED475C" w14:textId="77777777" w:rsidR="0051632F" w:rsidRPr="00F40242" w:rsidRDefault="0051632F">
            <w:pPr>
              <w:rPr>
                <w:rFonts w:ascii="Wingdings 2" w:hAnsi="Wingdings 2"/>
                <w:sz w:val="28"/>
              </w:rPr>
            </w:pPr>
          </w:p>
          <w:p w14:paraId="1CD74FC4" w14:textId="77777777" w:rsidR="0051632F" w:rsidRPr="00F40242" w:rsidRDefault="0051632F">
            <w:pPr>
              <w:rPr>
                <w:rFonts w:ascii="Wingdings 2" w:hAnsi="Wingdings 2"/>
                <w:sz w:val="28"/>
              </w:rPr>
            </w:pPr>
            <w:r w:rsidRPr="00F40242">
              <w:rPr>
                <w:rFonts w:ascii="Wingdings 2" w:hAnsi="Wingdings 2"/>
                <w:sz w:val="28"/>
              </w:rPr>
              <w:t></w:t>
            </w:r>
          </w:p>
          <w:p w14:paraId="0B1BE6A7" w14:textId="77777777" w:rsidR="0051632F" w:rsidRPr="00F40242" w:rsidRDefault="0051632F">
            <w:pPr>
              <w:rPr>
                <w:rFonts w:ascii="Wingdings 2" w:hAnsi="Wingdings 2"/>
                <w:sz w:val="28"/>
              </w:rPr>
            </w:pPr>
            <w:r w:rsidRPr="00F40242">
              <w:rPr>
                <w:rFonts w:ascii="Wingdings 2" w:hAnsi="Wingdings 2"/>
                <w:sz w:val="28"/>
              </w:rPr>
              <w:t></w:t>
            </w:r>
          </w:p>
          <w:p w14:paraId="486C3CFB" w14:textId="77777777" w:rsidR="00217A35" w:rsidRPr="00F40242" w:rsidRDefault="00217A35">
            <w:pPr>
              <w:rPr>
                <w:sz w:val="28"/>
              </w:rPr>
            </w:pPr>
            <w:r w:rsidRPr="00F40242">
              <w:rPr>
                <w:rFonts w:ascii="Wingdings 2" w:hAnsi="Wingdings 2"/>
                <w:sz w:val="28"/>
              </w:rPr>
              <w:sym w:font="Wingdings" w:char="F02A"/>
            </w:r>
          </w:p>
        </w:tc>
        <w:tc>
          <w:tcPr>
            <w:tcW w:w="1496" w:type="dxa"/>
          </w:tcPr>
          <w:p w14:paraId="7B6C3861" w14:textId="77777777" w:rsidR="0051632F" w:rsidRPr="00F40242" w:rsidRDefault="00217A35">
            <w:r w:rsidRPr="00F40242">
              <w:t>Telephone</w:t>
            </w:r>
            <w:r w:rsidR="0051632F" w:rsidRPr="00F40242">
              <w:t>, Fax</w:t>
            </w:r>
            <w:r w:rsidRPr="00F40242">
              <w:t>, Email</w:t>
            </w:r>
          </w:p>
        </w:tc>
        <w:tc>
          <w:tcPr>
            <w:tcW w:w="3437" w:type="dxa"/>
          </w:tcPr>
          <w:p w14:paraId="01BBE138" w14:textId="77777777" w:rsidR="0051632F" w:rsidRPr="00F40242" w:rsidRDefault="0051632F"/>
        </w:tc>
      </w:tr>
      <w:tr w:rsidR="0051632F" w:rsidRPr="00F40242" w14:paraId="5AA79BAA" w14:textId="77777777">
        <w:tc>
          <w:tcPr>
            <w:tcW w:w="1800" w:type="dxa"/>
          </w:tcPr>
          <w:p w14:paraId="0544BDEE" w14:textId="1EDE81A8" w:rsidR="0051632F" w:rsidRPr="00F40242" w:rsidRDefault="00E038FC">
            <w:r>
              <w:t>Nature</w:t>
            </w:r>
            <w:r w:rsidR="0029344E">
              <w:t>Scot</w:t>
            </w:r>
          </w:p>
        </w:tc>
        <w:tc>
          <w:tcPr>
            <w:tcW w:w="540" w:type="dxa"/>
          </w:tcPr>
          <w:p w14:paraId="39371134" w14:textId="77777777" w:rsidR="0051632F" w:rsidRPr="00F40242" w:rsidRDefault="0051632F">
            <w:pPr>
              <w:rPr>
                <w:sz w:val="28"/>
              </w:rPr>
            </w:pPr>
          </w:p>
          <w:p w14:paraId="109BC525" w14:textId="77777777" w:rsidR="0051632F" w:rsidRPr="00F40242" w:rsidRDefault="0051632F">
            <w:pPr>
              <w:rPr>
                <w:sz w:val="28"/>
              </w:rPr>
            </w:pPr>
            <w:r w:rsidRPr="00F40242">
              <w:rPr>
                <w:rFonts w:ascii="Wingdings 2" w:hAnsi="Wingdings 2"/>
                <w:sz w:val="28"/>
              </w:rPr>
              <w:t></w:t>
            </w:r>
          </w:p>
        </w:tc>
        <w:tc>
          <w:tcPr>
            <w:tcW w:w="540" w:type="dxa"/>
          </w:tcPr>
          <w:p w14:paraId="42E6DA55" w14:textId="77777777" w:rsidR="0051632F" w:rsidRPr="00F40242" w:rsidRDefault="0051632F">
            <w:pPr>
              <w:rPr>
                <w:rFonts w:ascii="Wingdings 2" w:hAnsi="Wingdings 2"/>
                <w:sz w:val="28"/>
              </w:rPr>
            </w:pPr>
            <w:r w:rsidRPr="00F40242">
              <w:rPr>
                <w:rFonts w:ascii="Wingdings 2" w:hAnsi="Wingdings 2"/>
                <w:sz w:val="28"/>
              </w:rPr>
              <w:t></w:t>
            </w:r>
          </w:p>
          <w:p w14:paraId="2D52CA11" w14:textId="77777777" w:rsidR="0051632F" w:rsidRPr="00F40242" w:rsidRDefault="0051632F">
            <w:pPr>
              <w:rPr>
                <w:sz w:val="28"/>
              </w:rPr>
            </w:pPr>
            <w:r w:rsidRPr="00F40242">
              <w:rPr>
                <w:rFonts w:ascii="Wingdings 2" w:hAnsi="Wingdings 2"/>
                <w:sz w:val="28"/>
              </w:rPr>
              <w:t></w:t>
            </w:r>
            <w:r w:rsidR="00906F58" w:rsidRPr="00F40242">
              <w:rPr>
                <w:rFonts w:ascii="Wingdings 2" w:hAnsi="Wingdings 2"/>
                <w:sz w:val="28"/>
              </w:rPr>
              <w:sym w:font="Wingdings" w:char="F02A"/>
            </w:r>
          </w:p>
        </w:tc>
        <w:tc>
          <w:tcPr>
            <w:tcW w:w="781" w:type="dxa"/>
          </w:tcPr>
          <w:p w14:paraId="5C1ECA30" w14:textId="77777777" w:rsidR="0051632F" w:rsidRPr="00F40242" w:rsidRDefault="0051632F">
            <w:pPr>
              <w:rPr>
                <w:rFonts w:ascii="Wingdings 2" w:hAnsi="Wingdings 2"/>
                <w:sz w:val="28"/>
              </w:rPr>
            </w:pPr>
            <w:r w:rsidRPr="00F40242">
              <w:rPr>
                <w:rFonts w:ascii="Wingdings 2" w:hAnsi="Wingdings 2"/>
                <w:sz w:val="28"/>
              </w:rPr>
              <w:t></w:t>
            </w:r>
          </w:p>
          <w:p w14:paraId="243F6F60" w14:textId="77777777" w:rsidR="0051632F" w:rsidRPr="00F40242" w:rsidRDefault="0051632F">
            <w:pPr>
              <w:rPr>
                <w:sz w:val="28"/>
              </w:rPr>
            </w:pPr>
            <w:r w:rsidRPr="00F40242">
              <w:rPr>
                <w:rFonts w:ascii="Wingdings 2" w:hAnsi="Wingdings 2"/>
                <w:sz w:val="28"/>
              </w:rPr>
              <w:t></w:t>
            </w:r>
            <w:r w:rsidR="00906F58" w:rsidRPr="00F40242">
              <w:rPr>
                <w:rFonts w:ascii="Wingdings 2" w:hAnsi="Wingdings 2"/>
                <w:sz w:val="28"/>
              </w:rPr>
              <w:sym w:font="Wingdings" w:char="F02A"/>
            </w:r>
          </w:p>
        </w:tc>
        <w:tc>
          <w:tcPr>
            <w:tcW w:w="1496" w:type="dxa"/>
          </w:tcPr>
          <w:p w14:paraId="30A08AD8" w14:textId="77777777" w:rsidR="0051632F" w:rsidRPr="00F40242" w:rsidRDefault="00906F58">
            <w:r w:rsidRPr="00F40242">
              <w:t>Telephone</w:t>
            </w:r>
            <w:r w:rsidR="0051632F" w:rsidRPr="00F40242">
              <w:t>, Fax</w:t>
            </w:r>
            <w:r w:rsidRPr="00F40242">
              <w:t>, Email</w:t>
            </w:r>
          </w:p>
        </w:tc>
        <w:tc>
          <w:tcPr>
            <w:tcW w:w="3437" w:type="dxa"/>
          </w:tcPr>
          <w:p w14:paraId="19FB5990" w14:textId="77777777" w:rsidR="0051632F" w:rsidRPr="00F40242" w:rsidRDefault="0051632F"/>
        </w:tc>
      </w:tr>
      <w:tr w:rsidR="0051632F" w:rsidRPr="00F40242" w14:paraId="41B95279" w14:textId="77777777">
        <w:tc>
          <w:tcPr>
            <w:tcW w:w="1800" w:type="dxa"/>
          </w:tcPr>
          <w:p w14:paraId="6B0BA4FE" w14:textId="77777777" w:rsidR="0051632F" w:rsidRPr="00F40242" w:rsidRDefault="0051632F">
            <w:r w:rsidRPr="00F40242">
              <w:t>Dundee City Council</w:t>
            </w:r>
          </w:p>
          <w:p w14:paraId="38C5951E" w14:textId="77777777" w:rsidR="0051632F" w:rsidRPr="00F40242" w:rsidRDefault="0051632F"/>
          <w:p w14:paraId="0EF668A8" w14:textId="77777777" w:rsidR="0051632F" w:rsidRPr="00F40242" w:rsidRDefault="0051632F">
            <w:r w:rsidRPr="00F40242">
              <w:t>(Angus/Fife/ Perth &amp; Kinross Councils)</w:t>
            </w:r>
          </w:p>
        </w:tc>
        <w:tc>
          <w:tcPr>
            <w:tcW w:w="540" w:type="dxa"/>
          </w:tcPr>
          <w:p w14:paraId="1E19B6D2" w14:textId="77777777" w:rsidR="0051632F" w:rsidRPr="00F40242" w:rsidRDefault="0051632F">
            <w:pPr>
              <w:rPr>
                <w:sz w:val="28"/>
              </w:rPr>
            </w:pPr>
            <w:r w:rsidRPr="00F40242">
              <w:rPr>
                <w:rFonts w:ascii="Webdings" w:hAnsi="Webdings"/>
                <w:sz w:val="28"/>
              </w:rPr>
              <w:t></w:t>
            </w:r>
          </w:p>
          <w:p w14:paraId="5B875C32" w14:textId="77777777" w:rsidR="0051632F" w:rsidRPr="00F40242" w:rsidRDefault="0051632F">
            <w:pPr>
              <w:rPr>
                <w:sz w:val="28"/>
              </w:rPr>
            </w:pPr>
            <w:r w:rsidRPr="00F40242">
              <w:rPr>
                <w:rFonts w:ascii="Wingdings 2" w:hAnsi="Wingdings 2"/>
                <w:sz w:val="28"/>
              </w:rPr>
              <w:t></w:t>
            </w:r>
          </w:p>
        </w:tc>
        <w:tc>
          <w:tcPr>
            <w:tcW w:w="540" w:type="dxa"/>
          </w:tcPr>
          <w:p w14:paraId="72E8D60F" w14:textId="77777777" w:rsidR="0051632F" w:rsidRPr="00F40242" w:rsidRDefault="0051632F">
            <w:pPr>
              <w:rPr>
                <w:rFonts w:ascii="Wingdings 2" w:hAnsi="Wingdings 2"/>
                <w:sz w:val="28"/>
              </w:rPr>
            </w:pPr>
            <w:r w:rsidRPr="00F40242">
              <w:rPr>
                <w:rFonts w:ascii="Wingdings 2" w:hAnsi="Wingdings 2"/>
                <w:sz w:val="28"/>
              </w:rPr>
              <w:t></w:t>
            </w:r>
          </w:p>
          <w:p w14:paraId="6968ECDE" w14:textId="77777777" w:rsidR="0051632F" w:rsidRPr="00F40242" w:rsidRDefault="0051632F">
            <w:pPr>
              <w:rPr>
                <w:rFonts w:ascii="Wingdings 2" w:hAnsi="Wingdings 2"/>
                <w:sz w:val="28"/>
              </w:rPr>
            </w:pPr>
            <w:r w:rsidRPr="00F40242">
              <w:rPr>
                <w:rFonts w:ascii="Wingdings 2" w:hAnsi="Wingdings 2"/>
                <w:sz w:val="28"/>
              </w:rPr>
              <w:t></w:t>
            </w:r>
          </w:p>
          <w:p w14:paraId="7953DE61" w14:textId="77777777" w:rsidR="00906F58" w:rsidRPr="00F40242" w:rsidRDefault="00906F58">
            <w:pPr>
              <w:rPr>
                <w:sz w:val="28"/>
              </w:rPr>
            </w:pPr>
            <w:r w:rsidRPr="00F40242">
              <w:rPr>
                <w:rFonts w:ascii="Wingdings 2" w:hAnsi="Wingdings 2"/>
                <w:sz w:val="28"/>
              </w:rPr>
              <w:sym w:font="Wingdings" w:char="F02A"/>
            </w:r>
          </w:p>
        </w:tc>
        <w:tc>
          <w:tcPr>
            <w:tcW w:w="781" w:type="dxa"/>
          </w:tcPr>
          <w:p w14:paraId="2187385C" w14:textId="77777777" w:rsidR="0051632F" w:rsidRPr="00F40242" w:rsidRDefault="0051632F">
            <w:pPr>
              <w:rPr>
                <w:rFonts w:ascii="Wingdings 2" w:hAnsi="Wingdings 2"/>
                <w:sz w:val="28"/>
              </w:rPr>
            </w:pPr>
            <w:r w:rsidRPr="00F40242">
              <w:rPr>
                <w:rFonts w:ascii="Wingdings 2" w:hAnsi="Wingdings 2"/>
                <w:sz w:val="28"/>
              </w:rPr>
              <w:t></w:t>
            </w:r>
          </w:p>
          <w:p w14:paraId="5B89E47B" w14:textId="77777777" w:rsidR="0051632F" w:rsidRPr="00F40242" w:rsidRDefault="0051632F">
            <w:pPr>
              <w:rPr>
                <w:rFonts w:ascii="Wingdings 2" w:hAnsi="Wingdings 2"/>
                <w:sz w:val="28"/>
              </w:rPr>
            </w:pPr>
            <w:r w:rsidRPr="00F40242">
              <w:rPr>
                <w:rFonts w:ascii="Wingdings 2" w:hAnsi="Wingdings 2"/>
                <w:sz w:val="28"/>
              </w:rPr>
              <w:t></w:t>
            </w:r>
          </w:p>
          <w:p w14:paraId="540F3253" w14:textId="77777777" w:rsidR="00906F58" w:rsidRPr="00F40242" w:rsidRDefault="00906F58">
            <w:pPr>
              <w:rPr>
                <w:sz w:val="28"/>
              </w:rPr>
            </w:pPr>
            <w:r w:rsidRPr="00F40242">
              <w:rPr>
                <w:rFonts w:ascii="Wingdings 2" w:hAnsi="Wingdings 2"/>
                <w:sz w:val="28"/>
              </w:rPr>
              <w:sym w:font="Wingdings" w:char="F02A"/>
            </w:r>
          </w:p>
        </w:tc>
        <w:tc>
          <w:tcPr>
            <w:tcW w:w="1496" w:type="dxa"/>
          </w:tcPr>
          <w:p w14:paraId="660A8CB7" w14:textId="77777777" w:rsidR="0051632F" w:rsidRPr="00F40242" w:rsidRDefault="00906F58">
            <w:r w:rsidRPr="00F40242">
              <w:t>Telephone,</w:t>
            </w:r>
          </w:p>
          <w:p w14:paraId="3DC53E45" w14:textId="77777777" w:rsidR="0051632F" w:rsidRPr="00F40242" w:rsidRDefault="0051632F">
            <w:r w:rsidRPr="00F40242">
              <w:t>Fax</w:t>
            </w:r>
            <w:r w:rsidR="00906F58" w:rsidRPr="00F40242">
              <w:t>, Email</w:t>
            </w:r>
          </w:p>
        </w:tc>
        <w:tc>
          <w:tcPr>
            <w:tcW w:w="3437" w:type="dxa"/>
          </w:tcPr>
          <w:p w14:paraId="52F2A539" w14:textId="77777777" w:rsidR="0051632F" w:rsidRPr="00F40242" w:rsidRDefault="0051632F"/>
        </w:tc>
      </w:tr>
      <w:tr w:rsidR="0051632F" w:rsidRPr="00F40242" w14:paraId="7D5D7E58" w14:textId="77777777">
        <w:tc>
          <w:tcPr>
            <w:tcW w:w="1800" w:type="dxa"/>
          </w:tcPr>
          <w:p w14:paraId="7D9DD2D5" w14:textId="77777777" w:rsidR="0051632F" w:rsidRPr="00F40242" w:rsidRDefault="0051632F">
            <w:r w:rsidRPr="00F40242">
              <w:t>SEPA</w:t>
            </w:r>
          </w:p>
        </w:tc>
        <w:tc>
          <w:tcPr>
            <w:tcW w:w="540" w:type="dxa"/>
          </w:tcPr>
          <w:p w14:paraId="2AAE1E48" w14:textId="77777777" w:rsidR="0051632F" w:rsidRPr="00F40242" w:rsidRDefault="0051632F">
            <w:pPr>
              <w:rPr>
                <w:rFonts w:ascii="Wingdings 2" w:hAnsi="Wingdings 2"/>
                <w:sz w:val="28"/>
              </w:rPr>
            </w:pPr>
            <w:r w:rsidRPr="00F40242">
              <w:rPr>
                <w:rFonts w:ascii="Webdings" w:hAnsi="Webdings"/>
                <w:sz w:val="28"/>
              </w:rPr>
              <w:t></w:t>
            </w:r>
          </w:p>
          <w:p w14:paraId="74CC6F05" w14:textId="77777777" w:rsidR="0051632F" w:rsidRPr="00F40242" w:rsidRDefault="0051632F">
            <w:pPr>
              <w:rPr>
                <w:rFonts w:ascii="Wingdings 2" w:hAnsi="Wingdings 2"/>
                <w:sz w:val="28"/>
              </w:rPr>
            </w:pPr>
            <w:r w:rsidRPr="00F40242">
              <w:rPr>
                <w:rFonts w:ascii="Wingdings 2" w:hAnsi="Wingdings 2"/>
                <w:sz w:val="28"/>
              </w:rPr>
              <w:t></w:t>
            </w:r>
          </w:p>
          <w:p w14:paraId="61CBFBDD" w14:textId="77777777" w:rsidR="00906F58" w:rsidRPr="00F40242" w:rsidRDefault="00906F58">
            <w:pPr>
              <w:rPr>
                <w:sz w:val="28"/>
              </w:rPr>
            </w:pPr>
            <w:r w:rsidRPr="00F40242">
              <w:rPr>
                <w:rFonts w:ascii="Wingdings 2" w:hAnsi="Wingdings 2"/>
                <w:sz w:val="28"/>
              </w:rPr>
              <w:sym w:font="Wingdings" w:char="F02A"/>
            </w:r>
          </w:p>
        </w:tc>
        <w:tc>
          <w:tcPr>
            <w:tcW w:w="540" w:type="dxa"/>
          </w:tcPr>
          <w:p w14:paraId="698A4099" w14:textId="77777777" w:rsidR="00906F58" w:rsidRPr="00F40242" w:rsidRDefault="00906F58">
            <w:pPr>
              <w:rPr>
                <w:rFonts w:ascii="Wingdings 2" w:hAnsi="Wingdings 2"/>
                <w:sz w:val="28"/>
              </w:rPr>
            </w:pPr>
          </w:p>
          <w:p w14:paraId="77DD1C53" w14:textId="77777777" w:rsidR="0051632F" w:rsidRPr="00F40242" w:rsidRDefault="0051632F">
            <w:pPr>
              <w:rPr>
                <w:rFonts w:ascii="Wingdings 2" w:hAnsi="Wingdings 2"/>
                <w:sz w:val="28"/>
              </w:rPr>
            </w:pPr>
            <w:r w:rsidRPr="00F40242">
              <w:rPr>
                <w:rFonts w:ascii="Wingdings 2" w:hAnsi="Wingdings 2"/>
                <w:sz w:val="28"/>
              </w:rPr>
              <w:t></w:t>
            </w:r>
          </w:p>
          <w:p w14:paraId="789487D2" w14:textId="77777777" w:rsidR="00906F58" w:rsidRPr="00F40242" w:rsidRDefault="00906F58">
            <w:pPr>
              <w:rPr>
                <w:sz w:val="28"/>
              </w:rPr>
            </w:pPr>
            <w:r w:rsidRPr="00F40242">
              <w:rPr>
                <w:rFonts w:ascii="Wingdings 2" w:hAnsi="Wingdings 2"/>
                <w:sz w:val="28"/>
              </w:rPr>
              <w:sym w:font="Wingdings" w:char="F02A"/>
            </w:r>
          </w:p>
        </w:tc>
        <w:tc>
          <w:tcPr>
            <w:tcW w:w="781" w:type="dxa"/>
          </w:tcPr>
          <w:p w14:paraId="752B843D" w14:textId="77777777" w:rsidR="0051632F" w:rsidRPr="00F40242" w:rsidRDefault="0051632F">
            <w:pPr>
              <w:rPr>
                <w:rFonts w:ascii="Wingdings 2" w:hAnsi="Wingdings 2"/>
                <w:sz w:val="28"/>
              </w:rPr>
            </w:pPr>
          </w:p>
          <w:p w14:paraId="217D093B" w14:textId="77777777" w:rsidR="0051632F" w:rsidRPr="00F40242" w:rsidRDefault="0051632F">
            <w:pPr>
              <w:rPr>
                <w:sz w:val="28"/>
              </w:rPr>
            </w:pPr>
            <w:r w:rsidRPr="00F40242">
              <w:rPr>
                <w:rFonts w:ascii="Wingdings 2" w:hAnsi="Wingdings 2"/>
                <w:sz w:val="28"/>
              </w:rPr>
              <w:t></w:t>
            </w:r>
            <w:r w:rsidR="00906F58" w:rsidRPr="00F40242">
              <w:rPr>
                <w:rFonts w:ascii="Wingdings 2" w:hAnsi="Wingdings 2"/>
                <w:sz w:val="28"/>
              </w:rPr>
              <w:sym w:font="Wingdings" w:char="F02A"/>
            </w:r>
          </w:p>
        </w:tc>
        <w:tc>
          <w:tcPr>
            <w:tcW w:w="1496" w:type="dxa"/>
          </w:tcPr>
          <w:p w14:paraId="54D7D3A8" w14:textId="77777777" w:rsidR="0051632F" w:rsidRPr="00F40242" w:rsidRDefault="00906F58">
            <w:r w:rsidRPr="00F40242">
              <w:t>Telephone, Email</w:t>
            </w:r>
          </w:p>
        </w:tc>
        <w:tc>
          <w:tcPr>
            <w:tcW w:w="3437" w:type="dxa"/>
          </w:tcPr>
          <w:p w14:paraId="76DFA8D9" w14:textId="77777777" w:rsidR="0051632F" w:rsidRPr="00F40242" w:rsidRDefault="0051632F"/>
        </w:tc>
      </w:tr>
      <w:tr w:rsidR="0051632F" w:rsidRPr="00F40242" w14:paraId="6AC2074A" w14:textId="77777777">
        <w:trPr>
          <w:trHeight w:val="708"/>
        </w:trPr>
        <w:tc>
          <w:tcPr>
            <w:tcW w:w="1800" w:type="dxa"/>
            <w:tcBorders>
              <w:bottom w:val="single" w:sz="4" w:space="0" w:color="000000"/>
            </w:tcBorders>
          </w:tcPr>
          <w:p w14:paraId="06C4FD5E" w14:textId="28BD2814" w:rsidR="0051632F" w:rsidRPr="00F40242" w:rsidRDefault="00B76020">
            <w:r>
              <w:t>Marine Directorate</w:t>
            </w:r>
          </w:p>
        </w:tc>
        <w:tc>
          <w:tcPr>
            <w:tcW w:w="540" w:type="dxa"/>
            <w:tcBorders>
              <w:bottom w:val="single" w:sz="4" w:space="0" w:color="000000"/>
            </w:tcBorders>
          </w:tcPr>
          <w:p w14:paraId="4E38BB51" w14:textId="77777777" w:rsidR="0051632F" w:rsidRPr="00F40242" w:rsidRDefault="0051632F">
            <w:pPr>
              <w:rPr>
                <w:rFonts w:ascii="Wingdings 2" w:hAnsi="Wingdings 2"/>
                <w:sz w:val="28"/>
              </w:rPr>
            </w:pPr>
            <w:r w:rsidRPr="00F40242">
              <w:rPr>
                <w:rFonts w:ascii="Webdings" w:hAnsi="Webdings"/>
                <w:sz w:val="28"/>
              </w:rPr>
              <w:t></w:t>
            </w:r>
          </w:p>
          <w:p w14:paraId="7176E6CB" w14:textId="77777777" w:rsidR="0051632F" w:rsidRPr="00F40242" w:rsidRDefault="0051632F">
            <w:pPr>
              <w:rPr>
                <w:rFonts w:ascii="Wingdings 2" w:hAnsi="Wingdings 2"/>
                <w:sz w:val="28"/>
              </w:rPr>
            </w:pPr>
            <w:r w:rsidRPr="00F40242">
              <w:rPr>
                <w:rFonts w:ascii="Wingdings 2" w:hAnsi="Wingdings 2"/>
                <w:sz w:val="28"/>
              </w:rPr>
              <w:t></w:t>
            </w:r>
          </w:p>
          <w:p w14:paraId="7980E7D0" w14:textId="77777777" w:rsidR="0051632F" w:rsidRPr="00F40242" w:rsidRDefault="0051632F">
            <w:pPr>
              <w:rPr>
                <w:rFonts w:ascii="Wingdings 2" w:hAnsi="Wingdings 2"/>
                <w:sz w:val="28"/>
              </w:rPr>
            </w:pPr>
            <w:r w:rsidRPr="00F40242">
              <w:rPr>
                <w:rFonts w:ascii="Wingdings 2" w:hAnsi="Wingdings 2"/>
                <w:sz w:val="28"/>
              </w:rPr>
              <w:t></w:t>
            </w:r>
          </w:p>
          <w:p w14:paraId="614A1052" w14:textId="77777777" w:rsidR="00906F58" w:rsidRPr="00F40242" w:rsidRDefault="00906F58">
            <w:pPr>
              <w:rPr>
                <w:sz w:val="28"/>
              </w:rPr>
            </w:pPr>
            <w:r w:rsidRPr="00F40242">
              <w:rPr>
                <w:rFonts w:ascii="Wingdings 2" w:hAnsi="Wingdings 2"/>
                <w:sz w:val="28"/>
              </w:rPr>
              <w:sym w:font="Wingdings" w:char="F02A"/>
            </w:r>
          </w:p>
        </w:tc>
        <w:tc>
          <w:tcPr>
            <w:tcW w:w="540" w:type="dxa"/>
            <w:tcBorders>
              <w:bottom w:val="single" w:sz="4" w:space="0" w:color="000000"/>
            </w:tcBorders>
          </w:tcPr>
          <w:p w14:paraId="7160FA12" w14:textId="77777777" w:rsidR="0051632F" w:rsidRPr="00F40242" w:rsidRDefault="0051632F">
            <w:pPr>
              <w:rPr>
                <w:rFonts w:ascii="Wingdings 2" w:hAnsi="Wingdings 2"/>
                <w:sz w:val="28"/>
              </w:rPr>
            </w:pPr>
          </w:p>
          <w:p w14:paraId="30666E0A" w14:textId="77777777" w:rsidR="0051632F" w:rsidRPr="00F40242" w:rsidRDefault="0051632F">
            <w:pPr>
              <w:rPr>
                <w:rFonts w:ascii="Wingdings 2" w:hAnsi="Wingdings 2"/>
                <w:sz w:val="28"/>
              </w:rPr>
            </w:pPr>
            <w:r w:rsidRPr="00F40242">
              <w:rPr>
                <w:rFonts w:ascii="Wingdings 2" w:hAnsi="Wingdings 2"/>
                <w:sz w:val="28"/>
              </w:rPr>
              <w:t></w:t>
            </w:r>
          </w:p>
          <w:p w14:paraId="649845E1" w14:textId="77777777" w:rsidR="0051632F" w:rsidRPr="00F40242" w:rsidRDefault="0051632F">
            <w:pPr>
              <w:rPr>
                <w:sz w:val="28"/>
              </w:rPr>
            </w:pPr>
            <w:r w:rsidRPr="00F40242">
              <w:rPr>
                <w:rFonts w:ascii="Wingdings 2" w:hAnsi="Wingdings 2"/>
                <w:sz w:val="28"/>
              </w:rPr>
              <w:t></w:t>
            </w:r>
            <w:r w:rsidR="00906F58" w:rsidRPr="00F40242">
              <w:rPr>
                <w:rFonts w:ascii="Wingdings 2" w:hAnsi="Wingdings 2"/>
                <w:sz w:val="28"/>
              </w:rPr>
              <w:sym w:font="Wingdings" w:char="F02A"/>
            </w:r>
          </w:p>
        </w:tc>
        <w:tc>
          <w:tcPr>
            <w:tcW w:w="781" w:type="dxa"/>
            <w:tcBorders>
              <w:bottom w:val="single" w:sz="4" w:space="0" w:color="000000"/>
            </w:tcBorders>
          </w:tcPr>
          <w:p w14:paraId="40BDB72F" w14:textId="77777777" w:rsidR="0051632F" w:rsidRPr="00F40242" w:rsidRDefault="0051632F">
            <w:pPr>
              <w:rPr>
                <w:rFonts w:ascii="Wingdings 2" w:hAnsi="Wingdings 2"/>
                <w:sz w:val="28"/>
              </w:rPr>
            </w:pPr>
          </w:p>
          <w:p w14:paraId="492955DF" w14:textId="77777777" w:rsidR="0051632F" w:rsidRPr="00F40242" w:rsidRDefault="0051632F">
            <w:pPr>
              <w:rPr>
                <w:rFonts w:ascii="Wingdings 2" w:hAnsi="Wingdings 2"/>
                <w:sz w:val="28"/>
              </w:rPr>
            </w:pPr>
            <w:r w:rsidRPr="00F40242">
              <w:rPr>
                <w:rFonts w:ascii="Wingdings 2" w:hAnsi="Wingdings 2"/>
                <w:sz w:val="28"/>
              </w:rPr>
              <w:t></w:t>
            </w:r>
          </w:p>
          <w:p w14:paraId="51D03702" w14:textId="77777777" w:rsidR="0051632F" w:rsidRPr="00F40242" w:rsidRDefault="0051632F">
            <w:pPr>
              <w:rPr>
                <w:sz w:val="28"/>
              </w:rPr>
            </w:pPr>
            <w:r w:rsidRPr="00F40242">
              <w:rPr>
                <w:rFonts w:ascii="Wingdings 2" w:hAnsi="Wingdings 2"/>
                <w:sz w:val="28"/>
              </w:rPr>
              <w:t></w:t>
            </w:r>
            <w:r w:rsidR="00906F58" w:rsidRPr="00F40242">
              <w:rPr>
                <w:rFonts w:ascii="Wingdings 2" w:hAnsi="Wingdings 2"/>
                <w:sz w:val="28"/>
              </w:rPr>
              <w:sym w:font="Wingdings" w:char="F02A"/>
            </w:r>
          </w:p>
        </w:tc>
        <w:tc>
          <w:tcPr>
            <w:tcW w:w="1496" w:type="dxa"/>
            <w:tcBorders>
              <w:bottom w:val="single" w:sz="4" w:space="0" w:color="000000"/>
            </w:tcBorders>
          </w:tcPr>
          <w:p w14:paraId="3BDB3041" w14:textId="77777777" w:rsidR="0051632F" w:rsidRPr="00F40242" w:rsidRDefault="0051632F">
            <w:r w:rsidRPr="00F40242">
              <w:t>Telephone, Fax</w:t>
            </w:r>
            <w:r w:rsidR="00906F58" w:rsidRPr="00F40242">
              <w:t>, Email</w:t>
            </w:r>
          </w:p>
        </w:tc>
        <w:tc>
          <w:tcPr>
            <w:tcW w:w="3437" w:type="dxa"/>
            <w:tcBorders>
              <w:bottom w:val="single" w:sz="4" w:space="0" w:color="000000"/>
            </w:tcBorders>
          </w:tcPr>
          <w:p w14:paraId="62D6EFFF" w14:textId="77777777" w:rsidR="0051632F" w:rsidRPr="00F40242" w:rsidRDefault="0051632F"/>
        </w:tc>
      </w:tr>
      <w:tr w:rsidR="0051632F" w:rsidRPr="00F40242" w14:paraId="296696D1" w14:textId="77777777">
        <w:tc>
          <w:tcPr>
            <w:tcW w:w="1800" w:type="dxa"/>
            <w:tcBorders>
              <w:bottom w:val="single" w:sz="4" w:space="0" w:color="000000"/>
            </w:tcBorders>
          </w:tcPr>
          <w:p w14:paraId="309E932D" w14:textId="77777777" w:rsidR="0051632F" w:rsidRPr="00F40242" w:rsidRDefault="0051632F">
            <w:r w:rsidRPr="00F40242">
              <w:t xml:space="preserve">Oil Spill </w:t>
            </w:r>
          </w:p>
          <w:p w14:paraId="4E80F166" w14:textId="77777777" w:rsidR="0051632F" w:rsidRPr="00F40242" w:rsidRDefault="0051632F">
            <w:r w:rsidRPr="00F40242">
              <w:t>Contractor</w:t>
            </w:r>
            <w:r w:rsidR="0062203C" w:rsidRPr="00F40242">
              <w:t xml:space="preserve"> (A&amp;A)</w:t>
            </w:r>
          </w:p>
        </w:tc>
        <w:tc>
          <w:tcPr>
            <w:tcW w:w="540" w:type="dxa"/>
            <w:tcBorders>
              <w:bottom w:val="single" w:sz="4" w:space="0" w:color="000000"/>
            </w:tcBorders>
          </w:tcPr>
          <w:p w14:paraId="43B9BDE8" w14:textId="77777777" w:rsidR="0051632F" w:rsidRPr="00F40242" w:rsidRDefault="0051632F">
            <w:pPr>
              <w:rPr>
                <w:sz w:val="28"/>
              </w:rPr>
            </w:pPr>
          </w:p>
        </w:tc>
        <w:tc>
          <w:tcPr>
            <w:tcW w:w="540" w:type="dxa"/>
            <w:tcBorders>
              <w:bottom w:val="single" w:sz="4" w:space="0" w:color="000000"/>
            </w:tcBorders>
          </w:tcPr>
          <w:p w14:paraId="47B73DAE" w14:textId="77777777" w:rsidR="0051632F" w:rsidRPr="00F40242" w:rsidRDefault="0051632F">
            <w:pPr>
              <w:rPr>
                <w:rFonts w:ascii="Wingdings 2" w:hAnsi="Wingdings 2"/>
                <w:sz w:val="28"/>
              </w:rPr>
            </w:pPr>
            <w:r w:rsidRPr="00F40242">
              <w:rPr>
                <w:rFonts w:ascii="Wingdings 2" w:hAnsi="Wingdings 2"/>
                <w:sz w:val="28"/>
              </w:rPr>
              <w:t></w:t>
            </w:r>
          </w:p>
          <w:p w14:paraId="5BC6123A" w14:textId="77777777" w:rsidR="0051632F" w:rsidRPr="00F40242" w:rsidRDefault="00906F58">
            <w:pPr>
              <w:rPr>
                <w:sz w:val="28"/>
              </w:rPr>
            </w:pPr>
            <w:r w:rsidRPr="00F40242">
              <w:rPr>
                <w:rFonts w:ascii="Wingdings 2" w:hAnsi="Wingdings 2"/>
                <w:sz w:val="28"/>
              </w:rPr>
              <w:sym w:font="Wingdings" w:char="F02A"/>
            </w:r>
          </w:p>
        </w:tc>
        <w:tc>
          <w:tcPr>
            <w:tcW w:w="781" w:type="dxa"/>
            <w:tcBorders>
              <w:bottom w:val="single" w:sz="4" w:space="0" w:color="000000"/>
            </w:tcBorders>
          </w:tcPr>
          <w:p w14:paraId="58B628FD" w14:textId="77777777" w:rsidR="0051632F" w:rsidRPr="00F40242" w:rsidRDefault="0051632F">
            <w:pPr>
              <w:rPr>
                <w:rFonts w:ascii="Wingdings 2" w:hAnsi="Wingdings 2"/>
                <w:sz w:val="28"/>
              </w:rPr>
            </w:pPr>
            <w:r w:rsidRPr="00F40242">
              <w:rPr>
                <w:rFonts w:ascii="Wingdings 2" w:hAnsi="Wingdings 2"/>
                <w:sz w:val="28"/>
              </w:rPr>
              <w:t></w:t>
            </w:r>
          </w:p>
          <w:p w14:paraId="5F4F5DA8" w14:textId="77777777" w:rsidR="0051632F" w:rsidRPr="00F40242" w:rsidRDefault="00906F58">
            <w:pPr>
              <w:rPr>
                <w:sz w:val="28"/>
              </w:rPr>
            </w:pPr>
            <w:r w:rsidRPr="00F40242">
              <w:rPr>
                <w:rFonts w:ascii="Wingdings 2" w:hAnsi="Wingdings 2"/>
                <w:sz w:val="28"/>
              </w:rPr>
              <w:sym w:font="Wingdings" w:char="F02A"/>
            </w:r>
          </w:p>
        </w:tc>
        <w:tc>
          <w:tcPr>
            <w:tcW w:w="1496" w:type="dxa"/>
            <w:tcBorders>
              <w:bottom w:val="single" w:sz="4" w:space="0" w:color="000000"/>
            </w:tcBorders>
          </w:tcPr>
          <w:p w14:paraId="02C8D784" w14:textId="77777777" w:rsidR="0051632F" w:rsidRPr="00F40242" w:rsidRDefault="0062203C" w:rsidP="0062203C">
            <w:r w:rsidRPr="00F40242">
              <w:t>Telephone</w:t>
            </w:r>
            <w:r w:rsidR="00906F58" w:rsidRPr="00F40242">
              <w:t>, Email</w:t>
            </w:r>
          </w:p>
        </w:tc>
        <w:tc>
          <w:tcPr>
            <w:tcW w:w="3437" w:type="dxa"/>
            <w:tcBorders>
              <w:bottom w:val="single" w:sz="4" w:space="0" w:color="000000"/>
            </w:tcBorders>
          </w:tcPr>
          <w:p w14:paraId="6E00A27D" w14:textId="77777777" w:rsidR="0051632F" w:rsidRPr="00F40242" w:rsidRDefault="0051632F"/>
        </w:tc>
      </w:tr>
    </w:tbl>
    <w:p w14:paraId="5FB48EA4" w14:textId="77777777" w:rsidR="005F7971" w:rsidRDefault="005F7971" w:rsidP="005F7971"/>
    <w:tbl>
      <w:tblPr>
        <w:tblpPr w:leftFromText="180" w:rightFromText="180" w:vertAnchor="text" w:horzAnchor="margin" w:tblpY="81"/>
        <w:tblW w:w="0" w:type="auto"/>
        <w:tblLayout w:type="fixed"/>
        <w:tblLook w:val="0000" w:firstRow="0" w:lastRow="0" w:firstColumn="0" w:lastColumn="0" w:noHBand="0" w:noVBand="0"/>
      </w:tblPr>
      <w:tblGrid>
        <w:gridCol w:w="4253"/>
        <w:gridCol w:w="904"/>
        <w:gridCol w:w="3437"/>
      </w:tblGrid>
      <w:tr w:rsidR="0051632F" w:rsidRPr="00F40242" w14:paraId="5BB0D5BF" w14:textId="77777777" w:rsidTr="005F7971">
        <w:trPr>
          <w:cantSplit/>
          <w:trHeight w:val="1927"/>
        </w:trPr>
        <w:tc>
          <w:tcPr>
            <w:tcW w:w="4253" w:type="dxa"/>
          </w:tcPr>
          <w:p w14:paraId="2CD104B1" w14:textId="77777777" w:rsidR="0051632F" w:rsidRPr="00F40242" w:rsidRDefault="0051632F">
            <w:pPr>
              <w:ind w:right="-108"/>
              <w:rPr>
                <w:rFonts w:ascii="Wingdings 2" w:hAnsi="Wingdings 2"/>
              </w:rPr>
            </w:pPr>
          </w:p>
          <w:p w14:paraId="69ADCF58" w14:textId="77777777" w:rsidR="0051632F" w:rsidRPr="00F40242" w:rsidRDefault="0051632F">
            <w:pPr>
              <w:ind w:right="-108"/>
              <w:rPr>
                <w:rFonts w:ascii="Wingdings 2" w:hAnsi="Wingdings 2"/>
              </w:rPr>
            </w:pPr>
            <w:r w:rsidRPr="00F40242">
              <w:rPr>
                <w:rFonts w:ascii="Wingdings 2" w:hAnsi="Wingdings 2"/>
              </w:rPr>
              <w:t></w:t>
            </w:r>
            <w:r w:rsidRPr="00F40242">
              <w:rPr>
                <w:rFonts w:ascii="Wingdings 2" w:hAnsi="Wingdings 2"/>
              </w:rPr>
              <w:t></w:t>
            </w:r>
            <w:r w:rsidRPr="00F40242">
              <w:t>Notify immediately by phone</w:t>
            </w:r>
          </w:p>
          <w:p w14:paraId="4BF84307" w14:textId="77777777" w:rsidR="0051632F" w:rsidRPr="00F40242" w:rsidRDefault="0051632F">
            <w:pPr>
              <w:ind w:right="-108"/>
            </w:pPr>
            <w:r w:rsidRPr="00F40242">
              <w:rPr>
                <w:rFonts w:ascii="Wingdings 2" w:hAnsi="Wingdings 2"/>
              </w:rPr>
              <w:t></w:t>
            </w:r>
            <w:r w:rsidRPr="00F40242">
              <w:rPr>
                <w:rFonts w:ascii="Wingdings 2" w:hAnsi="Wingdings 2"/>
              </w:rPr>
              <w:t></w:t>
            </w:r>
            <w:r w:rsidRPr="00F40242">
              <w:t>Notify immediately by fax</w:t>
            </w:r>
          </w:p>
          <w:p w14:paraId="0E303824" w14:textId="77777777" w:rsidR="00217A35" w:rsidRPr="00F40242" w:rsidRDefault="00217A35" w:rsidP="00217A35">
            <w:pPr>
              <w:ind w:right="-108"/>
              <w:rPr>
                <w:rFonts w:ascii="Wingdings 2" w:hAnsi="Wingdings 2"/>
              </w:rPr>
            </w:pPr>
            <w:r w:rsidRPr="00F40242">
              <w:rPr>
                <w:rFonts w:ascii="Wingdings 2" w:hAnsi="Wingdings 2"/>
                <w:sz w:val="28"/>
              </w:rPr>
              <w:sym w:font="Wingdings" w:char="F02A"/>
            </w:r>
            <w:r w:rsidRPr="00F40242">
              <w:t xml:space="preserve">   Notify immediately by email</w:t>
            </w:r>
          </w:p>
          <w:p w14:paraId="6AE67353" w14:textId="77777777" w:rsidR="0051632F" w:rsidRPr="00F40242" w:rsidRDefault="0051632F" w:rsidP="005F7971">
            <w:pPr>
              <w:rPr>
                <w:rFonts w:ascii="Wingdings 2" w:hAnsi="Wingdings 2"/>
              </w:rPr>
            </w:pPr>
            <w:r w:rsidRPr="00F40242">
              <w:rPr>
                <w:rFonts w:ascii="Webdings" w:hAnsi="Webdings"/>
              </w:rPr>
              <w:t></w:t>
            </w:r>
            <w:r w:rsidRPr="00F40242">
              <w:rPr>
                <w:rFonts w:ascii="Webdings" w:hAnsi="Webdings"/>
              </w:rPr>
              <w:t></w:t>
            </w:r>
            <w:r w:rsidRPr="00F40242">
              <w:rPr>
                <w:rFonts w:ascii="Webdings" w:hAnsi="Webdings"/>
              </w:rPr>
              <w:t></w:t>
            </w:r>
            <w:r w:rsidR="005F7971">
              <w:t>Notify during normal working hours</w:t>
            </w:r>
          </w:p>
        </w:tc>
        <w:tc>
          <w:tcPr>
            <w:tcW w:w="904" w:type="dxa"/>
          </w:tcPr>
          <w:p w14:paraId="25E3247A" w14:textId="77777777" w:rsidR="0051632F" w:rsidRPr="00F40242" w:rsidRDefault="0051632F"/>
        </w:tc>
        <w:tc>
          <w:tcPr>
            <w:tcW w:w="3437" w:type="dxa"/>
          </w:tcPr>
          <w:p w14:paraId="15FB1066" w14:textId="77777777" w:rsidR="0051632F" w:rsidRPr="00F40242" w:rsidRDefault="0051632F"/>
        </w:tc>
      </w:tr>
      <w:tr w:rsidR="0051632F" w:rsidRPr="00F40242" w14:paraId="4A2E0332" w14:textId="77777777" w:rsidTr="005F7971">
        <w:trPr>
          <w:cantSplit/>
          <w:trHeight w:val="722"/>
        </w:trPr>
        <w:tc>
          <w:tcPr>
            <w:tcW w:w="5157" w:type="dxa"/>
            <w:gridSpan w:val="2"/>
          </w:tcPr>
          <w:p w14:paraId="2A04DF2C" w14:textId="77777777" w:rsidR="0051632F" w:rsidRPr="00F40242" w:rsidRDefault="0051632F">
            <w:pPr>
              <w:rPr>
                <w:rFonts w:ascii="Tahoma" w:hAnsi="Tahoma" w:cs="Tahoma"/>
              </w:rPr>
            </w:pPr>
          </w:p>
        </w:tc>
        <w:tc>
          <w:tcPr>
            <w:tcW w:w="3437" w:type="dxa"/>
          </w:tcPr>
          <w:p w14:paraId="17F26C36" w14:textId="77777777" w:rsidR="0051632F" w:rsidRPr="00F40242" w:rsidRDefault="0051632F"/>
        </w:tc>
      </w:tr>
    </w:tbl>
    <w:p w14:paraId="623D7C1D" w14:textId="77777777" w:rsidR="0051632F" w:rsidRPr="00F40242" w:rsidRDefault="0051632F">
      <w:pPr>
        <w:autoSpaceDE w:val="0"/>
        <w:autoSpaceDN w:val="0"/>
        <w:adjustRightInd w:val="0"/>
        <w:rPr>
          <w:rFonts w:ascii="Arial,Bold" w:hAnsi="Arial,Bold"/>
          <w:b/>
          <w:bCs/>
          <w:sz w:val="28"/>
          <w:szCs w:val="28"/>
        </w:rPr>
      </w:pPr>
    </w:p>
    <w:p w14:paraId="6BCF5467" w14:textId="77777777" w:rsidR="0051632F" w:rsidRPr="00F40242" w:rsidRDefault="0051632F">
      <w:pPr>
        <w:autoSpaceDE w:val="0"/>
        <w:autoSpaceDN w:val="0"/>
        <w:adjustRightInd w:val="0"/>
        <w:rPr>
          <w:rFonts w:ascii="Arial,Bold" w:hAnsi="Arial,Bold"/>
          <w:b/>
          <w:bCs/>
          <w:sz w:val="28"/>
          <w:szCs w:val="28"/>
        </w:rPr>
      </w:pPr>
    </w:p>
    <w:p w14:paraId="0BE5D487" w14:textId="77777777" w:rsidR="0051632F" w:rsidRPr="00F40242" w:rsidRDefault="0051632F">
      <w:pPr>
        <w:pStyle w:val="Heading3"/>
        <w:rPr>
          <w:rFonts w:ascii="Arial,Bold" w:hAnsi="Arial,Bold"/>
          <w:b w:val="0"/>
          <w:bCs w:val="0"/>
          <w:sz w:val="28"/>
          <w:szCs w:val="28"/>
        </w:rPr>
      </w:pPr>
      <w:bookmarkStart w:id="233" w:name="_Toc153353093"/>
      <w:r w:rsidRPr="00F40242">
        <w:rPr>
          <w:sz w:val="28"/>
        </w:rPr>
        <w:lastRenderedPageBreak/>
        <w:t>7.2 Communications and Reporting</w:t>
      </w:r>
      <w:bookmarkEnd w:id="233"/>
    </w:p>
    <w:p w14:paraId="0B17021B" w14:textId="77777777" w:rsidR="0051632F" w:rsidRPr="00F40242" w:rsidRDefault="0051632F">
      <w:pPr>
        <w:pStyle w:val="Heading4"/>
      </w:pPr>
      <w:bookmarkStart w:id="234" w:name="_Toc517090597"/>
      <w:bookmarkStart w:id="235" w:name="_Toc153353094"/>
      <w:r w:rsidRPr="00F40242">
        <w:t>7.2.1 Reporting of Oil Pollution</w:t>
      </w:r>
      <w:bookmarkEnd w:id="234"/>
      <w:bookmarkEnd w:id="235"/>
    </w:p>
    <w:p w14:paraId="0CB88F18" w14:textId="77777777" w:rsidR="0051632F" w:rsidRPr="00F40242" w:rsidRDefault="0051632F">
      <w:pPr>
        <w:autoSpaceDE w:val="0"/>
        <w:autoSpaceDN w:val="0"/>
        <w:adjustRightInd w:val="0"/>
        <w:rPr>
          <w:szCs w:val="22"/>
        </w:rPr>
      </w:pPr>
    </w:p>
    <w:p w14:paraId="1F56318F" w14:textId="77777777" w:rsidR="0051632F" w:rsidRPr="00F40242" w:rsidRDefault="0051632F" w:rsidP="0062203C">
      <w:pPr>
        <w:autoSpaceDE w:val="0"/>
        <w:autoSpaceDN w:val="0"/>
        <w:adjustRightInd w:val="0"/>
        <w:ind w:left="748"/>
        <w:jc w:val="both"/>
        <w:rPr>
          <w:szCs w:val="22"/>
        </w:rPr>
      </w:pPr>
      <w:r w:rsidRPr="00F40242">
        <w:rPr>
          <w:szCs w:val="22"/>
        </w:rPr>
        <w:t>It is essential that all spills are reported by whatever means as quickly as possible.</w:t>
      </w:r>
    </w:p>
    <w:p w14:paraId="48B80A5F" w14:textId="77777777" w:rsidR="0051632F" w:rsidRPr="00F40242" w:rsidRDefault="0051632F" w:rsidP="0062203C">
      <w:pPr>
        <w:autoSpaceDE w:val="0"/>
        <w:autoSpaceDN w:val="0"/>
        <w:adjustRightInd w:val="0"/>
        <w:ind w:left="748"/>
        <w:jc w:val="both"/>
        <w:rPr>
          <w:szCs w:val="22"/>
        </w:rPr>
      </w:pPr>
    </w:p>
    <w:p w14:paraId="5772CD08" w14:textId="77777777" w:rsidR="0051632F" w:rsidRPr="00F40242" w:rsidRDefault="0051632F" w:rsidP="00037B9D">
      <w:pPr>
        <w:numPr>
          <w:ilvl w:val="0"/>
          <w:numId w:val="56"/>
        </w:numPr>
        <w:autoSpaceDE w:val="0"/>
        <w:autoSpaceDN w:val="0"/>
        <w:adjustRightInd w:val="0"/>
        <w:jc w:val="both"/>
        <w:rPr>
          <w:szCs w:val="22"/>
        </w:rPr>
      </w:pPr>
      <w:r w:rsidRPr="00F40242">
        <w:rPr>
          <w:szCs w:val="22"/>
        </w:rPr>
        <w:t>Responsibility for reporting of oil pollution rests with the Master in all cases involving a vessel and with the berth Operator in the case of a berth or quayside incident. In cases involving a vessel alongside both parties are equally responsible.</w:t>
      </w:r>
    </w:p>
    <w:p w14:paraId="6A3082AC" w14:textId="77777777" w:rsidR="0051632F" w:rsidRPr="00F40242" w:rsidRDefault="0051632F" w:rsidP="0062203C">
      <w:pPr>
        <w:autoSpaceDE w:val="0"/>
        <w:autoSpaceDN w:val="0"/>
        <w:adjustRightInd w:val="0"/>
        <w:ind w:left="748"/>
        <w:jc w:val="both"/>
        <w:rPr>
          <w:szCs w:val="22"/>
        </w:rPr>
      </w:pPr>
    </w:p>
    <w:p w14:paraId="6211E75C" w14:textId="77777777" w:rsidR="0051632F" w:rsidRPr="00F40242" w:rsidRDefault="0051632F" w:rsidP="00037B9D">
      <w:pPr>
        <w:numPr>
          <w:ilvl w:val="0"/>
          <w:numId w:val="56"/>
        </w:numPr>
        <w:autoSpaceDE w:val="0"/>
        <w:autoSpaceDN w:val="0"/>
        <w:adjustRightInd w:val="0"/>
        <w:jc w:val="both"/>
        <w:rPr>
          <w:szCs w:val="22"/>
        </w:rPr>
      </w:pPr>
      <w:r w:rsidRPr="00F40242">
        <w:rPr>
          <w:szCs w:val="22"/>
        </w:rPr>
        <w:t>Any person either ashore or afloat, seeing oil pollution on the water within the port jurisdiction or liable to pose a t</w:t>
      </w:r>
      <w:r w:rsidR="0062203C" w:rsidRPr="00F40242">
        <w:rPr>
          <w:szCs w:val="22"/>
        </w:rPr>
        <w:t>h</w:t>
      </w:r>
      <w:r w:rsidRPr="00F40242">
        <w:rPr>
          <w:szCs w:val="22"/>
        </w:rPr>
        <w:t xml:space="preserve">reat to it, should report the matter </w:t>
      </w:r>
      <w:proofErr w:type="gramStart"/>
      <w:r w:rsidRPr="00F40242">
        <w:rPr>
          <w:szCs w:val="22"/>
        </w:rPr>
        <w:t>whether or not</w:t>
      </w:r>
      <w:proofErr w:type="gramEnd"/>
      <w:r w:rsidRPr="00F40242">
        <w:rPr>
          <w:szCs w:val="22"/>
        </w:rPr>
        <w:t xml:space="preserve"> the source is known.</w:t>
      </w:r>
    </w:p>
    <w:p w14:paraId="63E59D52" w14:textId="77777777" w:rsidR="0051632F" w:rsidRPr="00F40242" w:rsidRDefault="0051632F" w:rsidP="0062203C">
      <w:pPr>
        <w:autoSpaceDE w:val="0"/>
        <w:autoSpaceDN w:val="0"/>
        <w:adjustRightInd w:val="0"/>
        <w:ind w:left="748"/>
        <w:jc w:val="both"/>
        <w:rPr>
          <w:szCs w:val="22"/>
        </w:rPr>
      </w:pPr>
    </w:p>
    <w:p w14:paraId="7AD13804" w14:textId="77777777" w:rsidR="0051632F" w:rsidRPr="00F40242" w:rsidRDefault="0051632F" w:rsidP="00037B9D">
      <w:pPr>
        <w:numPr>
          <w:ilvl w:val="0"/>
          <w:numId w:val="56"/>
        </w:numPr>
        <w:autoSpaceDE w:val="0"/>
        <w:autoSpaceDN w:val="0"/>
        <w:adjustRightInd w:val="0"/>
        <w:jc w:val="both"/>
      </w:pPr>
      <w:r w:rsidRPr="00F40242">
        <w:t>The Harbour Master is responsible for ensuring statutory notifications are made.</w:t>
      </w:r>
    </w:p>
    <w:p w14:paraId="475EDA81" w14:textId="77777777" w:rsidR="0051632F" w:rsidRPr="00F40242" w:rsidRDefault="0051632F">
      <w:pPr>
        <w:autoSpaceDE w:val="0"/>
        <w:autoSpaceDN w:val="0"/>
        <w:adjustRightInd w:val="0"/>
        <w:ind w:left="748"/>
      </w:pPr>
    </w:p>
    <w:p w14:paraId="1CF153D1" w14:textId="77777777" w:rsidR="0051632F" w:rsidRPr="00F40242" w:rsidRDefault="0051632F">
      <w:pPr>
        <w:pStyle w:val="Heading4"/>
      </w:pPr>
      <w:bookmarkStart w:id="236" w:name="_Toc517090598"/>
      <w:bookmarkStart w:id="237" w:name="_Toc153353095"/>
      <w:r w:rsidRPr="00F40242">
        <w:t>7.2.2 Communications</w:t>
      </w:r>
      <w:bookmarkEnd w:id="236"/>
      <w:bookmarkEnd w:id="237"/>
    </w:p>
    <w:p w14:paraId="7129414E" w14:textId="77777777" w:rsidR="0051632F" w:rsidRPr="00F40242" w:rsidRDefault="0051632F"/>
    <w:p w14:paraId="56BB3902" w14:textId="7BB73F02" w:rsidR="0051632F" w:rsidRPr="00F40242" w:rsidRDefault="0051632F" w:rsidP="0062203C">
      <w:pPr>
        <w:pStyle w:val="BodyTextIndent2"/>
        <w:jc w:val="both"/>
        <w:rPr>
          <w:rFonts w:ascii="Times New Roman" w:hAnsi="Times New Roman" w:cs="Times New Roman"/>
          <w:sz w:val="24"/>
          <w:szCs w:val="22"/>
          <w:lang w:val="en-GB" w:eastAsia="en-US"/>
        </w:rPr>
      </w:pPr>
      <w:r w:rsidRPr="00F40242">
        <w:rPr>
          <w:rFonts w:ascii="Times New Roman" w:hAnsi="Times New Roman" w:cs="Times New Roman"/>
          <w:sz w:val="24"/>
          <w:szCs w:val="22"/>
          <w:lang w:val="en-GB" w:eastAsia="en-US"/>
        </w:rPr>
        <w:t xml:space="preserve">Initially reports will be passed by telephone both landline and </w:t>
      </w:r>
      <w:proofErr w:type="gramStart"/>
      <w:r w:rsidRPr="00F40242">
        <w:rPr>
          <w:rFonts w:ascii="Times New Roman" w:hAnsi="Times New Roman" w:cs="Times New Roman"/>
          <w:sz w:val="24"/>
          <w:szCs w:val="22"/>
          <w:lang w:val="en-GB" w:eastAsia="en-US"/>
        </w:rPr>
        <w:t>mobile .</w:t>
      </w:r>
      <w:proofErr w:type="gramEnd"/>
      <w:r w:rsidRPr="00F40242">
        <w:rPr>
          <w:rFonts w:ascii="Times New Roman" w:hAnsi="Times New Roman" w:cs="Times New Roman"/>
          <w:sz w:val="24"/>
          <w:szCs w:val="22"/>
          <w:lang w:val="en-GB" w:eastAsia="en-US"/>
        </w:rPr>
        <w:t xml:space="preserve"> The Harbour Authority maintains VHF sets, which would be issued to supervisors once a clean-up strategy had been established.</w:t>
      </w:r>
    </w:p>
    <w:p w14:paraId="6786DC50" w14:textId="77777777" w:rsidR="0051632F" w:rsidRPr="00F40242" w:rsidRDefault="0051632F" w:rsidP="0062203C">
      <w:pPr>
        <w:pStyle w:val="BodyTextIndent2"/>
        <w:jc w:val="both"/>
        <w:rPr>
          <w:rFonts w:ascii="Times New Roman" w:hAnsi="Times New Roman" w:cs="Times New Roman"/>
          <w:sz w:val="24"/>
          <w:szCs w:val="22"/>
          <w:lang w:val="en-GB" w:eastAsia="en-US"/>
        </w:rPr>
      </w:pPr>
    </w:p>
    <w:p w14:paraId="3BBEDA0E" w14:textId="75408CBD" w:rsidR="0051632F" w:rsidRPr="00F40242" w:rsidRDefault="0051632F" w:rsidP="0062203C">
      <w:pPr>
        <w:autoSpaceDE w:val="0"/>
        <w:autoSpaceDN w:val="0"/>
        <w:adjustRightInd w:val="0"/>
        <w:ind w:left="748"/>
        <w:jc w:val="both"/>
        <w:rPr>
          <w:szCs w:val="22"/>
        </w:rPr>
      </w:pPr>
      <w:r w:rsidRPr="00F40242">
        <w:rPr>
          <w:szCs w:val="22"/>
        </w:rPr>
        <w:t xml:space="preserve">In the event of a clean-up operation a shift system will be instigated to ensure </w:t>
      </w:r>
      <w:r w:rsidR="002E6A7C">
        <w:rPr>
          <w:szCs w:val="22"/>
        </w:rPr>
        <w:t xml:space="preserve">that all queries are </w:t>
      </w:r>
      <w:proofErr w:type="gramStart"/>
      <w:r w:rsidR="002E6A7C">
        <w:rPr>
          <w:szCs w:val="22"/>
        </w:rPr>
        <w:t>responded to at all times</w:t>
      </w:r>
      <w:proofErr w:type="gramEnd"/>
      <w:r w:rsidR="002E6A7C">
        <w:rPr>
          <w:szCs w:val="22"/>
        </w:rPr>
        <w:t xml:space="preserve"> during an incident</w:t>
      </w:r>
      <w:r w:rsidRPr="00F40242">
        <w:rPr>
          <w:szCs w:val="22"/>
        </w:rPr>
        <w:t>.</w:t>
      </w:r>
    </w:p>
    <w:p w14:paraId="23C021A1" w14:textId="77777777" w:rsidR="005046F2" w:rsidRPr="00F40242" w:rsidRDefault="005046F2" w:rsidP="0062203C">
      <w:pPr>
        <w:autoSpaceDE w:val="0"/>
        <w:autoSpaceDN w:val="0"/>
        <w:adjustRightInd w:val="0"/>
        <w:ind w:left="748"/>
        <w:jc w:val="both"/>
        <w:rPr>
          <w:szCs w:val="22"/>
        </w:rPr>
      </w:pPr>
    </w:p>
    <w:p w14:paraId="1CD6EF76" w14:textId="77777777" w:rsidR="005046F2" w:rsidRPr="00F40242" w:rsidRDefault="005046F2" w:rsidP="0062203C">
      <w:pPr>
        <w:autoSpaceDE w:val="0"/>
        <w:autoSpaceDN w:val="0"/>
        <w:adjustRightInd w:val="0"/>
        <w:ind w:left="748"/>
        <w:jc w:val="both"/>
        <w:rPr>
          <w:szCs w:val="22"/>
        </w:rPr>
      </w:pPr>
      <w:r w:rsidRPr="00F40242">
        <w:rPr>
          <w:szCs w:val="22"/>
        </w:rPr>
        <w:t>FTNS will be responsible for alerting all vessels in the vicinity.  These alerts will be made by VHF and will be made at regular intervals.  Relevant vessel agents must also be informed.</w:t>
      </w:r>
    </w:p>
    <w:p w14:paraId="7CAD50C3" w14:textId="77777777" w:rsidR="0051632F" w:rsidRPr="00F40242" w:rsidRDefault="0051632F">
      <w:pPr>
        <w:autoSpaceDE w:val="0"/>
        <w:autoSpaceDN w:val="0"/>
        <w:adjustRightInd w:val="0"/>
        <w:rPr>
          <w:szCs w:val="22"/>
        </w:rPr>
      </w:pPr>
    </w:p>
    <w:p w14:paraId="2000534F" w14:textId="77777777" w:rsidR="0051632F" w:rsidRPr="00F40242" w:rsidRDefault="0051632F">
      <w:pPr>
        <w:pStyle w:val="Heading4"/>
      </w:pPr>
      <w:bookmarkStart w:id="238" w:name="_Toc517090599"/>
      <w:bookmarkStart w:id="239" w:name="_Toc153353096"/>
      <w:r w:rsidRPr="00F40242">
        <w:t>7.2.3 Records</w:t>
      </w:r>
      <w:bookmarkEnd w:id="238"/>
      <w:bookmarkEnd w:id="239"/>
    </w:p>
    <w:p w14:paraId="4788CAF3" w14:textId="77777777" w:rsidR="0051632F" w:rsidRPr="00F40242" w:rsidRDefault="0051632F">
      <w:pPr>
        <w:autoSpaceDE w:val="0"/>
        <w:autoSpaceDN w:val="0"/>
        <w:adjustRightInd w:val="0"/>
        <w:rPr>
          <w:rFonts w:ascii="Arial,Bold" w:hAnsi="Arial,Bold"/>
          <w:b/>
          <w:bCs/>
        </w:rPr>
      </w:pPr>
    </w:p>
    <w:p w14:paraId="65DEB088" w14:textId="77777777" w:rsidR="0051632F" w:rsidRPr="00F40242" w:rsidRDefault="0051632F" w:rsidP="0062203C">
      <w:pPr>
        <w:autoSpaceDE w:val="0"/>
        <w:autoSpaceDN w:val="0"/>
        <w:adjustRightInd w:val="0"/>
        <w:ind w:left="748"/>
        <w:jc w:val="both"/>
        <w:rPr>
          <w:szCs w:val="22"/>
        </w:rPr>
      </w:pPr>
      <w:r w:rsidRPr="00F40242">
        <w:rPr>
          <w:szCs w:val="22"/>
        </w:rPr>
        <w:t xml:space="preserve">It is essential that all events occurring during an incident are logged and recorded (Section 9). This will </w:t>
      </w:r>
      <w:proofErr w:type="gramStart"/>
      <w:r w:rsidRPr="00F40242">
        <w:rPr>
          <w:szCs w:val="22"/>
        </w:rPr>
        <w:t>provide assistance</w:t>
      </w:r>
      <w:proofErr w:type="gramEnd"/>
      <w:r w:rsidRPr="00F40242">
        <w:rPr>
          <w:szCs w:val="22"/>
        </w:rPr>
        <w:t xml:space="preserve"> if liability, compensation or reimbursement issues arise as a result of the incident. To achieve this, all key personnel should keep logs.</w:t>
      </w:r>
    </w:p>
    <w:p w14:paraId="2B272C98" w14:textId="77777777" w:rsidR="0051632F" w:rsidRPr="00F40242" w:rsidRDefault="0051632F" w:rsidP="0062203C">
      <w:pPr>
        <w:autoSpaceDE w:val="0"/>
        <w:autoSpaceDN w:val="0"/>
        <w:adjustRightInd w:val="0"/>
        <w:ind w:left="748"/>
        <w:jc w:val="both"/>
        <w:rPr>
          <w:szCs w:val="22"/>
        </w:rPr>
      </w:pPr>
    </w:p>
    <w:p w14:paraId="18E69F3C" w14:textId="77777777" w:rsidR="0051632F" w:rsidRPr="00F40242" w:rsidRDefault="0051632F" w:rsidP="0062203C">
      <w:pPr>
        <w:pStyle w:val="BodyTextIndent2"/>
        <w:jc w:val="both"/>
        <w:rPr>
          <w:rFonts w:ascii="Times New Roman" w:hAnsi="Times New Roman" w:cs="Times New Roman"/>
          <w:sz w:val="24"/>
          <w:szCs w:val="22"/>
          <w:lang w:val="en-GB" w:eastAsia="en-US"/>
        </w:rPr>
      </w:pPr>
      <w:r w:rsidRPr="00F40242">
        <w:rPr>
          <w:rFonts w:ascii="Times New Roman" w:hAnsi="Times New Roman" w:cs="Times New Roman"/>
          <w:sz w:val="24"/>
          <w:szCs w:val="22"/>
          <w:lang w:val="en-GB" w:eastAsia="en-US"/>
        </w:rPr>
        <w:t>Entries in the logs should, as a minimum, show details of events, actions taken, communications with outside agencies, decisions made and points relevant to the operation.</w:t>
      </w:r>
    </w:p>
    <w:p w14:paraId="6277765E" w14:textId="77777777" w:rsidR="0051632F" w:rsidRPr="00F40242" w:rsidRDefault="0051632F" w:rsidP="0062203C">
      <w:pPr>
        <w:autoSpaceDE w:val="0"/>
        <w:autoSpaceDN w:val="0"/>
        <w:adjustRightInd w:val="0"/>
        <w:ind w:left="748"/>
        <w:jc w:val="both"/>
        <w:rPr>
          <w:szCs w:val="22"/>
        </w:rPr>
      </w:pPr>
    </w:p>
    <w:p w14:paraId="1C04EF7C" w14:textId="77777777" w:rsidR="0051632F" w:rsidRPr="00F40242" w:rsidRDefault="0051632F" w:rsidP="0062203C">
      <w:pPr>
        <w:autoSpaceDE w:val="0"/>
        <w:autoSpaceDN w:val="0"/>
        <w:adjustRightInd w:val="0"/>
        <w:ind w:left="748"/>
        <w:rPr>
          <w:rFonts w:ascii="Arial,Bold" w:hAnsi="Arial,Bold"/>
          <w:b/>
          <w:bCs/>
          <w:sz w:val="32"/>
          <w:szCs w:val="32"/>
        </w:rPr>
        <w:sectPr w:rsidR="0051632F" w:rsidRPr="00F40242" w:rsidSect="0014116E">
          <w:pgSz w:w="11906" w:h="16838" w:code="9"/>
          <w:pgMar w:top="1134" w:right="1418" w:bottom="1440" w:left="1440" w:header="709" w:footer="380" w:gutter="0"/>
          <w:cols w:space="708"/>
          <w:docGrid w:linePitch="360"/>
        </w:sectPr>
      </w:pPr>
      <w:r w:rsidRPr="00F40242">
        <w:rPr>
          <w:szCs w:val="22"/>
        </w:rPr>
        <w:t xml:space="preserve">These logs should be forwarded to the Dundee </w:t>
      </w:r>
      <w:r w:rsidR="00E00523" w:rsidRPr="00F40242">
        <w:rPr>
          <w:szCs w:val="22"/>
        </w:rPr>
        <w:t>Harbour Master</w:t>
      </w:r>
      <w:r w:rsidRPr="00F40242">
        <w:rPr>
          <w:szCs w:val="22"/>
        </w:rPr>
        <w:t xml:space="preserve"> once the incident has ended to form part of the final incident repo</w:t>
      </w:r>
      <w:r w:rsidR="0062203C" w:rsidRPr="00F40242">
        <w:rPr>
          <w:szCs w:val="22"/>
        </w:rPr>
        <w:t>rt and provide the basis for a “</w:t>
      </w:r>
      <w:r w:rsidRPr="00F40242">
        <w:rPr>
          <w:szCs w:val="22"/>
        </w:rPr>
        <w:t>wash-up” meeting.</w:t>
      </w:r>
    </w:p>
    <w:p w14:paraId="04641AC7" w14:textId="77777777" w:rsidR="0051632F" w:rsidRPr="00F40242" w:rsidRDefault="0051632F">
      <w:pPr>
        <w:pStyle w:val="Heading2"/>
        <w:rPr>
          <w:i w:val="0"/>
          <w:iCs w:val="0"/>
          <w:sz w:val="22"/>
          <w:szCs w:val="22"/>
        </w:rPr>
      </w:pPr>
      <w:bookmarkStart w:id="240" w:name="_Toc153353097"/>
      <w:r w:rsidRPr="00F40242">
        <w:rPr>
          <w:i w:val="0"/>
          <w:iCs w:val="0"/>
        </w:rPr>
        <w:lastRenderedPageBreak/>
        <w:t>Section 8: Sensitive Areas Response Information</w:t>
      </w:r>
      <w:bookmarkEnd w:id="240"/>
    </w:p>
    <w:p w14:paraId="0F63F6A6" w14:textId="77777777" w:rsidR="0051632F" w:rsidRPr="00F40242" w:rsidRDefault="0051632F">
      <w:pPr>
        <w:pStyle w:val="Heading3"/>
        <w:rPr>
          <w:sz w:val="28"/>
        </w:rPr>
      </w:pPr>
      <w:bookmarkStart w:id="241" w:name="_Toc153353098"/>
      <w:r w:rsidRPr="00F40242">
        <w:rPr>
          <w:sz w:val="28"/>
        </w:rPr>
        <w:t>8.1 Sites of Special Scientific Interest</w:t>
      </w:r>
      <w:bookmarkEnd w:id="241"/>
    </w:p>
    <w:p w14:paraId="08F9F42F" w14:textId="77777777" w:rsidR="0051632F" w:rsidRPr="00F40242" w:rsidRDefault="0051632F">
      <w:pPr>
        <w:autoSpaceDE w:val="0"/>
        <w:autoSpaceDN w:val="0"/>
        <w:adjustRightInd w:val="0"/>
        <w:rPr>
          <w:rFonts w:ascii="Arial,Bold" w:hAnsi="Arial,Bold"/>
          <w:b/>
          <w:bCs/>
          <w:sz w:val="28"/>
          <w:szCs w:val="28"/>
        </w:rPr>
      </w:pPr>
    </w:p>
    <w:p w14:paraId="78195330" w14:textId="4CCE4DB9" w:rsidR="0051632F" w:rsidRPr="00F40242" w:rsidRDefault="0051632F" w:rsidP="00DB711B">
      <w:pPr>
        <w:autoSpaceDE w:val="0"/>
        <w:autoSpaceDN w:val="0"/>
        <w:adjustRightInd w:val="0"/>
        <w:ind w:left="142"/>
        <w:rPr>
          <w:szCs w:val="28"/>
        </w:rPr>
      </w:pPr>
      <w:r w:rsidRPr="00F40242">
        <w:rPr>
          <w:szCs w:val="28"/>
        </w:rPr>
        <w:t xml:space="preserve">There are </w:t>
      </w:r>
      <w:proofErr w:type="gramStart"/>
      <w:r w:rsidRPr="00F40242">
        <w:rPr>
          <w:szCs w:val="28"/>
        </w:rPr>
        <w:t>a number of</w:t>
      </w:r>
      <w:proofErr w:type="gramEnd"/>
      <w:r w:rsidRPr="00F40242">
        <w:rPr>
          <w:szCs w:val="28"/>
        </w:rPr>
        <w:t xml:space="preserve"> SSSI’s around the River Tay coastline. Details and maps of which can be found in Appendix </w:t>
      </w:r>
      <w:r w:rsidR="00DB711B">
        <w:rPr>
          <w:szCs w:val="28"/>
        </w:rPr>
        <w:t>1</w:t>
      </w:r>
      <w:r w:rsidRPr="00F40242">
        <w:rPr>
          <w:szCs w:val="28"/>
        </w:rPr>
        <w:t>.</w:t>
      </w:r>
    </w:p>
    <w:p w14:paraId="7E994767" w14:textId="77777777" w:rsidR="0051632F" w:rsidRPr="00F40242" w:rsidRDefault="0051632F">
      <w:pPr>
        <w:autoSpaceDE w:val="0"/>
        <w:autoSpaceDN w:val="0"/>
        <w:adjustRightInd w:val="0"/>
        <w:ind w:left="720"/>
      </w:pPr>
      <w:r w:rsidRPr="00F40242">
        <w:tab/>
      </w:r>
    </w:p>
    <w:p w14:paraId="59553B12" w14:textId="77777777" w:rsidR="0051632F" w:rsidRPr="00F40242" w:rsidRDefault="0051632F">
      <w:pPr>
        <w:pStyle w:val="Heading3"/>
        <w:rPr>
          <w:sz w:val="28"/>
        </w:rPr>
      </w:pPr>
      <w:bookmarkStart w:id="242" w:name="_Toc153353099"/>
      <w:r w:rsidRPr="00F40242">
        <w:rPr>
          <w:sz w:val="28"/>
        </w:rPr>
        <w:t>8.2 Special Areas of Conservation (SAC)</w:t>
      </w:r>
      <w:bookmarkEnd w:id="242"/>
    </w:p>
    <w:p w14:paraId="35C7F6BC" w14:textId="77777777" w:rsidR="0051632F" w:rsidRPr="00F40242" w:rsidRDefault="0051632F">
      <w:pPr>
        <w:autoSpaceDE w:val="0"/>
        <w:autoSpaceDN w:val="0"/>
        <w:adjustRightInd w:val="0"/>
        <w:rPr>
          <w:rFonts w:ascii="Arial,Bold" w:hAnsi="Arial,Bold"/>
          <w:szCs w:val="28"/>
        </w:rPr>
      </w:pPr>
    </w:p>
    <w:p w14:paraId="246249E7" w14:textId="77777777" w:rsidR="00DB711B" w:rsidRDefault="0087582B">
      <w:pPr>
        <w:autoSpaceDE w:val="0"/>
        <w:autoSpaceDN w:val="0"/>
        <w:adjustRightInd w:val="0"/>
        <w:rPr>
          <w:szCs w:val="28"/>
        </w:rPr>
      </w:pPr>
      <w:r>
        <w:rPr>
          <w:szCs w:val="28"/>
        </w:rPr>
        <w:t>The Port of Dundee falls within the Firth of Tay and Eden Estuary SAC</w:t>
      </w:r>
      <w:r w:rsidR="00DB711B">
        <w:rPr>
          <w:szCs w:val="28"/>
        </w:rPr>
        <w:t xml:space="preserve">.   </w:t>
      </w:r>
    </w:p>
    <w:p w14:paraId="1A9EE424" w14:textId="77777777" w:rsidR="00DB711B" w:rsidRDefault="00DB711B">
      <w:pPr>
        <w:autoSpaceDE w:val="0"/>
        <w:autoSpaceDN w:val="0"/>
        <w:adjustRightInd w:val="0"/>
        <w:rPr>
          <w:szCs w:val="28"/>
        </w:rPr>
      </w:pPr>
    </w:p>
    <w:p w14:paraId="535151ED" w14:textId="6C08CFA5" w:rsidR="0051632F" w:rsidRDefault="00DB711B">
      <w:pPr>
        <w:autoSpaceDE w:val="0"/>
        <w:autoSpaceDN w:val="0"/>
        <w:adjustRightInd w:val="0"/>
        <w:rPr>
          <w:szCs w:val="28"/>
        </w:rPr>
      </w:pPr>
      <w:r w:rsidRPr="00DB711B">
        <w:rPr>
          <w:szCs w:val="28"/>
        </w:rPr>
        <w:t xml:space="preserve">The Firth of Tay and Eden Estuary SAC is designated for harbour seal as well as intertidal mudflats and sandflats. Mudflats are particularly sensitive to oil pollution and/or the physical disturbance associated with the clean-up of marine pollution. </w:t>
      </w:r>
      <w:r>
        <w:rPr>
          <w:szCs w:val="28"/>
        </w:rPr>
        <w:t xml:space="preserve">  Further information is available at </w:t>
      </w:r>
      <w:hyperlink r:id="rId57" w:history="1">
        <w:r w:rsidRPr="006415AE">
          <w:rPr>
            <w:rStyle w:val="Hyperlink"/>
            <w:szCs w:val="28"/>
          </w:rPr>
          <w:t>https://sitelink.nature.scot/site/8257</w:t>
        </w:r>
      </w:hyperlink>
      <w:r>
        <w:rPr>
          <w:szCs w:val="28"/>
        </w:rPr>
        <w:t xml:space="preserve"> </w:t>
      </w:r>
    </w:p>
    <w:p w14:paraId="6CA67B82" w14:textId="77777777" w:rsidR="00DB711B" w:rsidRDefault="00DB711B">
      <w:pPr>
        <w:autoSpaceDE w:val="0"/>
        <w:autoSpaceDN w:val="0"/>
        <w:adjustRightInd w:val="0"/>
        <w:rPr>
          <w:szCs w:val="28"/>
        </w:rPr>
      </w:pPr>
    </w:p>
    <w:p w14:paraId="49DD29AE" w14:textId="1E37CB8D" w:rsidR="00DB711B" w:rsidRPr="00F40242" w:rsidRDefault="00DB711B">
      <w:pPr>
        <w:autoSpaceDE w:val="0"/>
        <w:autoSpaceDN w:val="0"/>
        <w:adjustRightInd w:val="0"/>
        <w:rPr>
          <w:szCs w:val="28"/>
        </w:rPr>
      </w:pPr>
      <w:r w:rsidRPr="00DB711B">
        <w:rPr>
          <w:noProof/>
          <w:szCs w:val="28"/>
          <w:lang w:eastAsia="en-GB"/>
        </w:rPr>
        <w:drawing>
          <wp:inline distT="0" distB="0" distL="0" distR="0" wp14:anchorId="5D88AE5F" wp14:editId="3FCD6833">
            <wp:extent cx="5933440" cy="3672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3440" cy="3672840"/>
                    </a:xfrm>
                    <a:prstGeom prst="rect">
                      <a:avLst/>
                    </a:prstGeom>
                  </pic:spPr>
                </pic:pic>
              </a:graphicData>
            </a:graphic>
          </wp:inline>
        </w:drawing>
      </w:r>
    </w:p>
    <w:p w14:paraId="71C0E3CF" w14:textId="77777777" w:rsidR="0051632F" w:rsidRPr="00F40242" w:rsidRDefault="0051632F">
      <w:pPr>
        <w:autoSpaceDE w:val="0"/>
        <w:autoSpaceDN w:val="0"/>
        <w:adjustRightInd w:val="0"/>
        <w:rPr>
          <w:rFonts w:ascii="Arial,Bold" w:hAnsi="Arial,Bold"/>
          <w:szCs w:val="28"/>
        </w:rPr>
      </w:pPr>
    </w:p>
    <w:p w14:paraId="15EBD67E" w14:textId="77777777" w:rsidR="00F0236C" w:rsidRPr="00F40242" w:rsidRDefault="00F0236C">
      <w:pPr>
        <w:autoSpaceDE w:val="0"/>
        <w:autoSpaceDN w:val="0"/>
        <w:adjustRightInd w:val="0"/>
        <w:ind w:left="748"/>
        <w:rPr>
          <w:b/>
          <w:i/>
          <w:iCs/>
          <w:sz w:val="22"/>
        </w:rPr>
      </w:pPr>
    </w:p>
    <w:p w14:paraId="139068E8" w14:textId="77777777" w:rsidR="00F0236C" w:rsidRDefault="00F0236C">
      <w:pPr>
        <w:autoSpaceDE w:val="0"/>
        <w:autoSpaceDN w:val="0"/>
        <w:adjustRightInd w:val="0"/>
        <w:ind w:left="748"/>
        <w:rPr>
          <w:b/>
          <w:i/>
          <w:iCs/>
          <w:sz w:val="22"/>
        </w:rPr>
      </w:pPr>
    </w:p>
    <w:p w14:paraId="6AE0864B" w14:textId="77777777" w:rsidR="00C927A0" w:rsidRDefault="00C927A0">
      <w:pPr>
        <w:autoSpaceDE w:val="0"/>
        <w:autoSpaceDN w:val="0"/>
        <w:adjustRightInd w:val="0"/>
        <w:ind w:left="748"/>
        <w:rPr>
          <w:b/>
          <w:i/>
          <w:iCs/>
          <w:sz w:val="22"/>
        </w:rPr>
      </w:pPr>
    </w:p>
    <w:p w14:paraId="428CDA4A" w14:textId="77777777" w:rsidR="00C927A0" w:rsidRDefault="00C927A0">
      <w:pPr>
        <w:autoSpaceDE w:val="0"/>
        <w:autoSpaceDN w:val="0"/>
        <w:adjustRightInd w:val="0"/>
        <w:ind w:left="748"/>
        <w:rPr>
          <w:b/>
          <w:i/>
          <w:iCs/>
          <w:sz w:val="22"/>
        </w:rPr>
      </w:pPr>
    </w:p>
    <w:p w14:paraId="309F2A37" w14:textId="77777777" w:rsidR="00C927A0" w:rsidRPr="00F40242" w:rsidRDefault="00C927A0">
      <w:pPr>
        <w:autoSpaceDE w:val="0"/>
        <w:autoSpaceDN w:val="0"/>
        <w:adjustRightInd w:val="0"/>
        <w:ind w:left="748"/>
        <w:rPr>
          <w:b/>
          <w:i/>
          <w:iCs/>
          <w:sz w:val="22"/>
        </w:rPr>
      </w:pPr>
    </w:p>
    <w:p w14:paraId="325EFB08" w14:textId="41D739C1" w:rsidR="00ED2356" w:rsidRPr="00F40242" w:rsidRDefault="00ED2356" w:rsidP="00ED2356">
      <w:pPr>
        <w:pStyle w:val="Heading3"/>
        <w:rPr>
          <w:sz w:val="28"/>
        </w:rPr>
      </w:pPr>
      <w:bookmarkStart w:id="243" w:name="_Toc153353100"/>
      <w:r w:rsidRPr="00F40242">
        <w:rPr>
          <w:sz w:val="28"/>
        </w:rPr>
        <w:lastRenderedPageBreak/>
        <w:t>8.</w:t>
      </w:r>
      <w:r>
        <w:rPr>
          <w:sz w:val="28"/>
        </w:rPr>
        <w:t>3</w:t>
      </w:r>
      <w:r w:rsidRPr="00F40242">
        <w:rPr>
          <w:sz w:val="28"/>
        </w:rPr>
        <w:t xml:space="preserve"> Special </w:t>
      </w:r>
      <w:r>
        <w:rPr>
          <w:sz w:val="28"/>
        </w:rPr>
        <w:t xml:space="preserve">Protection </w:t>
      </w:r>
      <w:r w:rsidRPr="00F40242">
        <w:rPr>
          <w:sz w:val="28"/>
        </w:rPr>
        <w:t>Areas (S</w:t>
      </w:r>
      <w:r>
        <w:rPr>
          <w:sz w:val="28"/>
        </w:rPr>
        <w:t>P</w:t>
      </w:r>
      <w:r w:rsidRPr="00F40242">
        <w:rPr>
          <w:sz w:val="28"/>
        </w:rPr>
        <w:t>A</w:t>
      </w:r>
      <w:r>
        <w:rPr>
          <w:sz w:val="28"/>
        </w:rPr>
        <w:t>s</w:t>
      </w:r>
      <w:r w:rsidRPr="00F40242">
        <w:rPr>
          <w:sz w:val="28"/>
        </w:rPr>
        <w:t>)</w:t>
      </w:r>
      <w:bookmarkEnd w:id="243"/>
    </w:p>
    <w:p w14:paraId="00D129EB" w14:textId="77777777" w:rsidR="00ED2356" w:rsidRPr="00F40242" w:rsidRDefault="00ED2356" w:rsidP="00ED2356">
      <w:pPr>
        <w:autoSpaceDE w:val="0"/>
        <w:autoSpaceDN w:val="0"/>
        <w:adjustRightInd w:val="0"/>
        <w:rPr>
          <w:rFonts w:ascii="Arial,Bold" w:hAnsi="Arial,Bold"/>
          <w:szCs w:val="28"/>
        </w:rPr>
      </w:pPr>
    </w:p>
    <w:p w14:paraId="7341BED6" w14:textId="006526BC" w:rsidR="00ED2356" w:rsidRDefault="00ED2356" w:rsidP="00ED2356">
      <w:pPr>
        <w:autoSpaceDE w:val="0"/>
        <w:autoSpaceDN w:val="0"/>
        <w:adjustRightInd w:val="0"/>
        <w:rPr>
          <w:szCs w:val="28"/>
        </w:rPr>
      </w:pPr>
      <w:r>
        <w:rPr>
          <w:szCs w:val="28"/>
        </w:rPr>
        <w:t xml:space="preserve">8.31 The Port of Dundee falls within the Firth of Tay and Eden Estuary SPA.   </w:t>
      </w:r>
    </w:p>
    <w:p w14:paraId="3C4306DD" w14:textId="77777777" w:rsidR="00ED2356" w:rsidRDefault="00ED2356" w:rsidP="00ED2356">
      <w:pPr>
        <w:autoSpaceDE w:val="0"/>
        <w:autoSpaceDN w:val="0"/>
        <w:adjustRightInd w:val="0"/>
        <w:rPr>
          <w:szCs w:val="28"/>
        </w:rPr>
      </w:pPr>
    </w:p>
    <w:p w14:paraId="58DA5DF4" w14:textId="77777777" w:rsidR="00ED2356" w:rsidRDefault="00ED2356" w:rsidP="00ED2356">
      <w:pPr>
        <w:autoSpaceDE w:val="0"/>
        <w:autoSpaceDN w:val="0"/>
        <w:adjustRightInd w:val="0"/>
        <w:rPr>
          <w:szCs w:val="28"/>
        </w:rPr>
      </w:pPr>
      <w:r w:rsidRPr="00ED2356">
        <w:rPr>
          <w:noProof/>
          <w:szCs w:val="28"/>
          <w:lang w:eastAsia="en-GB"/>
        </w:rPr>
        <w:drawing>
          <wp:inline distT="0" distB="0" distL="0" distR="0" wp14:anchorId="1C0AF9B2" wp14:editId="240C5F00">
            <wp:extent cx="5933440" cy="311213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33440" cy="3112135"/>
                    </a:xfrm>
                    <a:prstGeom prst="rect">
                      <a:avLst/>
                    </a:prstGeom>
                  </pic:spPr>
                </pic:pic>
              </a:graphicData>
            </a:graphic>
          </wp:inline>
        </w:drawing>
      </w:r>
    </w:p>
    <w:p w14:paraId="2E3E4F1E" w14:textId="77777777" w:rsidR="00ED2356" w:rsidRDefault="00ED2356" w:rsidP="00ED2356">
      <w:pPr>
        <w:autoSpaceDE w:val="0"/>
        <w:autoSpaceDN w:val="0"/>
        <w:adjustRightInd w:val="0"/>
        <w:rPr>
          <w:szCs w:val="28"/>
        </w:rPr>
      </w:pPr>
    </w:p>
    <w:p w14:paraId="726B19AF" w14:textId="4088D24E" w:rsidR="00ED2356" w:rsidRDefault="00ED2356" w:rsidP="00ED2356">
      <w:pPr>
        <w:autoSpaceDE w:val="0"/>
        <w:autoSpaceDN w:val="0"/>
        <w:adjustRightInd w:val="0"/>
        <w:rPr>
          <w:szCs w:val="28"/>
        </w:rPr>
      </w:pPr>
      <w:r w:rsidRPr="00DB711B">
        <w:rPr>
          <w:szCs w:val="28"/>
        </w:rPr>
        <w:t>The Firth of Tay and Eden Estuary S</w:t>
      </w:r>
      <w:r>
        <w:rPr>
          <w:szCs w:val="28"/>
        </w:rPr>
        <w:t>PA</w:t>
      </w:r>
      <w:r w:rsidRPr="00DB711B">
        <w:rPr>
          <w:szCs w:val="28"/>
        </w:rPr>
        <w:t xml:space="preserve"> is</w:t>
      </w:r>
      <w:r>
        <w:rPr>
          <w:szCs w:val="28"/>
        </w:rPr>
        <w:t xml:space="preserve"> </w:t>
      </w:r>
      <w:r w:rsidRPr="00ED2356">
        <w:rPr>
          <w:szCs w:val="28"/>
        </w:rPr>
        <w:t>protected for a range of wading</w:t>
      </w:r>
      <w:r w:rsidR="007C2AC8">
        <w:rPr>
          <w:szCs w:val="28"/>
        </w:rPr>
        <w:t xml:space="preserve"> birds and wintering water birds. </w:t>
      </w:r>
      <w:r w:rsidRPr="00DB711B">
        <w:rPr>
          <w:szCs w:val="28"/>
        </w:rPr>
        <w:t xml:space="preserve"> </w:t>
      </w:r>
      <w:r>
        <w:rPr>
          <w:szCs w:val="28"/>
        </w:rPr>
        <w:t xml:space="preserve">Further information is available at </w:t>
      </w:r>
      <w:hyperlink r:id="rId60" w:history="1">
        <w:r w:rsidRPr="00ED2356">
          <w:rPr>
            <w:rStyle w:val="Hyperlink"/>
            <w:szCs w:val="28"/>
          </w:rPr>
          <w:t>https://sitelink.nature.scot/site/8501</w:t>
        </w:r>
      </w:hyperlink>
      <w:r>
        <w:rPr>
          <w:szCs w:val="28"/>
        </w:rPr>
        <w:t xml:space="preserve"> </w:t>
      </w:r>
    </w:p>
    <w:p w14:paraId="10F1F892" w14:textId="77777777" w:rsidR="00ED2356" w:rsidRDefault="00ED2356" w:rsidP="00ED2356">
      <w:pPr>
        <w:autoSpaceDE w:val="0"/>
        <w:autoSpaceDN w:val="0"/>
        <w:adjustRightInd w:val="0"/>
        <w:rPr>
          <w:rFonts w:ascii="Arial,Bold" w:hAnsi="Arial,Bold"/>
          <w:szCs w:val="28"/>
        </w:rPr>
      </w:pPr>
    </w:p>
    <w:p w14:paraId="652357F2" w14:textId="77777777" w:rsidR="00C927A0" w:rsidRDefault="00C927A0" w:rsidP="00ED2356">
      <w:pPr>
        <w:autoSpaceDE w:val="0"/>
        <w:autoSpaceDN w:val="0"/>
        <w:adjustRightInd w:val="0"/>
        <w:rPr>
          <w:szCs w:val="28"/>
        </w:rPr>
      </w:pPr>
    </w:p>
    <w:p w14:paraId="17F1C232" w14:textId="77777777" w:rsidR="00C927A0" w:rsidRDefault="00C927A0" w:rsidP="00ED2356">
      <w:pPr>
        <w:autoSpaceDE w:val="0"/>
        <w:autoSpaceDN w:val="0"/>
        <w:adjustRightInd w:val="0"/>
        <w:rPr>
          <w:szCs w:val="28"/>
        </w:rPr>
      </w:pPr>
    </w:p>
    <w:p w14:paraId="30B3C57E" w14:textId="77777777" w:rsidR="00C927A0" w:rsidRDefault="00C927A0" w:rsidP="00ED2356">
      <w:pPr>
        <w:autoSpaceDE w:val="0"/>
        <w:autoSpaceDN w:val="0"/>
        <w:adjustRightInd w:val="0"/>
        <w:rPr>
          <w:szCs w:val="28"/>
        </w:rPr>
      </w:pPr>
    </w:p>
    <w:p w14:paraId="7BAC37A1" w14:textId="77777777" w:rsidR="00C927A0" w:rsidRDefault="00C927A0" w:rsidP="00ED2356">
      <w:pPr>
        <w:autoSpaceDE w:val="0"/>
        <w:autoSpaceDN w:val="0"/>
        <w:adjustRightInd w:val="0"/>
        <w:rPr>
          <w:szCs w:val="28"/>
        </w:rPr>
      </w:pPr>
    </w:p>
    <w:p w14:paraId="18DF18EC" w14:textId="77777777" w:rsidR="00C927A0" w:rsidRDefault="00C927A0" w:rsidP="00ED2356">
      <w:pPr>
        <w:autoSpaceDE w:val="0"/>
        <w:autoSpaceDN w:val="0"/>
        <w:adjustRightInd w:val="0"/>
        <w:rPr>
          <w:szCs w:val="28"/>
        </w:rPr>
      </w:pPr>
    </w:p>
    <w:p w14:paraId="41CBCBE8" w14:textId="77777777" w:rsidR="00C927A0" w:rsidRDefault="00C927A0" w:rsidP="00ED2356">
      <w:pPr>
        <w:autoSpaceDE w:val="0"/>
        <w:autoSpaceDN w:val="0"/>
        <w:adjustRightInd w:val="0"/>
        <w:rPr>
          <w:szCs w:val="28"/>
        </w:rPr>
      </w:pPr>
    </w:p>
    <w:p w14:paraId="425A69A2" w14:textId="77777777" w:rsidR="00C927A0" w:rsidRDefault="00C927A0" w:rsidP="00ED2356">
      <w:pPr>
        <w:autoSpaceDE w:val="0"/>
        <w:autoSpaceDN w:val="0"/>
        <w:adjustRightInd w:val="0"/>
        <w:rPr>
          <w:szCs w:val="28"/>
        </w:rPr>
      </w:pPr>
    </w:p>
    <w:p w14:paraId="21934A57" w14:textId="77777777" w:rsidR="00C927A0" w:rsidRDefault="00C927A0" w:rsidP="00ED2356">
      <w:pPr>
        <w:autoSpaceDE w:val="0"/>
        <w:autoSpaceDN w:val="0"/>
        <w:adjustRightInd w:val="0"/>
        <w:rPr>
          <w:szCs w:val="28"/>
        </w:rPr>
      </w:pPr>
    </w:p>
    <w:p w14:paraId="2A97A0F5" w14:textId="77777777" w:rsidR="00C927A0" w:rsidRDefault="00C927A0" w:rsidP="00ED2356">
      <w:pPr>
        <w:autoSpaceDE w:val="0"/>
        <w:autoSpaceDN w:val="0"/>
        <w:adjustRightInd w:val="0"/>
        <w:rPr>
          <w:szCs w:val="28"/>
        </w:rPr>
      </w:pPr>
    </w:p>
    <w:p w14:paraId="16069712" w14:textId="77777777" w:rsidR="00C927A0" w:rsidRDefault="00C927A0" w:rsidP="00ED2356">
      <w:pPr>
        <w:autoSpaceDE w:val="0"/>
        <w:autoSpaceDN w:val="0"/>
        <w:adjustRightInd w:val="0"/>
        <w:rPr>
          <w:szCs w:val="28"/>
        </w:rPr>
      </w:pPr>
    </w:p>
    <w:p w14:paraId="15DE4CA2" w14:textId="77777777" w:rsidR="00C927A0" w:rsidRDefault="00C927A0" w:rsidP="00ED2356">
      <w:pPr>
        <w:autoSpaceDE w:val="0"/>
        <w:autoSpaceDN w:val="0"/>
        <w:adjustRightInd w:val="0"/>
        <w:rPr>
          <w:szCs w:val="28"/>
        </w:rPr>
      </w:pPr>
    </w:p>
    <w:p w14:paraId="0C2E9415" w14:textId="77777777" w:rsidR="00C927A0" w:rsidRDefault="00C927A0" w:rsidP="00ED2356">
      <w:pPr>
        <w:autoSpaceDE w:val="0"/>
        <w:autoSpaceDN w:val="0"/>
        <w:adjustRightInd w:val="0"/>
        <w:rPr>
          <w:szCs w:val="28"/>
        </w:rPr>
      </w:pPr>
    </w:p>
    <w:p w14:paraId="71F3AA11" w14:textId="77777777" w:rsidR="00C927A0" w:rsidRDefault="00C927A0" w:rsidP="00ED2356">
      <w:pPr>
        <w:autoSpaceDE w:val="0"/>
        <w:autoSpaceDN w:val="0"/>
        <w:adjustRightInd w:val="0"/>
        <w:rPr>
          <w:szCs w:val="28"/>
        </w:rPr>
      </w:pPr>
    </w:p>
    <w:p w14:paraId="2BD0301C" w14:textId="77777777" w:rsidR="00C927A0" w:rsidRDefault="00C927A0" w:rsidP="00ED2356">
      <w:pPr>
        <w:autoSpaceDE w:val="0"/>
        <w:autoSpaceDN w:val="0"/>
        <w:adjustRightInd w:val="0"/>
        <w:rPr>
          <w:szCs w:val="28"/>
        </w:rPr>
      </w:pPr>
    </w:p>
    <w:p w14:paraId="6CD2653B" w14:textId="77777777" w:rsidR="00C927A0" w:rsidRDefault="00C927A0" w:rsidP="00ED2356">
      <w:pPr>
        <w:autoSpaceDE w:val="0"/>
        <w:autoSpaceDN w:val="0"/>
        <w:adjustRightInd w:val="0"/>
        <w:rPr>
          <w:szCs w:val="28"/>
        </w:rPr>
      </w:pPr>
    </w:p>
    <w:p w14:paraId="5E827813" w14:textId="77777777" w:rsidR="00C927A0" w:rsidRDefault="00C927A0" w:rsidP="00ED2356">
      <w:pPr>
        <w:autoSpaceDE w:val="0"/>
        <w:autoSpaceDN w:val="0"/>
        <w:adjustRightInd w:val="0"/>
        <w:rPr>
          <w:szCs w:val="28"/>
        </w:rPr>
      </w:pPr>
    </w:p>
    <w:p w14:paraId="4E45639E" w14:textId="77777777" w:rsidR="00C927A0" w:rsidRDefault="00C927A0" w:rsidP="00ED2356">
      <w:pPr>
        <w:autoSpaceDE w:val="0"/>
        <w:autoSpaceDN w:val="0"/>
        <w:adjustRightInd w:val="0"/>
        <w:rPr>
          <w:szCs w:val="28"/>
        </w:rPr>
      </w:pPr>
    </w:p>
    <w:p w14:paraId="570B81C2" w14:textId="77777777" w:rsidR="00C927A0" w:rsidRDefault="00C927A0" w:rsidP="00ED2356">
      <w:pPr>
        <w:autoSpaceDE w:val="0"/>
        <w:autoSpaceDN w:val="0"/>
        <w:adjustRightInd w:val="0"/>
        <w:rPr>
          <w:szCs w:val="28"/>
        </w:rPr>
      </w:pPr>
    </w:p>
    <w:p w14:paraId="6F7DD5C0" w14:textId="77777777" w:rsidR="00C927A0" w:rsidRDefault="00C927A0" w:rsidP="00ED2356">
      <w:pPr>
        <w:autoSpaceDE w:val="0"/>
        <w:autoSpaceDN w:val="0"/>
        <w:adjustRightInd w:val="0"/>
        <w:rPr>
          <w:szCs w:val="28"/>
        </w:rPr>
      </w:pPr>
    </w:p>
    <w:p w14:paraId="497E24A1" w14:textId="77777777" w:rsidR="00C927A0" w:rsidRDefault="00C927A0" w:rsidP="00ED2356">
      <w:pPr>
        <w:autoSpaceDE w:val="0"/>
        <w:autoSpaceDN w:val="0"/>
        <w:adjustRightInd w:val="0"/>
        <w:rPr>
          <w:szCs w:val="28"/>
        </w:rPr>
      </w:pPr>
    </w:p>
    <w:p w14:paraId="07501453" w14:textId="77777777" w:rsidR="00C927A0" w:rsidRDefault="00C927A0" w:rsidP="00ED2356">
      <w:pPr>
        <w:autoSpaceDE w:val="0"/>
        <w:autoSpaceDN w:val="0"/>
        <w:adjustRightInd w:val="0"/>
        <w:rPr>
          <w:szCs w:val="28"/>
        </w:rPr>
      </w:pPr>
    </w:p>
    <w:p w14:paraId="70E655DB" w14:textId="6C606C74" w:rsidR="00ED2356" w:rsidRDefault="00ED2356" w:rsidP="00ED2356">
      <w:pPr>
        <w:autoSpaceDE w:val="0"/>
        <w:autoSpaceDN w:val="0"/>
        <w:adjustRightInd w:val="0"/>
        <w:rPr>
          <w:szCs w:val="28"/>
        </w:rPr>
      </w:pPr>
      <w:r>
        <w:rPr>
          <w:szCs w:val="28"/>
        </w:rPr>
        <w:lastRenderedPageBreak/>
        <w:t xml:space="preserve">8.32 The Port of Dundee falls adjacent to the </w:t>
      </w:r>
      <w:r w:rsidRPr="00ED2356">
        <w:rPr>
          <w:szCs w:val="28"/>
        </w:rPr>
        <w:t>Outer Firth of Forth and St Andrews Bay Complex SPA</w:t>
      </w:r>
      <w:r>
        <w:rPr>
          <w:szCs w:val="28"/>
        </w:rPr>
        <w:t xml:space="preserve">.   </w:t>
      </w:r>
    </w:p>
    <w:p w14:paraId="4F78AC77" w14:textId="0DDAFF72" w:rsidR="00ED2356" w:rsidRDefault="00ED2356" w:rsidP="00ED2356">
      <w:pPr>
        <w:autoSpaceDE w:val="0"/>
        <w:autoSpaceDN w:val="0"/>
        <w:adjustRightInd w:val="0"/>
        <w:rPr>
          <w:szCs w:val="28"/>
        </w:rPr>
      </w:pPr>
      <w:r w:rsidRPr="00ED2356">
        <w:rPr>
          <w:b/>
          <w:i/>
          <w:iCs/>
          <w:noProof/>
          <w:sz w:val="22"/>
          <w:lang w:eastAsia="en-GB"/>
        </w:rPr>
        <w:drawing>
          <wp:inline distT="0" distB="0" distL="0" distR="0" wp14:anchorId="25867E53" wp14:editId="058A14C4">
            <wp:extent cx="5933440" cy="4151630"/>
            <wp:effectExtent l="0" t="0" r="0" b="127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33440" cy="4151630"/>
                    </a:xfrm>
                    <a:prstGeom prst="rect">
                      <a:avLst/>
                    </a:prstGeom>
                  </pic:spPr>
                </pic:pic>
              </a:graphicData>
            </a:graphic>
          </wp:inline>
        </w:drawing>
      </w:r>
    </w:p>
    <w:p w14:paraId="282319AD" w14:textId="6F7E224B" w:rsidR="00ED2356" w:rsidRDefault="00ED2356" w:rsidP="00ED2356">
      <w:pPr>
        <w:autoSpaceDE w:val="0"/>
        <w:autoSpaceDN w:val="0"/>
        <w:adjustRightInd w:val="0"/>
        <w:rPr>
          <w:rFonts w:ascii="Arial,Bold" w:hAnsi="Arial,Bold"/>
          <w:szCs w:val="28"/>
        </w:rPr>
      </w:pPr>
      <w:r>
        <w:rPr>
          <w:szCs w:val="28"/>
        </w:rPr>
        <w:t xml:space="preserve">The </w:t>
      </w:r>
      <w:r w:rsidRPr="00ED2356">
        <w:rPr>
          <w:szCs w:val="28"/>
        </w:rPr>
        <w:t xml:space="preserve">Outer Firth of Forth and St Andrews Bay Complex SPA </w:t>
      </w:r>
      <w:r>
        <w:rPr>
          <w:szCs w:val="28"/>
        </w:rPr>
        <w:t xml:space="preserve">is </w:t>
      </w:r>
      <w:r w:rsidRPr="00ED2356">
        <w:rPr>
          <w:szCs w:val="28"/>
        </w:rPr>
        <w:t>protected for breeding seabirds and wintering waterbirds</w:t>
      </w:r>
      <w:r>
        <w:rPr>
          <w:szCs w:val="28"/>
        </w:rPr>
        <w:t xml:space="preserve">. Further information is available at </w:t>
      </w:r>
      <w:hyperlink r:id="rId62" w:history="1">
        <w:r w:rsidRPr="00ED2356">
          <w:rPr>
            <w:rStyle w:val="Hyperlink"/>
            <w:szCs w:val="28"/>
          </w:rPr>
          <w:t>https://sitelink.nature.scot/site/</w:t>
        </w:r>
      </w:hyperlink>
      <w:r>
        <w:rPr>
          <w:szCs w:val="28"/>
        </w:rPr>
        <w:t>10478</w:t>
      </w:r>
    </w:p>
    <w:p w14:paraId="6100B1D1" w14:textId="54F688D6" w:rsidR="00ED2356" w:rsidRPr="00F40242" w:rsidRDefault="00ED2356">
      <w:pPr>
        <w:autoSpaceDE w:val="0"/>
        <w:autoSpaceDN w:val="0"/>
        <w:adjustRightInd w:val="0"/>
        <w:ind w:left="748"/>
        <w:rPr>
          <w:b/>
          <w:i/>
          <w:iCs/>
          <w:sz w:val="22"/>
        </w:rPr>
      </w:pPr>
    </w:p>
    <w:p w14:paraId="19D9B487" w14:textId="209C0928" w:rsidR="0051632F" w:rsidRPr="00F40242" w:rsidRDefault="0051632F">
      <w:pPr>
        <w:pStyle w:val="Heading3"/>
        <w:rPr>
          <w:rFonts w:ascii="Arial,Bold" w:hAnsi="Arial,Bold"/>
          <w:b w:val="0"/>
          <w:bCs w:val="0"/>
          <w:sz w:val="28"/>
        </w:rPr>
      </w:pPr>
      <w:bookmarkStart w:id="244" w:name="_Toc153353101"/>
      <w:r w:rsidRPr="00F40242">
        <w:rPr>
          <w:sz w:val="28"/>
        </w:rPr>
        <w:t>8.</w:t>
      </w:r>
      <w:r w:rsidR="00ED2356">
        <w:rPr>
          <w:sz w:val="28"/>
        </w:rPr>
        <w:t>4</w:t>
      </w:r>
      <w:r w:rsidR="00ED2356" w:rsidRPr="00F40242">
        <w:rPr>
          <w:sz w:val="28"/>
        </w:rPr>
        <w:t xml:space="preserve"> </w:t>
      </w:r>
      <w:r w:rsidRPr="00F40242">
        <w:rPr>
          <w:sz w:val="28"/>
        </w:rPr>
        <w:t>Fisheries</w:t>
      </w:r>
      <w:bookmarkEnd w:id="244"/>
    </w:p>
    <w:p w14:paraId="4FEF6673" w14:textId="77777777" w:rsidR="0051632F" w:rsidRPr="00F40242" w:rsidRDefault="00F0236C" w:rsidP="00F0236C">
      <w:pPr>
        <w:autoSpaceDE w:val="0"/>
        <w:autoSpaceDN w:val="0"/>
        <w:adjustRightInd w:val="0"/>
        <w:ind w:firstLine="720"/>
        <w:jc w:val="both"/>
        <w:rPr>
          <w:szCs w:val="22"/>
        </w:rPr>
      </w:pPr>
      <w:r w:rsidRPr="00F40242">
        <w:rPr>
          <w:szCs w:val="22"/>
        </w:rPr>
        <w:t xml:space="preserve"> </w:t>
      </w:r>
      <w:r w:rsidR="0051632F" w:rsidRPr="00F40242">
        <w:rPr>
          <w:szCs w:val="22"/>
        </w:rPr>
        <w:t>Diadromous species as salmon (</w:t>
      </w:r>
      <w:r w:rsidR="0051632F" w:rsidRPr="00F40242">
        <w:rPr>
          <w:i/>
          <w:iCs/>
          <w:szCs w:val="22"/>
        </w:rPr>
        <w:t xml:space="preserve">Salmo </w:t>
      </w:r>
      <w:proofErr w:type="spellStart"/>
      <w:r w:rsidR="0051632F" w:rsidRPr="00F40242">
        <w:rPr>
          <w:i/>
          <w:iCs/>
          <w:szCs w:val="22"/>
        </w:rPr>
        <w:t>salar</w:t>
      </w:r>
      <w:proofErr w:type="spellEnd"/>
      <w:r w:rsidR="0051632F" w:rsidRPr="00F40242">
        <w:rPr>
          <w:szCs w:val="22"/>
        </w:rPr>
        <w:t>), sea trout (</w:t>
      </w:r>
      <w:r w:rsidR="0051632F" w:rsidRPr="00F40242">
        <w:rPr>
          <w:i/>
          <w:iCs/>
          <w:szCs w:val="22"/>
        </w:rPr>
        <w:t>Salmo trutta</w:t>
      </w:r>
      <w:r w:rsidR="0051632F" w:rsidRPr="00F40242">
        <w:rPr>
          <w:szCs w:val="22"/>
        </w:rPr>
        <w:t>) and eels</w:t>
      </w:r>
    </w:p>
    <w:p w14:paraId="2E3A2797" w14:textId="77777777" w:rsidR="0051632F" w:rsidRPr="00F40242" w:rsidRDefault="0051632F" w:rsidP="00F0236C">
      <w:pPr>
        <w:autoSpaceDE w:val="0"/>
        <w:autoSpaceDN w:val="0"/>
        <w:adjustRightInd w:val="0"/>
        <w:ind w:left="748"/>
        <w:jc w:val="both"/>
        <w:rPr>
          <w:szCs w:val="22"/>
        </w:rPr>
      </w:pPr>
      <w:r w:rsidRPr="00F40242">
        <w:rPr>
          <w:szCs w:val="22"/>
        </w:rPr>
        <w:t>(</w:t>
      </w:r>
      <w:r w:rsidRPr="00F40242">
        <w:rPr>
          <w:i/>
          <w:iCs/>
          <w:szCs w:val="22"/>
        </w:rPr>
        <w:t xml:space="preserve">Anguilla </w:t>
      </w:r>
      <w:proofErr w:type="spellStart"/>
      <w:r w:rsidRPr="00F40242">
        <w:rPr>
          <w:i/>
          <w:iCs/>
          <w:szCs w:val="22"/>
        </w:rPr>
        <w:t>anguilla</w:t>
      </w:r>
      <w:proofErr w:type="spellEnd"/>
      <w:r w:rsidRPr="00F40242">
        <w:rPr>
          <w:szCs w:val="22"/>
        </w:rPr>
        <w:t xml:space="preserve">) have a widespread distribution in the area. These species spend part of their lives in fresh water and part at sea. The salmonoid young, smelt and sparling are spawned in fresh water and then migrate out to sea to mature, while the eels </w:t>
      </w:r>
      <w:proofErr w:type="gramStart"/>
      <w:r w:rsidR="005F7971">
        <w:rPr>
          <w:szCs w:val="22"/>
        </w:rPr>
        <w:t>m</w:t>
      </w:r>
      <w:r w:rsidRPr="00F40242">
        <w:rPr>
          <w:szCs w:val="22"/>
        </w:rPr>
        <w:t>atures</w:t>
      </w:r>
      <w:proofErr w:type="gramEnd"/>
      <w:r w:rsidRPr="00F40242">
        <w:rPr>
          <w:szCs w:val="22"/>
        </w:rPr>
        <w:t xml:space="preserve"> in fresh water and reproduces at sea.</w:t>
      </w:r>
    </w:p>
    <w:p w14:paraId="080D8F38" w14:textId="77777777" w:rsidR="0051632F" w:rsidRPr="00F40242" w:rsidRDefault="0051632F" w:rsidP="00F0236C">
      <w:pPr>
        <w:autoSpaceDE w:val="0"/>
        <w:autoSpaceDN w:val="0"/>
        <w:adjustRightInd w:val="0"/>
        <w:ind w:left="748"/>
        <w:jc w:val="both"/>
        <w:rPr>
          <w:szCs w:val="22"/>
        </w:rPr>
      </w:pPr>
    </w:p>
    <w:p w14:paraId="0B3C1623" w14:textId="77777777" w:rsidR="0051632F" w:rsidRPr="00F40242" w:rsidRDefault="0051632F" w:rsidP="00F0236C">
      <w:pPr>
        <w:autoSpaceDE w:val="0"/>
        <w:autoSpaceDN w:val="0"/>
        <w:adjustRightInd w:val="0"/>
        <w:ind w:left="748"/>
        <w:jc w:val="both"/>
        <w:rPr>
          <w:szCs w:val="22"/>
        </w:rPr>
      </w:pPr>
      <w:r w:rsidRPr="00F40242">
        <w:rPr>
          <w:szCs w:val="22"/>
        </w:rPr>
        <w:t xml:space="preserve">The distribution of salmon and sea trout is mainly controlled by natural factors, such as river levels, by </w:t>
      </w:r>
      <w:r w:rsidR="005F7971" w:rsidRPr="00F40242">
        <w:rPr>
          <w:szCs w:val="22"/>
        </w:rPr>
        <w:t>man-made</w:t>
      </w:r>
      <w:r w:rsidRPr="00F40242">
        <w:rPr>
          <w:szCs w:val="22"/>
        </w:rPr>
        <w:t xml:space="preserve"> barriers that might limit the extent to which they can go upstream and by pollution levels.</w:t>
      </w:r>
    </w:p>
    <w:p w14:paraId="1B29F86F" w14:textId="77777777" w:rsidR="0051632F" w:rsidRPr="00F40242" w:rsidRDefault="0051632F" w:rsidP="00F0236C">
      <w:pPr>
        <w:autoSpaceDE w:val="0"/>
        <w:autoSpaceDN w:val="0"/>
        <w:adjustRightInd w:val="0"/>
        <w:ind w:left="748"/>
        <w:jc w:val="both"/>
        <w:rPr>
          <w:szCs w:val="22"/>
        </w:rPr>
      </w:pPr>
    </w:p>
    <w:p w14:paraId="342C8B3F" w14:textId="77777777" w:rsidR="0051632F" w:rsidRPr="00F40242" w:rsidRDefault="0051632F" w:rsidP="00F0236C">
      <w:pPr>
        <w:autoSpaceDE w:val="0"/>
        <w:autoSpaceDN w:val="0"/>
        <w:adjustRightInd w:val="0"/>
        <w:ind w:left="748"/>
        <w:jc w:val="both"/>
        <w:rPr>
          <w:b/>
          <w:bCs/>
          <w:sz w:val="28"/>
          <w:szCs w:val="28"/>
        </w:rPr>
      </w:pPr>
      <w:r w:rsidRPr="00F40242">
        <w:rPr>
          <w:szCs w:val="22"/>
        </w:rPr>
        <w:t xml:space="preserve">The diadromous fishery has a </w:t>
      </w:r>
      <w:proofErr w:type="gramStart"/>
      <w:r w:rsidRPr="00F40242">
        <w:rPr>
          <w:szCs w:val="22"/>
        </w:rPr>
        <w:t>long standing</w:t>
      </w:r>
      <w:proofErr w:type="gramEnd"/>
      <w:r w:rsidRPr="00F40242">
        <w:rPr>
          <w:szCs w:val="22"/>
        </w:rPr>
        <w:t xml:space="preserve"> tradition along the river Tay. The most important species are salmon (and grilse, which are salmon that have spent not more </w:t>
      </w:r>
      <w:r w:rsidR="009170E7" w:rsidRPr="00F40242">
        <w:rPr>
          <w:szCs w:val="22"/>
        </w:rPr>
        <w:t>than</w:t>
      </w:r>
      <w:r w:rsidRPr="00F40242">
        <w:rPr>
          <w:szCs w:val="22"/>
        </w:rPr>
        <w:t xml:space="preserve"> one winter at sea before maturing) and sea trout and the catch of salmon is far more significant than that of sea trout.</w:t>
      </w:r>
    </w:p>
    <w:p w14:paraId="2BE6D052" w14:textId="1D180698" w:rsidR="0051632F" w:rsidRPr="00F40242" w:rsidRDefault="0051632F">
      <w:pPr>
        <w:pStyle w:val="Heading3"/>
        <w:rPr>
          <w:sz w:val="28"/>
        </w:rPr>
      </w:pPr>
      <w:bookmarkStart w:id="245" w:name="_Toc153353102"/>
      <w:r w:rsidRPr="00F40242">
        <w:rPr>
          <w:sz w:val="28"/>
        </w:rPr>
        <w:lastRenderedPageBreak/>
        <w:t>8.</w:t>
      </w:r>
      <w:r w:rsidR="00ED2356">
        <w:rPr>
          <w:sz w:val="28"/>
        </w:rPr>
        <w:t>5</w:t>
      </w:r>
      <w:r w:rsidR="00ED2356" w:rsidRPr="00F40242">
        <w:rPr>
          <w:sz w:val="28"/>
        </w:rPr>
        <w:t xml:space="preserve"> </w:t>
      </w:r>
      <w:r w:rsidRPr="00F40242">
        <w:rPr>
          <w:sz w:val="28"/>
        </w:rPr>
        <w:t>Tidal Data</w:t>
      </w:r>
      <w:bookmarkEnd w:id="245"/>
    </w:p>
    <w:p w14:paraId="50D2AADC" w14:textId="77777777" w:rsidR="0051632F" w:rsidRPr="00F40242" w:rsidRDefault="0051632F">
      <w:pPr>
        <w:autoSpaceDE w:val="0"/>
        <w:autoSpaceDN w:val="0"/>
        <w:adjustRightInd w:val="0"/>
        <w:rPr>
          <w:rFonts w:ascii="Arial,Bold" w:hAnsi="Arial,Bold"/>
          <w:b/>
          <w:bCs/>
          <w:sz w:val="28"/>
          <w:szCs w:val="28"/>
        </w:rPr>
      </w:pPr>
    </w:p>
    <w:p w14:paraId="3CF1A84B" w14:textId="77777777" w:rsidR="0051632F" w:rsidRPr="00F40242" w:rsidRDefault="0051632F" w:rsidP="00F0236C">
      <w:pPr>
        <w:autoSpaceDE w:val="0"/>
        <w:autoSpaceDN w:val="0"/>
        <w:adjustRightInd w:val="0"/>
        <w:ind w:left="748"/>
        <w:jc w:val="both"/>
        <w:rPr>
          <w:szCs w:val="22"/>
        </w:rPr>
      </w:pPr>
      <w:r w:rsidRPr="00F40242">
        <w:rPr>
          <w:szCs w:val="22"/>
        </w:rPr>
        <w:t>In the section of the River Tay off the Port of Dundee the in-going stream sets across the entrance to Camperdown Dock at less strength than in the centre of the river. The stream is weak or slack from 30 minutes to 40 minutes before HW which presents the best time for entry.</w:t>
      </w:r>
    </w:p>
    <w:p w14:paraId="1DD20E14" w14:textId="77777777" w:rsidR="0051632F" w:rsidRPr="00F40242" w:rsidRDefault="0051632F" w:rsidP="00F0236C">
      <w:pPr>
        <w:autoSpaceDE w:val="0"/>
        <w:autoSpaceDN w:val="0"/>
        <w:adjustRightInd w:val="0"/>
        <w:ind w:left="748"/>
        <w:jc w:val="both"/>
        <w:rPr>
          <w:szCs w:val="22"/>
        </w:rPr>
      </w:pPr>
    </w:p>
    <w:p w14:paraId="1E72DE06" w14:textId="77777777" w:rsidR="0051632F" w:rsidRPr="00F40242" w:rsidRDefault="0051632F" w:rsidP="00F0236C">
      <w:pPr>
        <w:autoSpaceDE w:val="0"/>
        <w:autoSpaceDN w:val="0"/>
        <w:adjustRightInd w:val="0"/>
        <w:ind w:left="748"/>
        <w:jc w:val="both"/>
        <w:rPr>
          <w:sz w:val="22"/>
          <w:szCs w:val="22"/>
        </w:rPr>
      </w:pPr>
      <w:r w:rsidRPr="00F40242">
        <w:rPr>
          <w:szCs w:val="22"/>
        </w:rPr>
        <w:t>Both the duration and rate of the out-going stream may be increased and the ingoing stream correspondingly reduced, during and after heavy rain or when snow is melting.</w:t>
      </w:r>
      <w:r w:rsidRPr="00F40242">
        <w:rPr>
          <w:sz w:val="22"/>
          <w:szCs w:val="22"/>
        </w:rPr>
        <w:t xml:space="preserve"> </w:t>
      </w:r>
    </w:p>
    <w:p w14:paraId="37BC4DF8" w14:textId="77777777" w:rsidR="0051632F" w:rsidRPr="00F40242" w:rsidRDefault="0051632F">
      <w:pPr>
        <w:autoSpaceDE w:val="0"/>
        <w:autoSpaceDN w:val="0"/>
        <w:adjustRightInd w:val="0"/>
        <w:ind w:left="748"/>
        <w:rPr>
          <w:b/>
          <w:sz w:val="22"/>
        </w:rPr>
      </w:pPr>
    </w:p>
    <w:p w14:paraId="4E07E900" w14:textId="77777777" w:rsidR="0051632F" w:rsidRPr="00F40242" w:rsidRDefault="00A67384">
      <w:pPr>
        <w:autoSpaceDE w:val="0"/>
        <w:autoSpaceDN w:val="0"/>
        <w:adjustRightInd w:val="0"/>
        <w:ind w:left="748"/>
        <w:rPr>
          <w:b/>
          <w:sz w:val="22"/>
        </w:rPr>
      </w:pPr>
      <w:r w:rsidRPr="00F40242">
        <w:rPr>
          <w:noProof/>
          <w:sz w:val="20"/>
          <w:lang w:eastAsia="en-GB"/>
        </w:rPr>
        <w:drawing>
          <wp:anchor distT="0" distB="0" distL="114300" distR="114300" simplePos="0" relativeHeight="251640320" behindDoc="0" locked="0" layoutInCell="1" allowOverlap="1" wp14:anchorId="0AA75C4C" wp14:editId="518C8495">
            <wp:simplePos x="0" y="0"/>
            <wp:positionH relativeFrom="column">
              <wp:posOffset>556260</wp:posOffset>
            </wp:positionH>
            <wp:positionV relativeFrom="paragraph">
              <wp:posOffset>26670</wp:posOffset>
            </wp:positionV>
            <wp:extent cx="4606925" cy="2677160"/>
            <wp:effectExtent l="19050" t="19050" r="22225" b="279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06925" cy="26771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08290E6" w14:textId="77777777" w:rsidR="0051632F" w:rsidRPr="00F40242" w:rsidRDefault="0051632F">
      <w:pPr>
        <w:autoSpaceDE w:val="0"/>
        <w:autoSpaceDN w:val="0"/>
        <w:adjustRightInd w:val="0"/>
        <w:ind w:left="748"/>
        <w:rPr>
          <w:b/>
          <w:sz w:val="22"/>
        </w:rPr>
      </w:pPr>
    </w:p>
    <w:p w14:paraId="4BFD909C" w14:textId="77777777" w:rsidR="0051632F" w:rsidRPr="00F40242" w:rsidRDefault="0051632F">
      <w:pPr>
        <w:autoSpaceDE w:val="0"/>
        <w:autoSpaceDN w:val="0"/>
        <w:adjustRightInd w:val="0"/>
        <w:ind w:left="748"/>
        <w:rPr>
          <w:b/>
          <w:sz w:val="22"/>
        </w:rPr>
      </w:pPr>
    </w:p>
    <w:p w14:paraId="59A18E55" w14:textId="77777777" w:rsidR="0051632F" w:rsidRPr="00F40242" w:rsidRDefault="0051632F">
      <w:pPr>
        <w:autoSpaceDE w:val="0"/>
        <w:autoSpaceDN w:val="0"/>
        <w:adjustRightInd w:val="0"/>
        <w:ind w:left="748"/>
        <w:rPr>
          <w:b/>
          <w:sz w:val="22"/>
        </w:rPr>
      </w:pPr>
    </w:p>
    <w:p w14:paraId="25DE2EAB" w14:textId="77777777" w:rsidR="0051632F" w:rsidRPr="00F40242" w:rsidRDefault="0051632F">
      <w:pPr>
        <w:autoSpaceDE w:val="0"/>
        <w:autoSpaceDN w:val="0"/>
        <w:adjustRightInd w:val="0"/>
        <w:ind w:left="748"/>
        <w:rPr>
          <w:b/>
          <w:sz w:val="22"/>
        </w:rPr>
      </w:pPr>
    </w:p>
    <w:p w14:paraId="57B11D27" w14:textId="77777777" w:rsidR="0051632F" w:rsidRPr="00F40242" w:rsidRDefault="0051632F">
      <w:pPr>
        <w:autoSpaceDE w:val="0"/>
        <w:autoSpaceDN w:val="0"/>
        <w:adjustRightInd w:val="0"/>
        <w:ind w:left="748"/>
        <w:rPr>
          <w:b/>
          <w:sz w:val="22"/>
        </w:rPr>
      </w:pPr>
    </w:p>
    <w:p w14:paraId="40B84280" w14:textId="77777777" w:rsidR="0051632F" w:rsidRPr="00F40242" w:rsidRDefault="0051632F">
      <w:pPr>
        <w:autoSpaceDE w:val="0"/>
        <w:autoSpaceDN w:val="0"/>
        <w:adjustRightInd w:val="0"/>
        <w:ind w:left="748"/>
        <w:rPr>
          <w:b/>
          <w:sz w:val="22"/>
        </w:rPr>
      </w:pPr>
    </w:p>
    <w:p w14:paraId="77DC0076" w14:textId="77777777" w:rsidR="0051632F" w:rsidRPr="00F40242" w:rsidRDefault="0051632F">
      <w:pPr>
        <w:autoSpaceDE w:val="0"/>
        <w:autoSpaceDN w:val="0"/>
        <w:adjustRightInd w:val="0"/>
        <w:ind w:left="748"/>
        <w:rPr>
          <w:b/>
          <w:sz w:val="22"/>
        </w:rPr>
      </w:pPr>
    </w:p>
    <w:p w14:paraId="4E0AB883" w14:textId="77777777" w:rsidR="0051632F" w:rsidRPr="00F40242" w:rsidRDefault="0051632F">
      <w:pPr>
        <w:autoSpaceDE w:val="0"/>
        <w:autoSpaceDN w:val="0"/>
        <w:adjustRightInd w:val="0"/>
        <w:ind w:left="748"/>
        <w:rPr>
          <w:b/>
          <w:sz w:val="22"/>
        </w:rPr>
      </w:pPr>
    </w:p>
    <w:p w14:paraId="0C5546FF" w14:textId="77777777" w:rsidR="0051632F" w:rsidRPr="00F40242" w:rsidRDefault="0051632F">
      <w:pPr>
        <w:autoSpaceDE w:val="0"/>
        <w:autoSpaceDN w:val="0"/>
        <w:adjustRightInd w:val="0"/>
        <w:ind w:left="748"/>
        <w:rPr>
          <w:b/>
          <w:sz w:val="22"/>
        </w:rPr>
      </w:pPr>
    </w:p>
    <w:p w14:paraId="3E914A1A" w14:textId="77777777" w:rsidR="0051632F" w:rsidRPr="00F40242" w:rsidRDefault="0051632F">
      <w:pPr>
        <w:autoSpaceDE w:val="0"/>
        <w:autoSpaceDN w:val="0"/>
        <w:adjustRightInd w:val="0"/>
        <w:ind w:left="748"/>
        <w:rPr>
          <w:b/>
          <w:sz w:val="22"/>
        </w:rPr>
      </w:pPr>
    </w:p>
    <w:p w14:paraId="66D49A64" w14:textId="77777777" w:rsidR="0051632F" w:rsidRPr="00F40242" w:rsidRDefault="0051632F">
      <w:pPr>
        <w:autoSpaceDE w:val="0"/>
        <w:autoSpaceDN w:val="0"/>
        <w:adjustRightInd w:val="0"/>
        <w:ind w:left="748"/>
        <w:rPr>
          <w:b/>
          <w:sz w:val="22"/>
        </w:rPr>
      </w:pPr>
    </w:p>
    <w:p w14:paraId="0533CB18" w14:textId="77777777" w:rsidR="0051632F" w:rsidRPr="00F40242" w:rsidRDefault="0051632F">
      <w:pPr>
        <w:autoSpaceDE w:val="0"/>
        <w:autoSpaceDN w:val="0"/>
        <w:adjustRightInd w:val="0"/>
        <w:ind w:left="748"/>
        <w:rPr>
          <w:b/>
          <w:sz w:val="22"/>
        </w:rPr>
      </w:pPr>
    </w:p>
    <w:p w14:paraId="2F030640" w14:textId="77777777" w:rsidR="0051632F" w:rsidRPr="00F40242" w:rsidRDefault="0051632F">
      <w:pPr>
        <w:autoSpaceDE w:val="0"/>
        <w:autoSpaceDN w:val="0"/>
        <w:adjustRightInd w:val="0"/>
        <w:ind w:left="748"/>
        <w:rPr>
          <w:b/>
          <w:sz w:val="22"/>
        </w:rPr>
      </w:pPr>
    </w:p>
    <w:p w14:paraId="22139760" w14:textId="77777777" w:rsidR="0051632F" w:rsidRPr="00F40242" w:rsidRDefault="0051632F">
      <w:pPr>
        <w:autoSpaceDE w:val="0"/>
        <w:autoSpaceDN w:val="0"/>
        <w:adjustRightInd w:val="0"/>
        <w:ind w:left="748"/>
        <w:rPr>
          <w:b/>
          <w:sz w:val="22"/>
        </w:rPr>
      </w:pPr>
    </w:p>
    <w:p w14:paraId="64A2F459" w14:textId="77777777" w:rsidR="0051632F" w:rsidRPr="00F40242" w:rsidRDefault="0051632F">
      <w:pPr>
        <w:autoSpaceDE w:val="0"/>
        <w:autoSpaceDN w:val="0"/>
        <w:adjustRightInd w:val="0"/>
        <w:ind w:left="748"/>
        <w:rPr>
          <w:b/>
          <w:sz w:val="22"/>
        </w:rPr>
      </w:pPr>
    </w:p>
    <w:p w14:paraId="5A84D631" w14:textId="77777777" w:rsidR="0051632F" w:rsidRPr="00F40242" w:rsidRDefault="0051632F">
      <w:pPr>
        <w:autoSpaceDE w:val="0"/>
        <w:autoSpaceDN w:val="0"/>
        <w:adjustRightInd w:val="0"/>
        <w:ind w:left="748"/>
        <w:rPr>
          <w:b/>
          <w:sz w:val="22"/>
        </w:rPr>
      </w:pPr>
    </w:p>
    <w:p w14:paraId="351A0A2A" w14:textId="77777777" w:rsidR="0051632F" w:rsidRPr="00F40242" w:rsidRDefault="0051632F">
      <w:pPr>
        <w:autoSpaceDE w:val="0"/>
        <w:autoSpaceDN w:val="0"/>
        <w:adjustRightInd w:val="0"/>
        <w:ind w:left="748"/>
        <w:rPr>
          <w:b/>
          <w:sz w:val="22"/>
        </w:rPr>
      </w:pPr>
    </w:p>
    <w:p w14:paraId="4304CA78" w14:textId="77777777" w:rsidR="0051632F" w:rsidRPr="00F40242" w:rsidRDefault="0051632F">
      <w:pPr>
        <w:autoSpaceDE w:val="0"/>
        <w:autoSpaceDN w:val="0"/>
        <w:adjustRightInd w:val="0"/>
        <w:rPr>
          <w:b/>
          <w:sz w:val="22"/>
        </w:rPr>
      </w:pPr>
    </w:p>
    <w:p w14:paraId="29D835F0" w14:textId="77777777" w:rsidR="0051632F" w:rsidRPr="00F40242" w:rsidRDefault="00F0236C">
      <w:pPr>
        <w:autoSpaceDE w:val="0"/>
        <w:autoSpaceDN w:val="0"/>
        <w:adjustRightInd w:val="0"/>
        <w:ind w:left="748" w:firstLine="692"/>
        <w:rPr>
          <w:b/>
          <w:sz w:val="22"/>
        </w:rPr>
      </w:pPr>
      <w:r w:rsidRPr="00F40242">
        <w:rPr>
          <w:b/>
          <w:i/>
          <w:iCs/>
          <w:sz w:val="16"/>
        </w:rPr>
        <w:t>Flood Tide</w:t>
      </w:r>
      <w:r w:rsidRPr="00F40242">
        <w:rPr>
          <w:b/>
          <w:i/>
          <w:iCs/>
          <w:sz w:val="16"/>
        </w:rPr>
        <w:tab/>
      </w:r>
      <w:r w:rsidRPr="00F40242">
        <w:rPr>
          <w:b/>
          <w:i/>
          <w:iCs/>
          <w:sz w:val="16"/>
        </w:rPr>
        <w:tab/>
      </w:r>
      <w:r w:rsidRPr="00F40242">
        <w:rPr>
          <w:b/>
          <w:i/>
          <w:iCs/>
          <w:sz w:val="16"/>
        </w:rPr>
        <w:tab/>
      </w:r>
      <w:r w:rsidRPr="00F40242">
        <w:rPr>
          <w:b/>
          <w:i/>
          <w:iCs/>
          <w:sz w:val="16"/>
        </w:rPr>
        <w:tab/>
      </w:r>
      <w:r w:rsidRPr="00F40242">
        <w:rPr>
          <w:b/>
          <w:i/>
          <w:iCs/>
          <w:sz w:val="16"/>
        </w:rPr>
        <w:tab/>
        <w:t>Ebb</w:t>
      </w:r>
      <w:r w:rsidR="0051632F" w:rsidRPr="00F40242">
        <w:rPr>
          <w:b/>
          <w:i/>
          <w:iCs/>
          <w:sz w:val="16"/>
        </w:rPr>
        <w:t xml:space="preserve"> Tide</w:t>
      </w:r>
    </w:p>
    <w:p w14:paraId="6699F195" w14:textId="77777777" w:rsidR="0051632F" w:rsidRPr="00F40242" w:rsidRDefault="0051632F">
      <w:pPr>
        <w:pStyle w:val="Heading2"/>
        <w:rPr>
          <w:i w:val="0"/>
          <w:iCs w:val="0"/>
          <w:sz w:val="32"/>
        </w:rPr>
      </w:pPr>
      <w:bookmarkStart w:id="246" w:name="_Toc153353103"/>
      <w:r w:rsidRPr="00F40242">
        <w:rPr>
          <w:i w:val="0"/>
          <w:iCs w:val="0"/>
          <w:sz w:val="32"/>
        </w:rPr>
        <w:t>Section 9: Report Forms and Checklists</w:t>
      </w:r>
      <w:bookmarkEnd w:id="246"/>
    </w:p>
    <w:p w14:paraId="3AD5C037" w14:textId="77777777" w:rsidR="0051632F" w:rsidRPr="00F40242" w:rsidRDefault="0051632F">
      <w:pPr>
        <w:pStyle w:val="Heading3"/>
      </w:pPr>
      <w:bookmarkStart w:id="247" w:name="_Toc153353104"/>
      <w:r w:rsidRPr="00F40242">
        <w:t>9.1 POLREP Pollution Report Form</w:t>
      </w:r>
      <w:bookmarkEnd w:id="247"/>
    </w:p>
    <w:tbl>
      <w:tblPr>
        <w:tblW w:w="0" w:type="auto"/>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000" w:firstRow="0" w:lastRow="0" w:firstColumn="0" w:lastColumn="0" w:noHBand="0" w:noVBand="0"/>
      </w:tblPr>
      <w:tblGrid>
        <w:gridCol w:w="1278"/>
        <w:gridCol w:w="7964"/>
      </w:tblGrid>
      <w:tr w:rsidR="0051632F" w:rsidRPr="00F40242" w14:paraId="17B190A4" w14:textId="77777777">
        <w:tc>
          <w:tcPr>
            <w:tcW w:w="1278" w:type="dxa"/>
          </w:tcPr>
          <w:p w14:paraId="353BC4B7" w14:textId="77777777" w:rsidR="0051632F" w:rsidRPr="00F40242" w:rsidRDefault="0051632F">
            <w:pPr>
              <w:pStyle w:val="TableText"/>
              <w:jc w:val="center"/>
              <w:rPr>
                <w:b/>
              </w:rPr>
            </w:pPr>
            <w:r w:rsidRPr="00F40242">
              <w:rPr>
                <w:b/>
              </w:rPr>
              <w:t>Part 1</w:t>
            </w:r>
          </w:p>
        </w:tc>
        <w:tc>
          <w:tcPr>
            <w:tcW w:w="7964" w:type="dxa"/>
          </w:tcPr>
          <w:p w14:paraId="50F665F0" w14:textId="77777777" w:rsidR="0051632F" w:rsidRPr="00F40242" w:rsidRDefault="0051632F">
            <w:pPr>
              <w:pStyle w:val="TableText"/>
              <w:rPr>
                <w:b/>
              </w:rPr>
            </w:pPr>
            <w:r w:rsidRPr="00F40242">
              <w:rPr>
                <w:b/>
              </w:rPr>
              <w:t>Information which should be provided in an Initial Pollution Report</w:t>
            </w:r>
          </w:p>
        </w:tc>
      </w:tr>
      <w:tr w:rsidR="0051632F" w:rsidRPr="00F40242" w14:paraId="7D205546" w14:textId="77777777">
        <w:tc>
          <w:tcPr>
            <w:tcW w:w="1278" w:type="dxa"/>
          </w:tcPr>
          <w:p w14:paraId="12069F00" w14:textId="77777777" w:rsidR="0051632F" w:rsidRPr="00F40242" w:rsidRDefault="0051632F">
            <w:pPr>
              <w:pStyle w:val="TableText"/>
              <w:jc w:val="center"/>
            </w:pPr>
            <w:r w:rsidRPr="00F40242">
              <w:t>A</w:t>
            </w:r>
          </w:p>
        </w:tc>
        <w:tc>
          <w:tcPr>
            <w:tcW w:w="7964" w:type="dxa"/>
          </w:tcPr>
          <w:p w14:paraId="230E780D" w14:textId="77777777" w:rsidR="0051632F" w:rsidRPr="00F40242" w:rsidRDefault="0051632F">
            <w:pPr>
              <w:pStyle w:val="TableText"/>
            </w:pPr>
            <w:r w:rsidRPr="00F40242">
              <w:t>Classification and Category of Report:</w:t>
            </w:r>
            <w:r w:rsidRPr="00F40242">
              <w:tab/>
              <w:t>(1</w:t>
            </w:r>
            <w:proofErr w:type="gramStart"/>
            <w:r w:rsidRPr="00F40242">
              <w:t>)  Doubtful</w:t>
            </w:r>
            <w:proofErr w:type="gramEnd"/>
            <w:r w:rsidRPr="00F40242">
              <w:tab/>
            </w:r>
            <w:r w:rsidRPr="00F40242">
              <w:tab/>
            </w:r>
            <w:r w:rsidRPr="00F40242">
              <w:tab/>
            </w:r>
            <w:r w:rsidRPr="00F40242">
              <w:tab/>
            </w:r>
            <w:r w:rsidRPr="00F40242">
              <w:tab/>
            </w:r>
            <w:r w:rsidRPr="00F40242">
              <w:tab/>
            </w:r>
            <w:r w:rsidRPr="00F40242">
              <w:tab/>
            </w:r>
            <w:r w:rsidRPr="00F40242">
              <w:tab/>
            </w:r>
            <w:r w:rsidRPr="00F40242">
              <w:tab/>
              <w:t>(2)  Probable</w:t>
            </w:r>
            <w:r w:rsidRPr="00F40242">
              <w:tab/>
            </w:r>
            <w:r w:rsidRPr="00F40242">
              <w:tab/>
            </w:r>
            <w:r w:rsidRPr="00F40242">
              <w:tab/>
            </w:r>
            <w:r w:rsidRPr="00F40242">
              <w:tab/>
            </w:r>
            <w:r w:rsidRPr="00F40242">
              <w:tab/>
            </w:r>
            <w:r w:rsidRPr="00F40242">
              <w:tab/>
            </w:r>
            <w:r w:rsidRPr="00F40242">
              <w:tab/>
            </w:r>
            <w:r w:rsidRPr="00F40242">
              <w:tab/>
            </w:r>
            <w:r w:rsidRPr="00F40242">
              <w:tab/>
              <w:t>(3)  Confirmed</w:t>
            </w:r>
          </w:p>
        </w:tc>
      </w:tr>
      <w:tr w:rsidR="0051632F" w:rsidRPr="00F40242" w14:paraId="184588CB" w14:textId="77777777">
        <w:tc>
          <w:tcPr>
            <w:tcW w:w="1278" w:type="dxa"/>
          </w:tcPr>
          <w:p w14:paraId="5C74545E" w14:textId="77777777" w:rsidR="0051632F" w:rsidRPr="00F40242" w:rsidRDefault="0051632F">
            <w:pPr>
              <w:pStyle w:val="TableText"/>
              <w:jc w:val="center"/>
            </w:pPr>
            <w:r w:rsidRPr="00F40242">
              <w:t>B</w:t>
            </w:r>
          </w:p>
        </w:tc>
        <w:tc>
          <w:tcPr>
            <w:tcW w:w="7964" w:type="dxa"/>
          </w:tcPr>
          <w:p w14:paraId="75D57063" w14:textId="77777777" w:rsidR="0051632F" w:rsidRPr="00F40242" w:rsidRDefault="0051632F">
            <w:pPr>
              <w:pStyle w:val="TableText"/>
              <w:spacing w:after="0"/>
            </w:pPr>
            <w:r w:rsidRPr="00F40242">
              <w:t>DATE and TIME pollution observed/reported and identity of observer/reporter</w:t>
            </w:r>
          </w:p>
        </w:tc>
      </w:tr>
      <w:tr w:rsidR="0051632F" w:rsidRPr="00F40242" w14:paraId="3B883720" w14:textId="77777777">
        <w:tc>
          <w:tcPr>
            <w:tcW w:w="1278" w:type="dxa"/>
          </w:tcPr>
          <w:p w14:paraId="3E9D8CEB" w14:textId="77777777" w:rsidR="0051632F" w:rsidRPr="00F40242" w:rsidRDefault="0051632F">
            <w:pPr>
              <w:pStyle w:val="TableText"/>
              <w:jc w:val="center"/>
            </w:pPr>
            <w:r w:rsidRPr="00F40242">
              <w:t>C</w:t>
            </w:r>
          </w:p>
        </w:tc>
        <w:tc>
          <w:tcPr>
            <w:tcW w:w="7964" w:type="dxa"/>
          </w:tcPr>
          <w:p w14:paraId="3D33DD8D" w14:textId="77777777" w:rsidR="0051632F" w:rsidRPr="00F40242" w:rsidRDefault="0051632F">
            <w:pPr>
              <w:pStyle w:val="TableText"/>
              <w:spacing w:after="0"/>
            </w:pPr>
            <w:r w:rsidRPr="00F40242">
              <w:t>POSITION and EXTENT of pollution</w:t>
            </w:r>
          </w:p>
          <w:p w14:paraId="09C73D52" w14:textId="77777777" w:rsidR="0051632F" w:rsidRPr="00F40242" w:rsidRDefault="0051632F">
            <w:pPr>
              <w:pStyle w:val="TableText"/>
            </w:pPr>
            <w:r w:rsidRPr="00F40242">
              <w:t xml:space="preserve">(If possible, state range and bearing from some prominent landmark or Decca position and estimated amount of pollution, </w:t>
            </w:r>
            <w:proofErr w:type="spellStart"/>
            <w:r w:rsidRPr="00F40242">
              <w:t>eg</w:t>
            </w:r>
            <w:proofErr w:type="spellEnd"/>
            <w:r w:rsidRPr="00F40242">
              <w:t>, size of polluted area; number of tonnes of oil spilled; or number of containers, drums etc lost.  When appropriate, give position of observer relative to pollution)</w:t>
            </w:r>
          </w:p>
        </w:tc>
      </w:tr>
      <w:tr w:rsidR="0051632F" w:rsidRPr="00F40242" w14:paraId="7DD998B2" w14:textId="77777777">
        <w:tc>
          <w:tcPr>
            <w:tcW w:w="1278" w:type="dxa"/>
          </w:tcPr>
          <w:p w14:paraId="73B79346" w14:textId="77777777" w:rsidR="0051632F" w:rsidRPr="00F40242" w:rsidRDefault="0051632F">
            <w:pPr>
              <w:pStyle w:val="TableText"/>
              <w:jc w:val="center"/>
            </w:pPr>
            <w:r w:rsidRPr="00F40242">
              <w:t>D</w:t>
            </w:r>
          </w:p>
        </w:tc>
        <w:tc>
          <w:tcPr>
            <w:tcW w:w="7964" w:type="dxa"/>
          </w:tcPr>
          <w:p w14:paraId="6499DDA9" w14:textId="77777777" w:rsidR="0051632F" w:rsidRPr="00F40242" w:rsidRDefault="0051632F">
            <w:pPr>
              <w:pStyle w:val="TableText"/>
              <w:spacing w:after="0"/>
            </w:pPr>
            <w:r w:rsidRPr="00F40242">
              <w:t>TIDE and WIND speed and direction</w:t>
            </w:r>
          </w:p>
        </w:tc>
      </w:tr>
      <w:tr w:rsidR="0051632F" w:rsidRPr="00F40242" w14:paraId="606547C9" w14:textId="77777777">
        <w:trPr>
          <w:trHeight w:val="433"/>
        </w:trPr>
        <w:tc>
          <w:tcPr>
            <w:tcW w:w="1278" w:type="dxa"/>
          </w:tcPr>
          <w:p w14:paraId="1FC3F1FB" w14:textId="77777777" w:rsidR="0051632F" w:rsidRPr="00F40242" w:rsidRDefault="0051632F">
            <w:pPr>
              <w:pStyle w:val="TableText"/>
              <w:jc w:val="center"/>
            </w:pPr>
            <w:r w:rsidRPr="00F40242">
              <w:t>E</w:t>
            </w:r>
          </w:p>
        </w:tc>
        <w:tc>
          <w:tcPr>
            <w:tcW w:w="7964" w:type="dxa"/>
          </w:tcPr>
          <w:p w14:paraId="3B26F3D7" w14:textId="77777777" w:rsidR="0051632F" w:rsidRPr="00F40242" w:rsidRDefault="0051632F">
            <w:pPr>
              <w:pStyle w:val="TableText"/>
            </w:pPr>
            <w:r w:rsidRPr="00F40242">
              <w:t>WEATHER conditions and SEA state</w:t>
            </w:r>
          </w:p>
        </w:tc>
      </w:tr>
      <w:tr w:rsidR="0051632F" w:rsidRPr="00F40242" w14:paraId="19D749E5" w14:textId="77777777">
        <w:tc>
          <w:tcPr>
            <w:tcW w:w="1278" w:type="dxa"/>
          </w:tcPr>
          <w:p w14:paraId="287FCB34" w14:textId="77777777" w:rsidR="0051632F" w:rsidRPr="00F40242" w:rsidRDefault="0051632F">
            <w:pPr>
              <w:pStyle w:val="TableText"/>
              <w:jc w:val="center"/>
            </w:pPr>
            <w:r w:rsidRPr="00F40242">
              <w:t>F</w:t>
            </w:r>
          </w:p>
        </w:tc>
        <w:tc>
          <w:tcPr>
            <w:tcW w:w="7964" w:type="dxa"/>
          </w:tcPr>
          <w:p w14:paraId="49A353EB" w14:textId="77777777" w:rsidR="0051632F" w:rsidRPr="00F40242" w:rsidRDefault="0051632F">
            <w:pPr>
              <w:pStyle w:val="TableText"/>
            </w:pPr>
            <w:r w:rsidRPr="00F40242">
              <w:t>CHARACTERISTICS of pollution</w:t>
            </w:r>
            <w:r w:rsidRPr="00F40242">
              <w:br/>
              <w:t xml:space="preserve">(Give type of pollution, </w:t>
            </w:r>
            <w:proofErr w:type="spellStart"/>
            <w:r w:rsidRPr="00F40242">
              <w:t>eg</w:t>
            </w:r>
            <w:proofErr w:type="spellEnd"/>
            <w:r w:rsidRPr="00F40242">
              <w:t xml:space="preserve">, oil, crude or otherwise; packaged or bulk chemicals; or garbage. For </w:t>
            </w:r>
            <w:r w:rsidRPr="00F40242">
              <w:lastRenderedPageBreak/>
              <w:t xml:space="preserve">chemicals, give proper name or United Nations Number, if known.  For all, give also appearance, </w:t>
            </w:r>
            <w:proofErr w:type="spellStart"/>
            <w:r w:rsidRPr="00F40242">
              <w:t>eg</w:t>
            </w:r>
            <w:proofErr w:type="spellEnd"/>
            <w:r w:rsidRPr="00F40242">
              <w:t>, liquid; floating solid; liquid oil; semi-liquid sludge; tarry lumps; weathered oil; discolouration of sea; visible vapour; etc).</w:t>
            </w:r>
          </w:p>
        </w:tc>
      </w:tr>
      <w:tr w:rsidR="0051632F" w:rsidRPr="00F40242" w14:paraId="1EB057BD" w14:textId="77777777">
        <w:tc>
          <w:tcPr>
            <w:tcW w:w="1278" w:type="dxa"/>
          </w:tcPr>
          <w:p w14:paraId="733AA2C4" w14:textId="77777777" w:rsidR="0051632F" w:rsidRPr="00F40242" w:rsidRDefault="0051632F">
            <w:pPr>
              <w:pStyle w:val="TableText"/>
              <w:jc w:val="center"/>
            </w:pPr>
            <w:r w:rsidRPr="00F40242">
              <w:lastRenderedPageBreak/>
              <w:t>G</w:t>
            </w:r>
          </w:p>
        </w:tc>
        <w:tc>
          <w:tcPr>
            <w:tcW w:w="7964" w:type="dxa"/>
          </w:tcPr>
          <w:p w14:paraId="2B832B78" w14:textId="77777777" w:rsidR="0051632F" w:rsidRPr="00F40242" w:rsidRDefault="0051632F">
            <w:pPr>
              <w:pStyle w:val="TableText"/>
              <w:spacing w:after="0"/>
            </w:pPr>
            <w:r w:rsidRPr="00F40242">
              <w:t>SOURCE and CAUSE of pollution if known</w:t>
            </w:r>
          </w:p>
          <w:p w14:paraId="62277495" w14:textId="77777777" w:rsidR="0051632F" w:rsidRPr="00F40242" w:rsidRDefault="0051632F">
            <w:pPr>
              <w:pStyle w:val="TableText"/>
            </w:pPr>
            <w:r w:rsidRPr="00F40242">
              <w:t>(</w:t>
            </w:r>
            <w:proofErr w:type="spellStart"/>
            <w:proofErr w:type="gramStart"/>
            <w:r w:rsidRPr="00F40242">
              <w:t>eg</w:t>
            </w:r>
            <w:proofErr w:type="spellEnd"/>
            <w:proofErr w:type="gramEnd"/>
            <w:r w:rsidRPr="00F40242">
              <w:t xml:space="preserve">, from vessel or other undertaking. If from vessel, say whether </w:t>
            </w:r>
            <w:proofErr w:type="gramStart"/>
            <w:r w:rsidRPr="00F40242">
              <w:t>as a result of</w:t>
            </w:r>
            <w:proofErr w:type="gramEnd"/>
            <w:r w:rsidRPr="00F40242">
              <w:t xml:space="preserve"> apparent deliberate discharge or a casualty. If the latter, give a brief description. Where possible, give name, type, size, nationality and Port of Registry of polluting vessel. If vessel is proceeding on its way, give course, speed and destination, if known.)</w:t>
            </w:r>
          </w:p>
        </w:tc>
      </w:tr>
      <w:tr w:rsidR="0051632F" w:rsidRPr="00F40242" w14:paraId="5D04B535" w14:textId="77777777">
        <w:tc>
          <w:tcPr>
            <w:tcW w:w="1278" w:type="dxa"/>
          </w:tcPr>
          <w:p w14:paraId="6E22BECE" w14:textId="77777777" w:rsidR="0051632F" w:rsidRPr="00F40242" w:rsidRDefault="0051632F">
            <w:pPr>
              <w:pStyle w:val="TableText"/>
              <w:jc w:val="center"/>
            </w:pPr>
            <w:r w:rsidRPr="00F40242">
              <w:t>H</w:t>
            </w:r>
          </w:p>
        </w:tc>
        <w:tc>
          <w:tcPr>
            <w:tcW w:w="7964" w:type="dxa"/>
          </w:tcPr>
          <w:p w14:paraId="45FEDA2C" w14:textId="77777777" w:rsidR="0051632F" w:rsidRPr="00F40242" w:rsidRDefault="0051632F">
            <w:pPr>
              <w:pStyle w:val="TableText"/>
              <w:spacing w:after="0"/>
            </w:pPr>
            <w:r w:rsidRPr="00F40242">
              <w:t xml:space="preserve">VESSELS IN THE AREA </w:t>
            </w:r>
            <w:r w:rsidRPr="00F40242">
              <w:br/>
              <w:t xml:space="preserve">(To be given if the polluter cannot be identified and the spill </w:t>
            </w:r>
            <w:proofErr w:type="gramStart"/>
            <w:r w:rsidRPr="00F40242">
              <w:t>is considered to be</w:t>
            </w:r>
            <w:proofErr w:type="gramEnd"/>
            <w:r w:rsidRPr="00F40242">
              <w:t xml:space="preserve"> of recent origin.)</w:t>
            </w:r>
          </w:p>
        </w:tc>
      </w:tr>
      <w:tr w:rsidR="0051632F" w:rsidRPr="00F40242" w14:paraId="2F52F5C4" w14:textId="77777777">
        <w:trPr>
          <w:trHeight w:val="362"/>
        </w:trPr>
        <w:tc>
          <w:tcPr>
            <w:tcW w:w="1278" w:type="dxa"/>
          </w:tcPr>
          <w:p w14:paraId="18A88953" w14:textId="77777777" w:rsidR="0051632F" w:rsidRPr="00F40242" w:rsidRDefault="0051632F">
            <w:pPr>
              <w:pStyle w:val="TableText"/>
              <w:jc w:val="center"/>
            </w:pPr>
            <w:r w:rsidRPr="00F40242">
              <w:t>J</w:t>
            </w:r>
          </w:p>
        </w:tc>
        <w:tc>
          <w:tcPr>
            <w:tcW w:w="7964" w:type="dxa"/>
          </w:tcPr>
          <w:p w14:paraId="14A8EB2E" w14:textId="77777777" w:rsidR="0051632F" w:rsidRPr="00F40242" w:rsidRDefault="0051632F">
            <w:pPr>
              <w:pStyle w:val="TableText"/>
              <w:spacing w:after="0"/>
            </w:pPr>
            <w:r w:rsidRPr="00F40242">
              <w:t>Whether PHOTOGRAPHS or SAMPLES have been taken and/or SAMPLES for analysis.</w:t>
            </w:r>
          </w:p>
        </w:tc>
      </w:tr>
      <w:tr w:rsidR="0051632F" w:rsidRPr="00F40242" w14:paraId="51CF9BAF" w14:textId="77777777">
        <w:tc>
          <w:tcPr>
            <w:tcW w:w="1278" w:type="dxa"/>
          </w:tcPr>
          <w:p w14:paraId="1CAB2092" w14:textId="77777777" w:rsidR="0051632F" w:rsidRPr="00F40242" w:rsidRDefault="0051632F">
            <w:pPr>
              <w:pStyle w:val="TableText"/>
              <w:jc w:val="center"/>
            </w:pPr>
            <w:r w:rsidRPr="00F40242">
              <w:t>K</w:t>
            </w:r>
          </w:p>
        </w:tc>
        <w:tc>
          <w:tcPr>
            <w:tcW w:w="7964" w:type="dxa"/>
          </w:tcPr>
          <w:p w14:paraId="6C0D35A3" w14:textId="77777777" w:rsidR="0051632F" w:rsidRPr="00F40242" w:rsidRDefault="0051632F">
            <w:pPr>
              <w:pStyle w:val="TableText"/>
              <w:spacing w:after="0"/>
            </w:pPr>
            <w:r w:rsidRPr="00F40242">
              <w:t>REMEDIAL ACTION taken, or intended, to deal with the spillage</w:t>
            </w:r>
          </w:p>
        </w:tc>
      </w:tr>
      <w:tr w:rsidR="0051632F" w:rsidRPr="00F40242" w14:paraId="2B7052E4" w14:textId="77777777">
        <w:tc>
          <w:tcPr>
            <w:tcW w:w="1278" w:type="dxa"/>
          </w:tcPr>
          <w:p w14:paraId="249470F4" w14:textId="77777777" w:rsidR="0051632F" w:rsidRPr="00F40242" w:rsidRDefault="0051632F">
            <w:pPr>
              <w:pStyle w:val="TableText"/>
              <w:jc w:val="center"/>
            </w:pPr>
            <w:r w:rsidRPr="00F40242">
              <w:t>L</w:t>
            </w:r>
          </w:p>
        </w:tc>
        <w:tc>
          <w:tcPr>
            <w:tcW w:w="7964" w:type="dxa"/>
          </w:tcPr>
          <w:p w14:paraId="6DBDF517" w14:textId="77777777" w:rsidR="0051632F" w:rsidRPr="00F40242" w:rsidRDefault="0051632F">
            <w:pPr>
              <w:pStyle w:val="TableText"/>
              <w:spacing w:after="0"/>
            </w:pPr>
            <w:r w:rsidRPr="00F40242">
              <w:t>FORECAST of likely effect of pollution</w:t>
            </w:r>
            <w:r w:rsidRPr="00F40242">
              <w:br/>
              <w:t>(</w:t>
            </w:r>
            <w:proofErr w:type="spellStart"/>
            <w:r w:rsidRPr="00F40242">
              <w:t>eg</w:t>
            </w:r>
            <w:proofErr w:type="spellEnd"/>
            <w:r w:rsidRPr="00F40242">
              <w:t>, arrival on beach, with estimated timing)</w:t>
            </w:r>
          </w:p>
        </w:tc>
      </w:tr>
      <w:tr w:rsidR="0051632F" w:rsidRPr="00F40242" w14:paraId="4CD206E1" w14:textId="77777777">
        <w:trPr>
          <w:trHeight w:val="344"/>
        </w:trPr>
        <w:tc>
          <w:tcPr>
            <w:tcW w:w="1278" w:type="dxa"/>
          </w:tcPr>
          <w:p w14:paraId="0F28BF16" w14:textId="77777777" w:rsidR="0051632F" w:rsidRPr="00F40242" w:rsidRDefault="0051632F">
            <w:pPr>
              <w:pStyle w:val="TableText"/>
              <w:jc w:val="center"/>
            </w:pPr>
            <w:r w:rsidRPr="00F40242">
              <w:t>M</w:t>
            </w:r>
          </w:p>
        </w:tc>
        <w:tc>
          <w:tcPr>
            <w:tcW w:w="7964" w:type="dxa"/>
          </w:tcPr>
          <w:p w14:paraId="293762B2" w14:textId="77777777" w:rsidR="0051632F" w:rsidRPr="00F40242" w:rsidRDefault="0051632F">
            <w:pPr>
              <w:pStyle w:val="TableText"/>
              <w:spacing w:after="0"/>
            </w:pPr>
            <w:r w:rsidRPr="00F40242">
              <w:t>NAMES of those informed other than addresses.</w:t>
            </w:r>
          </w:p>
        </w:tc>
      </w:tr>
      <w:tr w:rsidR="0051632F" w:rsidRPr="00F40242" w14:paraId="6E0C80C5" w14:textId="77777777">
        <w:tc>
          <w:tcPr>
            <w:tcW w:w="1278" w:type="dxa"/>
          </w:tcPr>
          <w:p w14:paraId="305EB2C4" w14:textId="77777777" w:rsidR="0051632F" w:rsidRPr="00F40242" w:rsidRDefault="0051632F">
            <w:pPr>
              <w:pStyle w:val="TableText"/>
              <w:jc w:val="center"/>
            </w:pPr>
            <w:r w:rsidRPr="00F40242">
              <w:t>N</w:t>
            </w:r>
          </w:p>
        </w:tc>
        <w:tc>
          <w:tcPr>
            <w:tcW w:w="7964" w:type="dxa"/>
          </w:tcPr>
          <w:p w14:paraId="3BFCD88E" w14:textId="77777777" w:rsidR="0051632F" w:rsidRPr="00F40242" w:rsidRDefault="0051632F">
            <w:pPr>
              <w:pStyle w:val="TableText"/>
              <w:spacing w:after="0"/>
            </w:pPr>
            <w:r w:rsidRPr="00F40242">
              <w:t>Any OTHER relevant information</w:t>
            </w:r>
            <w:r w:rsidRPr="00F40242">
              <w:br/>
              <w:t>(</w:t>
            </w:r>
            <w:proofErr w:type="spellStart"/>
            <w:r w:rsidRPr="00F40242">
              <w:t>eg</w:t>
            </w:r>
            <w:proofErr w:type="spellEnd"/>
            <w:r w:rsidRPr="00F40242">
              <w:t>, names of other witnesses, references to other instances of pollution pointing to source.)</w:t>
            </w:r>
          </w:p>
        </w:tc>
      </w:tr>
      <w:tr w:rsidR="0051632F" w:rsidRPr="00F40242" w14:paraId="100CED20" w14:textId="77777777">
        <w:tc>
          <w:tcPr>
            <w:tcW w:w="1278" w:type="dxa"/>
          </w:tcPr>
          <w:p w14:paraId="70B506D1" w14:textId="77777777" w:rsidR="0051632F" w:rsidRPr="00F40242" w:rsidRDefault="0051632F">
            <w:pPr>
              <w:pStyle w:val="TableText"/>
              <w:jc w:val="center"/>
              <w:rPr>
                <w:b/>
              </w:rPr>
            </w:pPr>
            <w:r w:rsidRPr="00F40242">
              <w:rPr>
                <w:b/>
              </w:rPr>
              <w:t>Part 2</w:t>
            </w:r>
          </w:p>
        </w:tc>
        <w:tc>
          <w:tcPr>
            <w:tcW w:w="7964" w:type="dxa"/>
          </w:tcPr>
          <w:p w14:paraId="6BD36680" w14:textId="77777777" w:rsidR="0051632F" w:rsidRPr="00F40242" w:rsidRDefault="0051632F">
            <w:pPr>
              <w:pStyle w:val="TableText"/>
              <w:spacing w:after="0"/>
              <w:rPr>
                <w:b/>
              </w:rPr>
            </w:pPr>
            <w:r w:rsidRPr="00F40242">
              <w:rPr>
                <w:b/>
              </w:rPr>
              <w:t>Supplementary Information to be provided later.</w:t>
            </w:r>
          </w:p>
          <w:p w14:paraId="28102FF7" w14:textId="77777777" w:rsidR="0051632F" w:rsidRPr="00F40242" w:rsidRDefault="0051632F">
            <w:pPr>
              <w:pStyle w:val="TableText"/>
              <w:spacing w:after="0"/>
            </w:pPr>
            <w:r w:rsidRPr="00F40242">
              <w:t>(This section may be disregarded when POLREPS are for UK internal distribution only.)</w:t>
            </w:r>
          </w:p>
        </w:tc>
      </w:tr>
      <w:tr w:rsidR="0051632F" w:rsidRPr="00F40242" w14:paraId="4AFF9520" w14:textId="77777777">
        <w:trPr>
          <w:trHeight w:val="357"/>
        </w:trPr>
        <w:tc>
          <w:tcPr>
            <w:tcW w:w="1278" w:type="dxa"/>
          </w:tcPr>
          <w:p w14:paraId="5AF1A8A9" w14:textId="77777777" w:rsidR="0051632F" w:rsidRPr="00F40242" w:rsidRDefault="0051632F">
            <w:pPr>
              <w:pStyle w:val="TableText"/>
              <w:spacing w:afterLines="60" w:after="144"/>
              <w:jc w:val="center"/>
            </w:pPr>
            <w:r w:rsidRPr="00F40242">
              <w:t>O</w:t>
            </w:r>
          </w:p>
        </w:tc>
        <w:tc>
          <w:tcPr>
            <w:tcW w:w="7964" w:type="dxa"/>
          </w:tcPr>
          <w:p w14:paraId="03E0328A" w14:textId="77777777" w:rsidR="0051632F" w:rsidRPr="00F40242" w:rsidRDefault="0051632F">
            <w:pPr>
              <w:pStyle w:val="TableText"/>
              <w:spacing w:afterLines="60" w:after="144"/>
            </w:pPr>
            <w:r w:rsidRPr="00F40242">
              <w:t>RESULTS of SAMPLE analysis</w:t>
            </w:r>
          </w:p>
        </w:tc>
      </w:tr>
      <w:tr w:rsidR="0051632F" w:rsidRPr="00F40242" w14:paraId="76AC9F65" w14:textId="77777777">
        <w:trPr>
          <w:trHeight w:val="283"/>
        </w:trPr>
        <w:tc>
          <w:tcPr>
            <w:tcW w:w="1278" w:type="dxa"/>
          </w:tcPr>
          <w:p w14:paraId="4A08C0EB" w14:textId="77777777" w:rsidR="0051632F" w:rsidRPr="00F40242" w:rsidRDefault="0051632F">
            <w:pPr>
              <w:pStyle w:val="TableText"/>
              <w:spacing w:afterLines="60" w:after="144"/>
              <w:jc w:val="center"/>
            </w:pPr>
            <w:r w:rsidRPr="00F40242">
              <w:t>P</w:t>
            </w:r>
          </w:p>
        </w:tc>
        <w:tc>
          <w:tcPr>
            <w:tcW w:w="7964" w:type="dxa"/>
          </w:tcPr>
          <w:p w14:paraId="4CDDDE79" w14:textId="77777777" w:rsidR="0051632F" w:rsidRPr="00F40242" w:rsidRDefault="0051632F">
            <w:pPr>
              <w:pStyle w:val="TableText"/>
              <w:spacing w:afterLines="60" w:after="144"/>
            </w:pPr>
            <w:r w:rsidRPr="00F40242">
              <w:t>RESULTS of PHOTOGRAPHIC analysis</w:t>
            </w:r>
          </w:p>
        </w:tc>
      </w:tr>
      <w:tr w:rsidR="0051632F" w:rsidRPr="00F40242" w14:paraId="07937DD7" w14:textId="77777777">
        <w:tc>
          <w:tcPr>
            <w:tcW w:w="1278" w:type="dxa"/>
          </w:tcPr>
          <w:p w14:paraId="576BE4EB" w14:textId="77777777" w:rsidR="0051632F" w:rsidRPr="00F40242" w:rsidRDefault="0051632F">
            <w:pPr>
              <w:pStyle w:val="TableText"/>
              <w:spacing w:afterLines="60" w:after="144"/>
              <w:jc w:val="center"/>
            </w:pPr>
            <w:r w:rsidRPr="00F40242">
              <w:t>Q</w:t>
            </w:r>
          </w:p>
        </w:tc>
        <w:tc>
          <w:tcPr>
            <w:tcW w:w="7964" w:type="dxa"/>
          </w:tcPr>
          <w:p w14:paraId="6139F5B1" w14:textId="77777777" w:rsidR="0051632F" w:rsidRPr="00F40242" w:rsidRDefault="0051632F">
            <w:pPr>
              <w:pStyle w:val="TableText"/>
              <w:spacing w:afterLines="60" w:after="144"/>
            </w:pPr>
            <w:r w:rsidRPr="00F40242">
              <w:t>RESULTS of SUPPLEMENTARY ENQUIRIES</w:t>
            </w:r>
            <w:r w:rsidRPr="00F40242">
              <w:br/>
              <w:t>(</w:t>
            </w:r>
            <w:proofErr w:type="spellStart"/>
            <w:r w:rsidRPr="00F40242">
              <w:t>eg</w:t>
            </w:r>
            <w:proofErr w:type="spellEnd"/>
            <w:r w:rsidRPr="00F40242">
              <w:t>, inspection by Surveyors, statements from ship’s personnel etc, if applicable)</w:t>
            </w:r>
          </w:p>
        </w:tc>
      </w:tr>
      <w:tr w:rsidR="0051632F" w:rsidRPr="00F40242" w14:paraId="4FCA3EF6" w14:textId="77777777">
        <w:tc>
          <w:tcPr>
            <w:tcW w:w="1278" w:type="dxa"/>
          </w:tcPr>
          <w:p w14:paraId="404F6238" w14:textId="77777777" w:rsidR="0051632F" w:rsidRPr="00F40242" w:rsidRDefault="0051632F">
            <w:pPr>
              <w:pStyle w:val="TableText"/>
              <w:spacing w:afterLines="60" w:after="144"/>
              <w:jc w:val="center"/>
            </w:pPr>
            <w:r w:rsidRPr="00F40242">
              <w:t>R</w:t>
            </w:r>
          </w:p>
        </w:tc>
        <w:tc>
          <w:tcPr>
            <w:tcW w:w="7964" w:type="dxa"/>
          </w:tcPr>
          <w:p w14:paraId="4077D244" w14:textId="77777777" w:rsidR="0051632F" w:rsidRPr="00F40242" w:rsidRDefault="0051632F">
            <w:pPr>
              <w:pStyle w:val="TableText"/>
              <w:spacing w:afterLines="60" w:after="144"/>
            </w:pPr>
            <w:r w:rsidRPr="00F40242">
              <w:t>RESULTS of MATHEMATICAL MODELS</w:t>
            </w:r>
          </w:p>
        </w:tc>
      </w:tr>
    </w:tbl>
    <w:p w14:paraId="1CDE4F6B" w14:textId="77777777" w:rsidR="0051632F" w:rsidRPr="00F40242" w:rsidRDefault="0051632F">
      <w:pPr>
        <w:autoSpaceDE w:val="0"/>
        <w:autoSpaceDN w:val="0"/>
        <w:adjustRightInd w:val="0"/>
        <w:rPr>
          <w:b/>
          <w:sz w:val="22"/>
        </w:rPr>
      </w:pPr>
    </w:p>
    <w:tbl>
      <w:tblPr>
        <w:tblpPr w:leftFromText="180" w:rightFromText="180" w:vertAnchor="page" w:horzAnchor="margin" w:tblpY="1979"/>
        <w:tblW w:w="0" w:type="auto"/>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000" w:firstRow="0" w:lastRow="0" w:firstColumn="0" w:lastColumn="0" w:noHBand="0" w:noVBand="0"/>
      </w:tblPr>
      <w:tblGrid>
        <w:gridCol w:w="900"/>
        <w:gridCol w:w="990"/>
        <w:gridCol w:w="2160"/>
        <w:gridCol w:w="1530"/>
        <w:gridCol w:w="3420"/>
      </w:tblGrid>
      <w:tr w:rsidR="0051632F" w:rsidRPr="00F40242" w14:paraId="1674F6E9" w14:textId="77777777">
        <w:trPr>
          <w:cantSplit/>
        </w:trPr>
        <w:tc>
          <w:tcPr>
            <w:tcW w:w="4050" w:type="dxa"/>
            <w:gridSpan w:val="3"/>
            <w:shd w:val="clear" w:color="auto" w:fill="FFFF00"/>
          </w:tcPr>
          <w:p w14:paraId="17996C81" w14:textId="77777777" w:rsidR="0051632F" w:rsidRPr="00F40242" w:rsidRDefault="0051632F">
            <w:pPr>
              <w:pStyle w:val="TableText"/>
              <w:spacing w:before="0" w:after="0"/>
              <w:ind w:left="0"/>
              <w:rPr>
                <w:b/>
              </w:rPr>
            </w:pPr>
            <w:r w:rsidRPr="00F40242">
              <w:lastRenderedPageBreak/>
              <w:br w:type="page"/>
            </w:r>
            <w:r w:rsidRPr="00F40242">
              <w:rPr>
                <w:b/>
              </w:rPr>
              <w:t>NAME OF PERSON TRANSMITTING REPORT</w:t>
            </w:r>
          </w:p>
        </w:tc>
        <w:tc>
          <w:tcPr>
            <w:tcW w:w="4950" w:type="dxa"/>
            <w:gridSpan w:val="2"/>
          </w:tcPr>
          <w:p w14:paraId="73E43FEA" w14:textId="77777777" w:rsidR="0051632F" w:rsidRPr="00F40242" w:rsidRDefault="0051632F">
            <w:pPr>
              <w:pStyle w:val="TableText"/>
              <w:spacing w:before="0" w:after="0"/>
              <w:rPr>
                <w:b/>
              </w:rPr>
            </w:pPr>
          </w:p>
        </w:tc>
      </w:tr>
      <w:tr w:rsidR="0051632F" w:rsidRPr="00F40242" w14:paraId="27BC0246" w14:textId="77777777">
        <w:trPr>
          <w:cantSplit/>
        </w:trPr>
        <w:tc>
          <w:tcPr>
            <w:tcW w:w="1890" w:type="dxa"/>
            <w:gridSpan w:val="2"/>
            <w:shd w:val="clear" w:color="auto" w:fill="FFFF00"/>
          </w:tcPr>
          <w:p w14:paraId="203108B6" w14:textId="77777777" w:rsidR="0051632F" w:rsidRPr="00F40242" w:rsidRDefault="0051632F">
            <w:pPr>
              <w:pStyle w:val="TableText"/>
              <w:spacing w:before="0" w:after="0"/>
              <w:rPr>
                <w:b/>
              </w:rPr>
            </w:pPr>
            <w:r w:rsidRPr="00F40242">
              <w:rPr>
                <w:b/>
              </w:rPr>
              <w:t>CONTACT DETAILS</w:t>
            </w:r>
          </w:p>
        </w:tc>
        <w:tc>
          <w:tcPr>
            <w:tcW w:w="3690" w:type="dxa"/>
            <w:gridSpan w:val="2"/>
          </w:tcPr>
          <w:p w14:paraId="1427ED36" w14:textId="77777777" w:rsidR="0051632F" w:rsidRPr="00F40242" w:rsidRDefault="0051632F">
            <w:pPr>
              <w:pStyle w:val="TableText"/>
              <w:spacing w:before="0" w:after="0"/>
              <w:rPr>
                <w:b/>
              </w:rPr>
            </w:pPr>
            <w:r w:rsidRPr="00F40242">
              <w:rPr>
                <w:b/>
              </w:rPr>
              <w:t>TEL:</w:t>
            </w:r>
          </w:p>
        </w:tc>
        <w:tc>
          <w:tcPr>
            <w:tcW w:w="3420" w:type="dxa"/>
          </w:tcPr>
          <w:p w14:paraId="5AC3E1D8" w14:textId="77777777" w:rsidR="0051632F" w:rsidRPr="00F40242" w:rsidRDefault="0051632F">
            <w:pPr>
              <w:pStyle w:val="TableText"/>
              <w:spacing w:before="0" w:after="0"/>
              <w:rPr>
                <w:b/>
              </w:rPr>
            </w:pPr>
            <w:r w:rsidRPr="00F40242">
              <w:rPr>
                <w:b/>
              </w:rPr>
              <w:t>FAX:</w:t>
            </w:r>
          </w:p>
        </w:tc>
      </w:tr>
      <w:tr w:rsidR="0051632F" w:rsidRPr="00F40242" w14:paraId="42DE1DBD" w14:textId="77777777">
        <w:trPr>
          <w:trHeight w:val="660"/>
        </w:trPr>
        <w:tc>
          <w:tcPr>
            <w:tcW w:w="900" w:type="dxa"/>
          </w:tcPr>
          <w:p w14:paraId="72AFF2FF" w14:textId="77777777" w:rsidR="0051632F" w:rsidRPr="00F40242" w:rsidRDefault="0051632F">
            <w:pPr>
              <w:pStyle w:val="TableText"/>
              <w:spacing w:before="0" w:after="0"/>
              <w:jc w:val="center"/>
            </w:pPr>
            <w:r w:rsidRPr="00F40242">
              <w:t>A</w:t>
            </w:r>
          </w:p>
        </w:tc>
        <w:tc>
          <w:tcPr>
            <w:tcW w:w="8100" w:type="dxa"/>
            <w:gridSpan w:val="4"/>
          </w:tcPr>
          <w:p w14:paraId="630A09FC" w14:textId="77777777" w:rsidR="0051632F" w:rsidRPr="00F40242" w:rsidRDefault="0051632F">
            <w:pPr>
              <w:pStyle w:val="TableText"/>
              <w:spacing w:before="0" w:after="0"/>
            </w:pPr>
          </w:p>
          <w:p w14:paraId="132DF160" w14:textId="77777777" w:rsidR="0051632F" w:rsidRPr="00F40242" w:rsidRDefault="0051632F">
            <w:pPr>
              <w:pStyle w:val="TableText"/>
              <w:spacing w:before="0" w:after="0"/>
            </w:pPr>
          </w:p>
          <w:p w14:paraId="6491A7C5" w14:textId="77777777" w:rsidR="0051632F" w:rsidRPr="00F40242" w:rsidRDefault="0051632F">
            <w:pPr>
              <w:pStyle w:val="TableText"/>
              <w:spacing w:before="0" w:after="0"/>
            </w:pPr>
          </w:p>
        </w:tc>
      </w:tr>
      <w:tr w:rsidR="0051632F" w:rsidRPr="00F40242" w14:paraId="464F6526" w14:textId="77777777">
        <w:trPr>
          <w:trHeight w:val="660"/>
        </w:trPr>
        <w:tc>
          <w:tcPr>
            <w:tcW w:w="900" w:type="dxa"/>
          </w:tcPr>
          <w:p w14:paraId="5E27A816" w14:textId="77777777" w:rsidR="0051632F" w:rsidRPr="00F40242" w:rsidRDefault="0051632F">
            <w:pPr>
              <w:pStyle w:val="TableText"/>
              <w:spacing w:before="0" w:after="0"/>
              <w:jc w:val="center"/>
            </w:pPr>
            <w:r w:rsidRPr="00F40242">
              <w:t>B</w:t>
            </w:r>
          </w:p>
        </w:tc>
        <w:tc>
          <w:tcPr>
            <w:tcW w:w="8100" w:type="dxa"/>
            <w:gridSpan w:val="4"/>
          </w:tcPr>
          <w:p w14:paraId="32683853" w14:textId="77777777" w:rsidR="0051632F" w:rsidRPr="00F40242" w:rsidRDefault="0051632F">
            <w:pPr>
              <w:pStyle w:val="TableText"/>
              <w:spacing w:before="0" w:after="0"/>
            </w:pPr>
          </w:p>
          <w:p w14:paraId="634583F1" w14:textId="77777777" w:rsidR="0051632F" w:rsidRPr="00F40242" w:rsidRDefault="0051632F">
            <w:pPr>
              <w:pStyle w:val="TableText"/>
              <w:spacing w:before="0" w:after="0"/>
            </w:pPr>
          </w:p>
          <w:p w14:paraId="7CE3B2CD" w14:textId="77777777" w:rsidR="0051632F" w:rsidRPr="00F40242" w:rsidRDefault="0051632F">
            <w:pPr>
              <w:pStyle w:val="TableText"/>
              <w:spacing w:before="0" w:after="0"/>
            </w:pPr>
          </w:p>
        </w:tc>
      </w:tr>
      <w:tr w:rsidR="0051632F" w:rsidRPr="00F40242" w14:paraId="71A2CEDB" w14:textId="77777777">
        <w:trPr>
          <w:trHeight w:val="660"/>
        </w:trPr>
        <w:tc>
          <w:tcPr>
            <w:tcW w:w="900" w:type="dxa"/>
          </w:tcPr>
          <w:p w14:paraId="6EE83440" w14:textId="77777777" w:rsidR="0051632F" w:rsidRPr="00F40242" w:rsidRDefault="0051632F">
            <w:pPr>
              <w:pStyle w:val="TableText"/>
              <w:spacing w:before="0" w:after="0"/>
              <w:jc w:val="center"/>
            </w:pPr>
            <w:r w:rsidRPr="00F40242">
              <w:t>C</w:t>
            </w:r>
          </w:p>
        </w:tc>
        <w:tc>
          <w:tcPr>
            <w:tcW w:w="8100" w:type="dxa"/>
            <w:gridSpan w:val="4"/>
          </w:tcPr>
          <w:p w14:paraId="5D296619" w14:textId="77777777" w:rsidR="0051632F" w:rsidRPr="00F40242" w:rsidRDefault="0051632F">
            <w:pPr>
              <w:pStyle w:val="TableText"/>
              <w:spacing w:before="0" w:after="0"/>
            </w:pPr>
          </w:p>
          <w:p w14:paraId="183EA7D3" w14:textId="77777777" w:rsidR="0051632F" w:rsidRPr="00F40242" w:rsidRDefault="0051632F">
            <w:pPr>
              <w:pStyle w:val="TableText"/>
              <w:spacing w:before="0" w:after="0"/>
            </w:pPr>
          </w:p>
          <w:p w14:paraId="36B8FBDB" w14:textId="77777777" w:rsidR="0051632F" w:rsidRPr="00F40242" w:rsidRDefault="0051632F">
            <w:pPr>
              <w:pStyle w:val="TableText"/>
              <w:spacing w:before="0" w:after="0"/>
            </w:pPr>
          </w:p>
        </w:tc>
      </w:tr>
      <w:tr w:rsidR="0051632F" w:rsidRPr="00F40242" w14:paraId="7352CDD7" w14:textId="77777777">
        <w:trPr>
          <w:trHeight w:val="660"/>
        </w:trPr>
        <w:tc>
          <w:tcPr>
            <w:tcW w:w="900" w:type="dxa"/>
          </w:tcPr>
          <w:p w14:paraId="0DE6A0A5" w14:textId="77777777" w:rsidR="0051632F" w:rsidRPr="00F40242" w:rsidRDefault="0051632F">
            <w:pPr>
              <w:pStyle w:val="TableText"/>
              <w:spacing w:before="0" w:after="0"/>
              <w:jc w:val="center"/>
            </w:pPr>
            <w:r w:rsidRPr="00F40242">
              <w:t>D</w:t>
            </w:r>
          </w:p>
        </w:tc>
        <w:tc>
          <w:tcPr>
            <w:tcW w:w="8100" w:type="dxa"/>
            <w:gridSpan w:val="4"/>
          </w:tcPr>
          <w:p w14:paraId="63ADA1CC" w14:textId="77777777" w:rsidR="0051632F" w:rsidRPr="00F40242" w:rsidRDefault="0051632F">
            <w:pPr>
              <w:pStyle w:val="TableText"/>
              <w:spacing w:before="0" w:after="0"/>
            </w:pPr>
          </w:p>
          <w:p w14:paraId="1724F05E" w14:textId="77777777" w:rsidR="0051632F" w:rsidRPr="00F40242" w:rsidRDefault="0051632F">
            <w:pPr>
              <w:pStyle w:val="TableText"/>
              <w:spacing w:before="0" w:after="0"/>
            </w:pPr>
          </w:p>
          <w:p w14:paraId="7F261724" w14:textId="77777777" w:rsidR="0051632F" w:rsidRPr="00F40242" w:rsidRDefault="0051632F">
            <w:pPr>
              <w:pStyle w:val="TableText"/>
              <w:spacing w:before="0" w:after="0"/>
            </w:pPr>
          </w:p>
        </w:tc>
      </w:tr>
      <w:tr w:rsidR="0051632F" w:rsidRPr="00F40242" w14:paraId="1D3EF129" w14:textId="77777777">
        <w:trPr>
          <w:trHeight w:val="660"/>
        </w:trPr>
        <w:tc>
          <w:tcPr>
            <w:tcW w:w="900" w:type="dxa"/>
          </w:tcPr>
          <w:p w14:paraId="4AAFA46B" w14:textId="77777777" w:rsidR="0051632F" w:rsidRPr="00F40242" w:rsidRDefault="0051632F">
            <w:pPr>
              <w:pStyle w:val="TableText"/>
              <w:spacing w:before="0" w:after="0"/>
              <w:jc w:val="center"/>
            </w:pPr>
            <w:r w:rsidRPr="00F40242">
              <w:t>E</w:t>
            </w:r>
          </w:p>
        </w:tc>
        <w:tc>
          <w:tcPr>
            <w:tcW w:w="8100" w:type="dxa"/>
            <w:gridSpan w:val="4"/>
          </w:tcPr>
          <w:p w14:paraId="4F438BB0" w14:textId="77777777" w:rsidR="0051632F" w:rsidRPr="00F40242" w:rsidRDefault="0051632F">
            <w:pPr>
              <w:pStyle w:val="TableText"/>
              <w:spacing w:before="0" w:after="0"/>
            </w:pPr>
          </w:p>
          <w:p w14:paraId="6D52D193" w14:textId="77777777" w:rsidR="0051632F" w:rsidRPr="00F40242" w:rsidRDefault="0051632F">
            <w:pPr>
              <w:pStyle w:val="TableText"/>
              <w:spacing w:before="0" w:after="0"/>
            </w:pPr>
          </w:p>
        </w:tc>
      </w:tr>
      <w:tr w:rsidR="0051632F" w:rsidRPr="00F40242" w14:paraId="1069FB8C" w14:textId="77777777">
        <w:trPr>
          <w:trHeight w:val="660"/>
        </w:trPr>
        <w:tc>
          <w:tcPr>
            <w:tcW w:w="900" w:type="dxa"/>
          </w:tcPr>
          <w:p w14:paraId="12B67602" w14:textId="77777777" w:rsidR="0051632F" w:rsidRPr="00F40242" w:rsidRDefault="0051632F">
            <w:pPr>
              <w:pStyle w:val="TableText"/>
              <w:spacing w:before="0" w:after="0"/>
              <w:jc w:val="center"/>
            </w:pPr>
            <w:r w:rsidRPr="00F40242">
              <w:t>F</w:t>
            </w:r>
          </w:p>
        </w:tc>
        <w:tc>
          <w:tcPr>
            <w:tcW w:w="8100" w:type="dxa"/>
            <w:gridSpan w:val="4"/>
          </w:tcPr>
          <w:p w14:paraId="7CD9E278" w14:textId="77777777" w:rsidR="0051632F" w:rsidRPr="00F40242" w:rsidRDefault="0051632F">
            <w:pPr>
              <w:pStyle w:val="TableText"/>
              <w:spacing w:before="0" w:after="0"/>
            </w:pPr>
          </w:p>
          <w:p w14:paraId="4DD21B31" w14:textId="77777777" w:rsidR="0051632F" w:rsidRPr="00F40242" w:rsidRDefault="0051632F">
            <w:pPr>
              <w:pStyle w:val="TableText"/>
              <w:spacing w:before="0" w:after="0"/>
            </w:pPr>
          </w:p>
        </w:tc>
      </w:tr>
      <w:tr w:rsidR="0051632F" w:rsidRPr="00F40242" w14:paraId="30E79B7F" w14:textId="77777777">
        <w:trPr>
          <w:trHeight w:val="660"/>
        </w:trPr>
        <w:tc>
          <w:tcPr>
            <w:tcW w:w="900" w:type="dxa"/>
          </w:tcPr>
          <w:p w14:paraId="4CE3EE0B" w14:textId="77777777" w:rsidR="0051632F" w:rsidRPr="00F40242" w:rsidRDefault="0051632F">
            <w:pPr>
              <w:pStyle w:val="TableText"/>
              <w:spacing w:before="0" w:after="0"/>
              <w:jc w:val="center"/>
            </w:pPr>
            <w:r w:rsidRPr="00F40242">
              <w:t>G</w:t>
            </w:r>
          </w:p>
        </w:tc>
        <w:tc>
          <w:tcPr>
            <w:tcW w:w="8100" w:type="dxa"/>
            <w:gridSpan w:val="4"/>
          </w:tcPr>
          <w:p w14:paraId="5F300113" w14:textId="77777777" w:rsidR="0051632F" w:rsidRPr="00F40242" w:rsidRDefault="0051632F">
            <w:pPr>
              <w:pStyle w:val="TableText"/>
              <w:spacing w:before="0" w:after="0"/>
            </w:pPr>
          </w:p>
          <w:p w14:paraId="4FA61104" w14:textId="77777777" w:rsidR="0051632F" w:rsidRPr="00F40242" w:rsidRDefault="0051632F">
            <w:pPr>
              <w:pStyle w:val="TableText"/>
              <w:spacing w:before="0" w:after="0"/>
            </w:pPr>
          </w:p>
        </w:tc>
      </w:tr>
      <w:tr w:rsidR="0051632F" w:rsidRPr="00F40242" w14:paraId="4D968150" w14:textId="77777777">
        <w:trPr>
          <w:trHeight w:val="660"/>
        </w:trPr>
        <w:tc>
          <w:tcPr>
            <w:tcW w:w="900" w:type="dxa"/>
          </w:tcPr>
          <w:p w14:paraId="40453732" w14:textId="77777777" w:rsidR="0051632F" w:rsidRPr="00F40242" w:rsidRDefault="0051632F">
            <w:pPr>
              <w:pStyle w:val="TableText"/>
              <w:jc w:val="center"/>
            </w:pPr>
            <w:r w:rsidRPr="00F40242">
              <w:t>H</w:t>
            </w:r>
          </w:p>
        </w:tc>
        <w:tc>
          <w:tcPr>
            <w:tcW w:w="8100" w:type="dxa"/>
            <w:gridSpan w:val="4"/>
          </w:tcPr>
          <w:p w14:paraId="3A634DC2" w14:textId="77777777" w:rsidR="0051632F" w:rsidRPr="00F40242" w:rsidRDefault="0051632F">
            <w:pPr>
              <w:pStyle w:val="TableText"/>
              <w:spacing w:before="0" w:after="0"/>
            </w:pPr>
          </w:p>
          <w:p w14:paraId="0EAAE817" w14:textId="77777777" w:rsidR="0051632F" w:rsidRPr="00F40242" w:rsidRDefault="0051632F">
            <w:pPr>
              <w:pStyle w:val="TableText"/>
              <w:spacing w:before="0" w:after="0"/>
            </w:pPr>
          </w:p>
        </w:tc>
      </w:tr>
      <w:tr w:rsidR="0051632F" w:rsidRPr="00F40242" w14:paraId="56CF6888" w14:textId="77777777">
        <w:trPr>
          <w:trHeight w:val="660"/>
        </w:trPr>
        <w:tc>
          <w:tcPr>
            <w:tcW w:w="900" w:type="dxa"/>
          </w:tcPr>
          <w:p w14:paraId="21EBB46E" w14:textId="77777777" w:rsidR="0051632F" w:rsidRPr="00F40242" w:rsidRDefault="0051632F">
            <w:pPr>
              <w:pStyle w:val="TableText"/>
              <w:jc w:val="center"/>
            </w:pPr>
            <w:r w:rsidRPr="00F40242">
              <w:t>J</w:t>
            </w:r>
          </w:p>
        </w:tc>
        <w:tc>
          <w:tcPr>
            <w:tcW w:w="8100" w:type="dxa"/>
            <w:gridSpan w:val="4"/>
          </w:tcPr>
          <w:p w14:paraId="6A7595AF" w14:textId="77777777" w:rsidR="0051632F" w:rsidRPr="00F40242" w:rsidRDefault="0051632F">
            <w:pPr>
              <w:pStyle w:val="TableText"/>
              <w:spacing w:before="0" w:after="0"/>
              <w:ind w:left="0"/>
            </w:pPr>
          </w:p>
          <w:p w14:paraId="3BFC3D7B" w14:textId="77777777" w:rsidR="0051632F" w:rsidRPr="00F40242" w:rsidRDefault="0051632F">
            <w:pPr>
              <w:pStyle w:val="TableText"/>
              <w:spacing w:before="0" w:after="0"/>
            </w:pPr>
          </w:p>
        </w:tc>
      </w:tr>
      <w:tr w:rsidR="0051632F" w:rsidRPr="00F40242" w14:paraId="66978AF5" w14:textId="77777777">
        <w:trPr>
          <w:trHeight w:val="660"/>
        </w:trPr>
        <w:tc>
          <w:tcPr>
            <w:tcW w:w="900" w:type="dxa"/>
          </w:tcPr>
          <w:p w14:paraId="6DEA02DE" w14:textId="77777777" w:rsidR="0051632F" w:rsidRPr="00F40242" w:rsidRDefault="0051632F">
            <w:pPr>
              <w:pStyle w:val="TableText"/>
              <w:jc w:val="center"/>
            </w:pPr>
            <w:r w:rsidRPr="00F40242">
              <w:t>K</w:t>
            </w:r>
          </w:p>
        </w:tc>
        <w:tc>
          <w:tcPr>
            <w:tcW w:w="8100" w:type="dxa"/>
            <w:gridSpan w:val="4"/>
          </w:tcPr>
          <w:p w14:paraId="457CFA35" w14:textId="77777777" w:rsidR="0051632F" w:rsidRPr="00F40242" w:rsidRDefault="0051632F">
            <w:pPr>
              <w:pStyle w:val="TableText"/>
              <w:spacing w:before="0" w:after="0"/>
            </w:pPr>
          </w:p>
        </w:tc>
      </w:tr>
      <w:tr w:rsidR="0051632F" w:rsidRPr="00F40242" w14:paraId="46823C00" w14:textId="77777777">
        <w:trPr>
          <w:trHeight w:val="660"/>
        </w:trPr>
        <w:tc>
          <w:tcPr>
            <w:tcW w:w="900" w:type="dxa"/>
          </w:tcPr>
          <w:p w14:paraId="5EBAD2B0" w14:textId="77777777" w:rsidR="0051632F" w:rsidRPr="00F40242" w:rsidRDefault="0051632F">
            <w:pPr>
              <w:pStyle w:val="TableText"/>
              <w:jc w:val="center"/>
            </w:pPr>
            <w:r w:rsidRPr="00F40242">
              <w:t>L</w:t>
            </w:r>
          </w:p>
        </w:tc>
        <w:tc>
          <w:tcPr>
            <w:tcW w:w="8100" w:type="dxa"/>
            <w:gridSpan w:val="4"/>
          </w:tcPr>
          <w:p w14:paraId="4031832D" w14:textId="77777777" w:rsidR="0051632F" w:rsidRPr="00F40242" w:rsidRDefault="0051632F">
            <w:pPr>
              <w:pStyle w:val="TableText"/>
              <w:spacing w:before="0" w:after="0"/>
            </w:pPr>
          </w:p>
        </w:tc>
      </w:tr>
      <w:tr w:rsidR="0051632F" w:rsidRPr="00F40242" w14:paraId="441F3A36" w14:textId="77777777">
        <w:trPr>
          <w:trHeight w:val="660"/>
        </w:trPr>
        <w:tc>
          <w:tcPr>
            <w:tcW w:w="900" w:type="dxa"/>
          </w:tcPr>
          <w:p w14:paraId="0D449FFF" w14:textId="77777777" w:rsidR="0051632F" w:rsidRPr="00F40242" w:rsidRDefault="0051632F">
            <w:pPr>
              <w:pStyle w:val="TableText"/>
              <w:jc w:val="center"/>
            </w:pPr>
            <w:r w:rsidRPr="00F40242">
              <w:t>M</w:t>
            </w:r>
          </w:p>
        </w:tc>
        <w:tc>
          <w:tcPr>
            <w:tcW w:w="8100" w:type="dxa"/>
            <w:gridSpan w:val="4"/>
          </w:tcPr>
          <w:p w14:paraId="1CBAC4DE" w14:textId="77777777" w:rsidR="0051632F" w:rsidRPr="00F40242" w:rsidRDefault="0051632F">
            <w:pPr>
              <w:pStyle w:val="TableText"/>
              <w:spacing w:before="0" w:after="0"/>
            </w:pPr>
          </w:p>
        </w:tc>
      </w:tr>
      <w:tr w:rsidR="0051632F" w:rsidRPr="00F40242" w14:paraId="4FACFE6B" w14:textId="77777777">
        <w:trPr>
          <w:trHeight w:val="660"/>
        </w:trPr>
        <w:tc>
          <w:tcPr>
            <w:tcW w:w="900" w:type="dxa"/>
          </w:tcPr>
          <w:p w14:paraId="7D0900FB" w14:textId="77777777" w:rsidR="0051632F" w:rsidRPr="00F40242" w:rsidRDefault="0051632F">
            <w:pPr>
              <w:pStyle w:val="TableText"/>
              <w:jc w:val="center"/>
            </w:pPr>
            <w:r w:rsidRPr="00F40242">
              <w:t>N</w:t>
            </w:r>
          </w:p>
        </w:tc>
        <w:tc>
          <w:tcPr>
            <w:tcW w:w="8100" w:type="dxa"/>
            <w:gridSpan w:val="4"/>
          </w:tcPr>
          <w:p w14:paraId="5D779571" w14:textId="77777777" w:rsidR="0051632F" w:rsidRPr="00F40242" w:rsidRDefault="0051632F">
            <w:pPr>
              <w:pStyle w:val="TableText"/>
              <w:spacing w:before="0" w:after="0"/>
            </w:pPr>
          </w:p>
        </w:tc>
      </w:tr>
      <w:tr w:rsidR="0051632F" w:rsidRPr="00F40242" w14:paraId="79E1C49C" w14:textId="77777777">
        <w:tc>
          <w:tcPr>
            <w:tcW w:w="900" w:type="dxa"/>
            <w:shd w:val="clear" w:color="auto" w:fill="FFFF00"/>
          </w:tcPr>
          <w:p w14:paraId="3AA93E11" w14:textId="77777777" w:rsidR="0051632F" w:rsidRPr="00F40242" w:rsidRDefault="0051632F">
            <w:pPr>
              <w:pStyle w:val="TableText"/>
              <w:spacing w:before="0" w:after="0"/>
              <w:jc w:val="center"/>
              <w:rPr>
                <w:b/>
              </w:rPr>
            </w:pPr>
            <w:r w:rsidRPr="00F40242">
              <w:rPr>
                <w:b/>
              </w:rPr>
              <w:t>Part 2</w:t>
            </w:r>
          </w:p>
        </w:tc>
        <w:tc>
          <w:tcPr>
            <w:tcW w:w="8100" w:type="dxa"/>
            <w:gridSpan w:val="4"/>
            <w:shd w:val="clear" w:color="auto" w:fill="FFFF00"/>
          </w:tcPr>
          <w:p w14:paraId="09BEDAEF" w14:textId="77777777" w:rsidR="0051632F" w:rsidRPr="00F40242" w:rsidRDefault="0051632F">
            <w:pPr>
              <w:pStyle w:val="TableText"/>
              <w:spacing w:before="0" w:after="0"/>
              <w:rPr>
                <w:b/>
              </w:rPr>
            </w:pPr>
            <w:r w:rsidRPr="00F40242">
              <w:rPr>
                <w:b/>
              </w:rPr>
              <w:t>Supplementary Information to be provided later.</w:t>
            </w:r>
          </w:p>
        </w:tc>
      </w:tr>
      <w:tr w:rsidR="0051632F" w:rsidRPr="00F40242" w14:paraId="616BA9B4" w14:textId="77777777">
        <w:trPr>
          <w:trHeight w:val="660"/>
        </w:trPr>
        <w:tc>
          <w:tcPr>
            <w:tcW w:w="900" w:type="dxa"/>
          </w:tcPr>
          <w:p w14:paraId="654080F1" w14:textId="77777777" w:rsidR="0051632F" w:rsidRPr="00F40242" w:rsidRDefault="0051632F">
            <w:pPr>
              <w:pStyle w:val="TableText"/>
              <w:spacing w:before="100" w:beforeAutospacing="1" w:after="100" w:afterAutospacing="1"/>
              <w:jc w:val="center"/>
            </w:pPr>
            <w:r w:rsidRPr="00F40242">
              <w:t>O</w:t>
            </w:r>
          </w:p>
        </w:tc>
        <w:tc>
          <w:tcPr>
            <w:tcW w:w="8100" w:type="dxa"/>
            <w:gridSpan w:val="4"/>
          </w:tcPr>
          <w:p w14:paraId="769F8985" w14:textId="77777777" w:rsidR="0051632F" w:rsidRPr="00F40242" w:rsidRDefault="0051632F">
            <w:pPr>
              <w:pStyle w:val="TableText"/>
              <w:spacing w:before="100" w:beforeAutospacing="1" w:after="100" w:afterAutospacing="1"/>
            </w:pPr>
          </w:p>
        </w:tc>
      </w:tr>
      <w:tr w:rsidR="0051632F" w:rsidRPr="00F40242" w14:paraId="64199AC9" w14:textId="77777777">
        <w:trPr>
          <w:trHeight w:val="660"/>
        </w:trPr>
        <w:tc>
          <w:tcPr>
            <w:tcW w:w="900" w:type="dxa"/>
          </w:tcPr>
          <w:p w14:paraId="7A5A37ED" w14:textId="77777777" w:rsidR="0051632F" w:rsidRPr="00F40242" w:rsidRDefault="0051632F">
            <w:pPr>
              <w:pStyle w:val="TableText"/>
              <w:spacing w:before="100" w:beforeAutospacing="1" w:after="100" w:afterAutospacing="1"/>
              <w:jc w:val="center"/>
            </w:pPr>
            <w:r w:rsidRPr="00F40242">
              <w:t>P</w:t>
            </w:r>
          </w:p>
        </w:tc>
        <w:tc>
          <w:tcPr>
            <w:tcW w:w="8100" w:type="dxa"/>
            <w:gridSpan w:val="4"/>
          </w:tcPr>
          <w:p w14:paraId="7220819F" w14:textId="77777777" w:rsidR="0051632F" w:rsidRPr="00F40242" w:rsidRDefault="0051632F">
            <w:pPr>
              <w:pStyle w:val="TableText"/>
              <w:spacing w:before="100" w:beforeAutospacing="1" w:after="100" w:afterAutospacing="1"/>
            </w:pPr>
          </w:p>
        </w:tc>
      </w:tr>
      <w:tr w:rsidR="0051632F" w:rsidRPr="00F40242" w14:paraId="6A8D564B" w14:textId="77777777">
        <w:trPr>
          <w:trHeight w:val="660"/>
        </w:trPr>
        <w:tc>
          <w:tcPr>
            <w:tcW w:w="900" w:type="dxa"/>
          </w:tcPr>
          <w:p w14:paraId="4553EBC2" w14:textId="77777777" w:rsidR="0051632F" w:rsidRPr="00F40242" w:rsidRDefault="0051632F">
            <w:pPr>
              <w:pStyle w:val="TableText"/>
              <w:spacing w:before="100" w:beforeAutospacing="1" w:after="100" w:afterAutospacing="1"/>
              <w:jc w:val="center"/>
            </w:pPr>
            <w:r w:rsidRPr="00F40242">
              <w:t>Q</w:t>
            </w:r>
          </w:p>
        </w:tc>
        <w:tc>
          <w:tcPr>
            <w:tcW w:w="8100" w:type="dxa"/>
            <w:gridSpan w:val="4"/>
          </w:tcPr>
          <w:p w14:paraId="3F884A0B" w14:textId="77777777" w:rsidR="0051632F" w:rsidRPr="00F40242" w:rsidRDefault="0051632F">
            <w:pPr>
              <w:pStyle w:val="TableText"/>
              <w:spacing w:before="100" w:beforeAutospacing="1" w:after="100" w:afterAutospacing="1"/>
            </w:pPr>
          </w:p>
        </w:tc>
      </w:tr>
      <w:tr w:rsidR="0051632F" w:rsidRPr="00F40242" w14:paraId="0ED9158F" w14:textId="77777777">
        <w:trPr>
          <w:trHeight w:val="660"/>
        </w:trPr>
        <w:tc>
          <w:tcPr>
            <w:tcW w:w="900" w:type="dxa"/>
          </w:tcPr>
          <w:p w14:paraId="4B347454" w14:textId="77777777" w:rsidR="0051632F" w:rsidRPr="00F40242" w:rsidRDefault="0051632F">
            <w:pPr>
              <w:pStyle w:val="TableText"/>
              <w:spacing w:before="100" w:beforeAutospacing="1" w:after="100" w:afterAutospacing="1"/>
              <w:jc w:val="center"/>
            </w:pPr>
            <w:r w:rsidRPr="00F40242">
              <w:t>R</w:t>
            </w:r>
          </w:p>
        </w:tc>
        <w:tc>
          <w:tcPr>
            <w:tcW w:w="8100" w:type="dxa"/>
            <w:gridSpan w:val="4"/>
          </w:tcPr>
          <w:p w14:paraId="365FA8BC" w14:textId="77777777" w:rsidR="0051632F" w:rsidRPr="00F40242" w:rsidRDefault="0051632F">
            <w:pPr>
              <w:pStyle w:val="TableText"/>
              <w:spacing w:before="100" w:beforeAutospacing="1" w:after="100" w:afterAutospacing="1"/>
            </w:pPr>
          </w:p>
        </w:tc>
      </w:tr>
    </w:tbl>
    <w:p w14:paraId="391CB996" w14:textId="77777777" w:rsidR="0051632F" w:rsidRPr="00F40242" w:rsidRDefault="0051632F">
      <w:pPr>
        <w:autoSpaceDE w:val="0"/>
        <w:autoSpaceDN w:val="0"/>
        <w:adjustRightInd w:val="0"/>
        <w:rPr>
          <w:b/>
          <w:sz w:val="22"/>
        </w:rPr>
      </w:pPr>
    </w:p>
    <w:p w14:paraId="1E087088" w14:textId="77777777" w:rsidR="0051632F" w:rsidRPr="00F40242" w:rsidRDefault="0051632F">
      <w:pPr>
        <w:autoSpaceDE w:val="0"/>
        <w:autoSpaceDN w:val="0"/>
        <w:adjustRightInd w:val="0"/>
      </w:pPr>
      <w:r w:rsidRPr="00F40242">
        <w:t>When sending follow-up POLREPS ensure that you mark the POLREP follow-up number.</w:t>
      </w:r>
    </w:p>
    <w:p w14:paraId="44D1DE5C" w14:textId="77777777" w:rsidR="0051632F" w:rsidRPr="00F40242" w:rsidRDefault="0051632F">
      <w:pPr>
        <w:pStyle w:val="Heading3"/>
        <w:rPr>
          <w:sz w:val="28"/>
        </w:rPr>
      </w:pPr>
      <w:bookmarkStart w:id="248" w:name="_Toc153353105"/>
      <w:r w:rsidRPr="00F40242">
        <w:rPr>
          <w:sz w:val="28"/>
        </w:rPr>
        <w:lastRenderedPageBreak/>
        <w:t xml:space="preserve">9.2 </w:t>
      </w:r>
      <w:r w:rsidRPr="00F40242">
        <w:rPr>
          <w:sz w:val="28"/>
        </w:rPr>
        <w:tab/>
        <w:t>Incident Log Sheet</w:t>
      </w:r>
      <w:bookmarkEnd w:id="248"/>
    </w:p>
    <w:p w14:paraId="424C37CE" w14:textId="77777777" w:rsidR="0051632F" w:rsidRPr="00F40242" w:rsidRDefault="00A67384">
      <w:pPr>
        <w:autoSpaceDE w:val="0"/>
        <w:autoSpaceDN w:val="0"/>
        <w:adjustRightInd w:val="0"/>
        <w:rPr>
          <w:b/>
          <w:sz w:val="22"/>
        </w:rPr>
      </w:pPr>
      <w:r w:rsidRPr="00F40242">
        <w:rPr>
          <w:noProof/>
          <w:sz w:val="20"/>
          <w:lang w:eastAsia="en-GB"/>
        </w:rPr>
        <w:drawing>
          <wp:anchor distT="0" distB="0" distL="114300" distR="114300" simplePos="0" relativeHeight="251641344" behindDoc="0" locked="0" layoutInCell="1" allowOverlap="1" wp14:anchorId="16C73215" wp14:editId="72D8FCF5">
            <wp:simplePos x="0" y="0"/>
            <wp:positionH relativeFrom="column">
              <wp:posOffset>0</wp:posOffset>
            </wp:positionH>
            <wp:positionV relativeFrom="paragraph">
              <wp:posOffset>75565</wp:posOffset>
            </wp:positionV>
            <wp:extent cx="5728335" cy="7144385"/>
            <wp:effectExtent l="0" t="0" r="571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8335" cy="7144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59F26" w14:textId="77777777" w:rsidR="0051632F" w:rsidRPr="00F40242" w:rsidRDefault="0051632F">
      <w:pPr>
        <w:autoSpaceDE w:val="0"/>
        <w:autoSpaceDN w:val="0"/>
        <w:adjustRightInd w:val="0"/>
        <w:rPr>
          <w:b/>
          <w:sz w:val="22"/>
        </w:rPr>
      </w:pPr>
    </w:p>
    <w:p w14:paraId="4FB728F4" w14:textId="77777777" w:rsidR="0051632F" w:rsidRPr="00F40242" w:rsidRDefault="0051632F">
      <w:pPr>
        <w:autoSpaceDE w:val="0"/>
        <w:autoSpaceDN w:val="0"/>
        <w:adjustRightInd w:val="0"/>
        <w:rPr>
          <w:b/>
          <w:sz w:val="22"/>
        </w:rPr>
      </w:pPr>
    </w:p>
    <w:p w14:paraId="40AB02AA" w14:textId="77777777" w:rsidR="0051632F" w:rsidRPr="00F40242" w:rsidRDefault="0051632F">
      <w:pPr>
        <w:autoSpaceDE w:val="0"/>
        <w:autoSpaceDN w:val="0"/>
        <w:adjustRightInd w:val="0"/>
        <w:rPr>
          <w:b/>
          <w:sz w:val="22"/>
        </w:rPr>
      </w:pPr>
    </w:p>
    <w:p w14:paraId="7B9219E2" w14:textId="77777777" w:rsidR="0051632F" w:rsidRPr="00F40242" w:rsidRDefault="0051632F">
      <w:pPr>
        <w:autoSpaceDE w:val="0"/>
        <w:autoSpaceDN w:val="0"/>
        <w:adjustRightInd w:val="0"/>
        <w:rPr>
          <w:b/>
          <w:sz w:val="22"/>
        </w:rPr>
      </w:pPr>
    </w:p>
    <w:p w14:paraId="2EF7E30C" w14:textId="77777777" w:rsidR="0051632F" w:rsidRPr="00F40242" w:rsidRDefault="0051632F">
      <w:pPr>
        <w:autoSpaceDE w:val="0"/>
        <w:autoSpaceDN w:val="0"/>
        <w:adjustRightInd w:val="0"/>
        <w:rPr>
          <w:b/>
          <w:sz w:val="22"/>
        </w:rPr>
      </w:pPr>
    </w:p>
    <w:p w14:paraId="76CE0538" w14:textId="77777777" w:rsidR="0051632F" w:rsidRPr="00F40242" w:rsidRDefault="0051632F">
      <w:pPr>
        <w:autoSpaceDE w:val="0"/>
        <w:autoSpaceDN w:val="0"/>
        <w:adjustRightInd w:val="0"/>
        <w:rPr>
          <w:b/>
          <w:sz w:val="22"/>
        </w:rPr>
      </w:pPr>
    </w:p>
    <w:p w14:paraId="58AB2895" w14:textId="77777777" w:rsidR="0051632F" w:rsidRPr="00F40242" w:rsidRDefault="0051632F">
      <w:pPr>
        <w:autoSpaceDE w:val="0"/>
        <w:autoSpaceDN w:val="0"/>
        <w:adjustRightInd w:val="0"/>
        <w:rPr>
          <w:b/>
          <w:sz w:val="22"/>
        </w:rPr>
      </w:pPr>
    </w:p>
    <w:p w14:paraId="3940C40E" w14:textId="77777777" w:rsidR="0051632F" w:rsidRPr="00F40242" w:rsidRDefault="0051632F">
      <w:pPr>
        <w:autoSpaceDE w:val="0"/>
        <w:autoSpaceDN w:val="0"/>
        <w:adjustRightInd w:val="0"/>
        <w:rPr>
          <w:b/>
          <w:sz w:val="22"/>
        </w:rPr>
      </w:pPr>
    </w:p>
    <w:p w14:paraId="04AE2475" w14:textId="77777777" w:rsidR="0051632F" w:rsidRPr="00F40242" w:rsidRDefault="0051632F">
      <w:pPr>
        <w:autoSpaceDE w:val="0"/>
        <w:autoSpaceDN w:val="0"/>
        <w:adjustRightInd w:val="0"/>
        <w:rPr>
          <w:b/>
          <w:sz w:val="22"/>
        </w:rPr>
      </w:pPr>
    </w:p>
    <w:p w14:paraId="27B9480A" w14:textId="77777777" w:rsidR="0051632F" w:rsidRPr="00F40242" w:rsidRDefault="0051632F">
      <w:pPr>
        <w:autoSpaceDE w:val="0"/>
        <w:autoSpaceDN w:val="0"/>
        <w:adjustRightInd w:val="0"/>
        <w:rPr>
          <w:b/>
          <w:sz w:val="22"/>
        </w:rPr>
      </w:pPr>
    </w:p>
    <w:p w14:paraId="0A0D6F91" w14:textId="77777777" w:rsidR="0051632F" w:rsidRPr="00F40242" w:rsidRDefault="0051632F">
      <w:pPr>
        <w:autoSpaceDE w:val="0"/>
        <w:autoSpaceDN w:val="0"/>
        <w:adjustRightInd w:val="0"/>
        <w:rPr>
          <w:b/>
          <w:sz w:val="22"/>
        </w:rPr>
      </w:pPr>
    </w:p>
    <w:p w14:paraId="407DCF8A" w14:textId="77777777" w:rsidR="0051632F" w:rsidRPr="00F40242" w:rsidRDefault="0051632F">
      <w:pPr>
        <w:autoSpaceDE w:val="0"/>
        <w:autoSpaceDN w:val="0"/>
        <w:adjustRightInd w:val="0"/>
        <w:rPr>
          <w:b/>
          <w:sz w:val="22"/>
        </w:rPr>
      </w:pPr>
    </w:p>
    <w:p w14:paraId="358FAE03" w14:textId="77777777" w:rsidR="0051632F" w:rsidRPr="00F40242" w:rsidRDefault="0051632F">
      <w:pPr>
        <w:autoSpaceDE w:val="0"/>
        <w:autoSpaceDN w:val="0"/>
        <w:adjustRightInd w:val="0"/>
        <w:rPr>
          <w:b/>
          <w:sz w:val="22"/>
        </w:rPr>
      </w:pPr>
    </w:p>
    <w:p w14:paraId="64136A80" w14:textId="77777777" w:rsidR="0051632F" w:rsidRPr="00F40242" w:rsidRDefault="0051632F">
      <w:pPr>
        <w:autoSpaceDE w:val="0"/>
        <w:autoSpaceDN w:val="0"/>
        <w:adjustRightInd w:val="0"/>
        <w:rPr>
          <w:b/>
          <w:sz w:val="22"/>
        </w:rPr>
      </w:pPr>
    </w:p>
    <w:p w14:paraId="57E9A04B" w14:textId="77777777" w:rsidR="0051632F" w:rsidRPr="00F40242" w:rsidRDefault="0051632F">
      <w:pPr>
        <w:autoSpaceDE w:val="0"/>
        <w:autoSpaceDN w:val="0"/>
        <w:adjustRightInd w:val="0"/>
        <w:rPr>
          <w:b/>
          <w:sz w:val="22"/>
        </w:rPr>
      </w:pPr>
    </w:p>
    <w:p w14:paraId="38B73763" w14:textId="77777777" w:rsidR="0051632F" w:rsidRPr="00F40242" w:rsidRDefault="0051632F">
      <w:pPr>
        <w:autoSpaceDE w:val="0"/>
        <w:autoSpaceDN w:val="0"/>
        <w:adjustRightInd w:val="0"/>
        <w:rPr>
          <w:b/>
          <w:sz w:val="22"/>
        </w:rPr>
      </w:pPr>
    </w:p>
    <w:p w14:paraId="67D49825" w14:textId="77777777" w:rsidR="0051632F" w:rsidRPr="00F40242" w:rsidRDefault="0051632F">
      <w:pPr>
        <w:autoSpaceDE w:val="0"/>
        <w:autoSpaceDN w:val="0"/>
        <w:adjustRightInd w:val="0"/>
        <w:rPr>
          <w:b/>
          <w:sz w:val="22"/>
        </w:rPr>
      </w:pPr>
    </w:p>
    <w:p w14:paraId="61DDB2B5" w14:textId="77777777" w:rsidR="0051632F" w:rsidRPr="00F40242" w:rsidRDefault="0051632F">
      <w:pPr>
        <w:autoSpaceDE w:val="0"/>
        <w:autoSpaceDN w:val="0"/>
        <w:adjustRightInd w:val="0"/>
        <w:rPr>
          <w:b/>
          <w:sz w:val="22"/>
        </w:rPr>
      </w:pPr>
    </w:p>
    <w:p w14:paraId="111DBFD8" w14:textId="77777777" w:rsidR="0051632F" w:rsidRPr="00F40242" w:rsidRDefault="0051632F">
      <w:pPr>
        <w:autoSpaceDE w:val="0"/>
        <w:autoSpaceDN w:val="0"/>
        <w:adjustRightInd w:val="0"/>
        <w:rPr>
          <w:b/>
          <w:sz w:val="22"/>
        </w:rPr>
      </w:pPr>
    </w:p>
    <w:p w14:paraId="3D557F23" w14:textId="77777777" w:rsidR="0051632F" w:rsidRPr="00F40242" w:rsidRDefault="0051632F">
      <w:pPr>
        <w:autoSpaceDE w:val="0"/>
        <w:autoSpaceDN w:val="0"/>
        <w:adjustRightInd w:val="0"/>
        <w:rPr>
          <w:b/>
          <w:sz w:val="22"/>
        </w:rPr>
      </w:pPr>
    </w:p>
    <w:p w14:paraId="13FB2800" w14:textId="77777777" w:rsidR="0051632F" w:rsidRPr="00F40242" w:rsidRDefault="0051632F">
      <w:pPr>
        <w:autoSpaceDE w:val="0"/>
        <w:autoSpaceDN w:val="0"/>
        <w:adjustRightInd w:val="0"/>
        <w:rPr>
          <w:b/>
          <w:sz w:val="22"/>
        </w:rPr>
      </w:pPr>
    </w:p>
    <w:p w14:paraId="253A4A04" w14:textId="77777777" w:rsidR="0051632F" w:rsidRPr="00F40242" w:rsidRDefault="0051632F">
      <w:pPr>
        <w:autoSpaceDE w:val="0"/>
        <w:autoSpaceDN w:val="0"/>
        <w:adjustRightInd w:val="0"/>
        <w:rPr>
          <w:b/>
          <w:sz w:val="22"/>
        </w:rPr>
      </w:pPr>
    </w:p>
    <w:p w14:paraId="48362FE7" w14:textId="77777777" w:rsidR="0051632F" w:rsidRPr="00F40242" w:rsidRDefault="0051632F">
      <w:pPr>
        <w:autoSpaceDE w:val="0"/>
        <w:autoSpaceDN w:val="0"/>
        <w:adjustRightInd w:val="0"/>
        <w:rPr>
          <w:b/>
          <w:sz w:val="22"/>
        </w:rPr>
      </w:pPr>
    </w:p>
    <w:p w14:paraId="61D89073" w14:textId="77777777" w:rsidR="0051632F" w:rsidRPr="00F40242" w:rsidRDefault="0051632F">
      <w:pPr>
        <w:autoSpaceDE w:val="0"/>
        <w:autoSpaceDN w:val="0"/>
        <w:adjustRightInd w:val="0"/>
        <w:rPr>
          <w:b/>
          <w:sz w:val="22"/>
        </w:rPr>
      </w:pPr>
    </w:p>
    <w:p w14:paraId="4C2A7C52" w14:textId="77777777" w:rsidR="0051632F" w:rsidRPr="00F40242" w:rsidRDefault="0051632F">
      <w:pPr>
        <w:autoSpaceDE w:val="0"/>
        <w:autoSpaceDN w:val="0"/>
        <w:adjustRightInd w:val="0"/>
        <w:rPr>
          <w:b/>
          <w:sz w:val="22"/>
        </w:rPr>
      </w:pPr>
    </w:p>
    <w:p w14:paraId="14F028E3" w14:textId="77777777" w:rsidR="0051632F" w:rsidRPr="00F40242" w:rsidRDefault="0051632F">
      <w:pPr>
        <w:autoSpaceDE w:val="0"/>
        <w:autoSpaceDN w:val="0"/>
        <w:adjustRightInd w:val="0"/>
        <w:rPr>
          <w:b/>
          <w:sz w:val="22"/>
        </w:rPr>
      </w:pPr>
    </w:p>
    <w:p w14:paraId="5C5D50CC" w14:textId="77777777" w:rsidR="0051632F" w:rsidRPr="00F40242" w:rsidRDefault="0051632F">
      <w:pPr>
        <w:autoSpaceDE w:val="0"/>
        <w:autoSpaceDN w:val="0"/>
        <w:adjustRightInd w:val="0"/>
        <w:rPr>
          <w:b/>
          <w:sz w:val="22"/>
        </w:rPr>
      </w:pPr>
    </w:p>
    <w:p w14:paraId="02F19521" w14:textId="77777777" w:rsidR="0051632F" w:rsidRPr="00F40242" w:rsidRDefault="0051632F">
      <w:pPr>
        <w:autoSpaceDE w:val="0"/>
        <w:autoSpaceDN w:val="0"/>
        <w:adjustRightInd w:val="0"/>
        <w:rPr>
          <w:b/>
          <w:sz w:val="22"/>
        </w:rPr>
      </w:pPr>
    </w:p>
    <w:p w14:paraId="08F2BF80" w14:textId="77777777" w:rsidR="0051632F" w:rsidRPr="00F40242" w:rsidRDefault="0051632F">
      <w:pPr>
        <w:autoSpaceDE w:val="0"/>
        <w:autoSpaceDN w:val="0"/>
        <w:adjustRightInd w:val="0"/>
        <w:rPr>
          <w:b/>
          <w:sz w:val="22"/>
        </w:rPr>
      </w:pPr>
    </w:p>
    <w:p w14:paraId="63A940EE" w14:textId="77777777" w:rsidR="0051632F" w:rsidRPr="00F40242" w:rsidRDefault="0051632F">
      <w:pPr>
        <w:autoSpaceDE w:val="0"/>
        <w:autoSpaceDN w:val="0"/>
        <w:adjustRightInd w:val="0"/>
        <w:rPr>
          <w:b/>
          <w:sz w:val="22"/>
        </w:rPr>
      </w:pPr>
    </w:p>
    <w:p w14:paraId="6F2CDA78" w14:textId="77777777" w:rsidR="0051632F" w:rsidRPr="00F40242" w:rsidRDefault="0051632F">
      <w:pPr>
        <w:autoSpaceDE w:val="0"/>
        <w:autoSpaceDN w:val="0"/>
        <w:adjustRightInd w:val="0"/>
        <w:rPr>
          <w:b/>
          <w:sz w:val="22"/>
        </w:rPr>
      </w:pPr>
    </w:p>
    <w:p w14:paraId="26C60D5B" w14:textId="77777777" w:rsidR="0051632F" w:rsidRPr="00F40242" w:rsidRDefault="0051632F">
      <w:pPr>
        <w:autoSpaceDE w:val="0"/>
        <w:autoSpaceDN w:val="0"/>
        <w:adjustRightInd w:val="0"/>
        <w:rPr>
          <w:b/>
          <w:sz w:val="22"/>
        </w:rPr>
      </w:pPr>
    </w:p>
    <w:p w14:paraId="16FB14EF" w14:textId="77777777" w:rsidR="0051632F" w:rsidRPr="00F40242" w:rsidRDefault="0051632F">
      <w:pPr>
        <w:autoSpaceDE w:val="0"/>
        <w:autoSpaceDN w:val="0"/>
        <w:adjustRightInd w:val="0"/>
        <w:rPr>
          <w:b/>
          <w:sz w:val="22"/>
        </w:rPr>
      </w:pPr>
    </w:p>
    <w:p w14:paraId="395EC321" w14:textId="77777777" w:rsidR="0051632F" w:rsidRPr="00F40242" w:rsidRDefault="0051632F">
      <w:pPr>
        <w:autoSpaceDE w:val="0"/>
        <w:autoSpaceDN w:val="0"/>
        <w:adjustRightInd w:val="0"/>
        <w:rPr>
          <w:b/>
          <w:sz w:val="22"/>
        </w:rPr>
      </w:pPr>
    </w:p>
    <w:p w14:paraId="0370AC92" w14:textId="77777777" w:rsidR="0051632F" w:rsidRPr="00F40242" w:rsidRDefault="0051632F">
      <w:pPr>
        <w:autoSpaceDE w:val="0"/>
        <w:autoSpaceDN w:val="0"/>
        <w:adjustRightInd w:val="0"/>
        <w:rPr>
          <w:b/>
          <w:sz w:val="22"/>
        </w:rPr>
      </w:pPr>
    </w:p>
    <w:p w14:paraId="14991FE1" w14:textId="77777777" w:rsidR="0051632F" w:rsidRPr="00F40242" w:rsidRDefault="0051632F">
      <w:pPr>
        <w:autoSpaceDE w:val="0"/>
        <w:autoSpaceDN w:val="0"/>
        <w:adjustRightInd w:val="0"/>
        <w:rPr>
          <w:b/>
          <w:sz w:val="22"/>
        </w:rPr>
      </w:pPr>
    </w:p>
    <w:p w14:paraId="5168AF1D" w14:textId="77777777" w:rsidR="0051632F" w:rsidRPr="00F40242" w:rsidRDefault="0051632F">
      <w:pPr>
        <w:autoSpaceDE w:val="0"/>
        <w:autoSpaceDN w:val="0"/>
        <w:adjustRightInd w:val="0"/>
        <w:rPr>
          <w:b/>
          <w:sz w:val="22"/>
        </w:rPr>
      </w:pPr>
    </w:p>
    <w:p w14:paraId="3812C41A" w14:textId="77777777" w:rsidR="0051632F" w:rsidRPr="00F40242" w:rsidRDefault="0051632F">
      <w:pPr>
        <w:autoSpaceDE w:val="0"/>
        <w:autoSpaceDN w:val="0"/>
        <w:adjustRightInd w:val="0"/>
        <w:rPr>
          <w:b/>
          <w:sz w:val="22"/>
        </w:rPr>
      </w:pPr>
    </w:p>
    <w:p w14:paraId="42F9E7BF" w14:textId="77777777" w:rsidR="0051632F" w:rsidRPr="00F40242" w:rsidRDefault="0051632F">
      <w:pPr>
        <w:autoSpaceDE w:val="0"/>
        <w:autoSpaceDN w:val="0"/>
        <w:adjustRightInd w:val="0"/>
        <w:rPr>
          <w:b/>
          <w:sz w:val="22"/>
        </w:rPr>
      </w:pPr>
    </w:p>
    <w:p w14:paraId="083C5D1C" w14:textId="77777777" w:rsidR="0051632F" w:rsidRPr="00F40242" w:rsidRDefault="0051632F">
      <w:pPr>
        <w:autoSpaceDE w:val="0"/>
        <w:autoSpaceDN w:val="0"/>
        <w:adjustRightInd w:val="0"/>
        <w:rPr>
          <w:b/>
          <w:sz w:val="22"/>
        </w:rPr>
      </w:pPr>
    </w:p>
    <w:p w14:paraId="0ECCC308" w14:textId="77777777" w:rsidR="0051632F" w:rsidRPr="00F40242" w:rsidRDefault="0051632F">
      <w:pPr>
        <w:autoSpaceDE w:val="0"/>
        <w:autoSpaceDN w:val="0"/>
        <w:adjustRightInd w:val="0"/>
        <w:rPr>
          <w:b/>
          <w:sz w:val="22"/>
        </w:rPr>
      </w:pPr>
    </w:p>
    <w:p w14:paraId="6062C4CC" w14:textId="77777777" w:rsidR="0051632F" w:rsidRPr="00F40242" w:rsidRDefault="0051632F">
      <w:pPr>
        <w:autoSpaceDE w:val="0"/>
        <w:autoSpaceDN w:val="0"/>
        <w:adjustRightInd w:val="0"/>
        <w:rPr>
          <w:b/>
          <w:sz w:val="22"/>
        </w:rPr>
      </w:pPr>
    </w:p>
    <w:p w14:paraId="4824BD78" w14:textId="77777777" w:rsidR="0051632F" w:rsidRPr="00F40242" w:rsidRDefault="0051632F">
      <w:pPr>
        <w:autoSpaceDE w:val="0"/>
        <w:autoSpaceDN w:val="0"/>
        <w:adjustRightInd w:val="0"/>
        <w:rPr>
          <w:b/>
          <w:sz w:val="22"/>
        </w:rPr>
      </w:pPr>
    </w:p>
    <w:p w14:paraId="44858BFF" w14:textId="77777777" w:rsidR="005F7971" w:rsidRDefault="005F7971">
      <w:pPr>
        <w:rPr>
          <w:b/>
          <w:bCs/>
          <w:sz w:val="28"/>
          <w:szCs w:val="26"/>
        </w:rPr>
      </w:pPr>
      <w:r>
        <w:rPr>
          <w:sz w:val="28"/>
        </w:rPr>
        <w:br w:type="page"/>
      </w:r>
    </w:p>
    <w:p w14:paraId="52588296" w14:textId="77777777" w:rsidR="0051632F" w:rsidRPr="00F40242" w:rsidRDefault="0051632F">
      <w:pPr>
        <w:pStyle w:val="Heading3"/>
        <w:rPr>
          <w:rFonts w:ascii="Arial,Bold" w:hAnsi="Arial,Bold"/>
          <w:b w:val="0"/>
          <w:bCs w:val="0"/>
          <w:sz w:val="28"/>
          <w:szCs w:val="28"/>
        </w:rPr>
      </w:pPr>
      <w:bookmarkStart w:id="249" w:name="_Toc153353106"/>
      <w:r w:rsidRPr="00F40242">
        <w:rPr>
          <w:sz w:val="28"/>
        </w:rPr>
        <w:lastRenderedPageBreak/>
        <w:t>9.3 Waste Disposal Action Checklist</w:t>
      </w:r>
      <w:bookmarkEnd w:id="249"/>
    </w:p>
    <w:p w14:paraId="2896A33D" w14:textId="77777777" w:rsidR="0051632F" w:rsidRPr="00F40242" w:rsidRDefault="0051632F">
      <w:pPr>
        <w:pStyle w:val="Heading4"/>
      </w:pPr>
      <w:bookmarkStart w:id="250" w:name="_Toc517090611"/>
      <w:bookmarkStart w:id="251" w:name="_Toc153353107"/>
      <w:r w:rsidRPr="00F40242">
        <w:t>9.3.1 Oily waste generated from a shoreline clean-up operation</w:t>
      </w:r>
      <w:bookmarkEnd w:id="250"/>
      <w:bookmarkEnd w:id="251"/>
    </w:p>
    <w:p w14:paraId="36012078" w14:textId="77777777" w:rsidR="0051632F" w:rsidRPr="00F40242" w:rsidRDefault="0051632F">
      <w:pPr>
        <w:autoSpaceDE w:val="0"/>
        <w:autoSpaceDN w:val="0"/>
        <w:adjustRightInd w:val="0"/>
        <w:rPr>
          <w:b/>
          <w:bCs/>
          <w:szCs w:val="22"/>
        </w:rPr>
      </w:pPr>
    </w:p>
    <w:p w14:paraId="6447761B" w14:textId="77777777" w:rsidR="0051632F" w:rsidRPr="00F40242" w:rsidRDefault="0051632F">
      <w:pPr>
        <w:autoSpaceDE w:val="0"/>
        <w:autoSpaceDN w:val="0"/>
        <w:adjustRightInd w:val="0"/>
        <w:rPr>
          <w:b/>
          <w:bCs/>
          <w:szCs w:val="22"/>
        </w:rPr>
      </w:pPr>
      <w:r w:rsidRPr="00F40242">
        <w:rPr>
          <w:b/>
          <w:bCs/>
          <w:szCs w:val="22"/>
        </w:rPr>
        <w:t xml:space="preserve">a) </w:t>
      </w:r>
      <w:r w:rsidRPr="00F40242">
        <w:rPr>
          <w:b/>
          <w:bCs/>
          <w:szCs w:val="22"/>
        </w:rPr>
        <w:tab/>
        <w:t>Temporary storage / clean, treat, stabilise, recover, re-use</w:t>
      </w:r>
    </w:p>
    <w:p w14:paraId="248AD3D6" w14:textId="77777777" w:rsidR="0051632F" w:rsidRPr="00F40242" w:rsidRDefault="0051632F">
      <w:pPr>
        <w:autoSpaceDE w:val="0"/>
        <w:autoSpaceDN w:val="0"/>
        <w:adjustRightInd w:val="0"/>
        <w:ind w:left="748"/>
        <w:rPr>
          <w:szCs w:val="22"/>
        </w:rPr>
      </w:pPr>
    </w:p>
    <w:p w14:paraId="7CED6D0A" w14:textId="77777777" w:rsidR="0051632F" w:rsidRPr="00F40242" w:rsidRDefault="0051632F" w:rsidP="00F0236C">
      <w:pPr>
        <w:autoSpaceDE w:val="0"/>
        <w:autoSpaceDN w:val="0"/>
        <w:adjustRightInd w:val="0"/>
        <w:ind w:left="748"/>
        <w:jc w:val="both"/>
        <w:rPr>
          <w:szCs w:val="22"/>
        </w:rPr>
      </w:pPr>
      <w:r w:rsidRPr="00F40242">
        <w:rPr>
          <w:szCs w:val="22"/>
        </w:rPr>
        <w:t xml:space="preserve">1. </w:t>
      </w:r>
      <w:r w:rsidRPr="00F40242">
        <w:rPr>
          <w:szCs w:val="22"/>
        </w:rPr>
        <w:tab/>
        <w:t>Discuss requirement to establish temporary storage sites along the</w:t>
      </w:r>
    </w:p>
    <w:p w14:paraId="3B7D1098" w14:textId="719FF4A6" w:rsidR="0051632F" w:rsidRPr="00F40242" w:rsidRDefault="0051632F" w:rsidP="00F0236C">
      <w:pPr>
        <w:autoSpaceDE w:val="0"/>
        <w:autoSpaceDN w:val="0"/>
        <w:adjustRightInd w:val="0"/>
        <w:ind w:left="1440"/>
        <w:jc w:val="both"/>
        <w:rPr>
          <w:szCs w:val="22"/>
        </w:rPr>
      </w:pPr>
      <w:r w:rsidRPr="00F40242">
        <w:rPr>
          <w:szCs w:val="22"/>
        </w:rPr>
        <w:t xml:space="preserve">shoreline with SEPA, the Local Authority and </w:t>
      </w:r>
      <w:r w:rsidR="00E038FC">
        <w:rPr>
          <w:szCs w:val="22"/>
        </w:rPr>
        <w:t>Nature</w:t>
      </w:r>
      <w:r w:rsidR="0029344E">
        <w:rPr>
          <w:szCs w:val="22"/>
        </w:rPr>
        <w:t>Scot</w:t>
      </w:r>
      <w:r w:rsidRPr="00F40242">
        <w:rPr>
          <w:szCs w:val="22"/>
        </w:rPr>
        <w:t>, when on or adjacent to an SSSI.</w:t>
      </w:r>
    </w:p>
    <w:p w14:paraId="47F269B7" w14:textId="77777777" w:rsidR="0051632F" w:rsidRPr="00F40242" w:rsidRDefault="0051632F" w:rsidP="00F0236C">
      <w:pPr>
        <w:autoSpaceDE w:val="0"/>
        <w:autoSpaceDN w:val="0"/>
        <w:adjustRightInd w:val="0"/>
        <w:ind w:left="1438" w:hanging="690"/>
        <w:jc w:val="both"/>
        <w:rPr>
          <w:szCs w:val="22"/>
        </w:rPr>
      </w:pPr>
      <w:r w:rsidRPr="00F40242">
        <w:rPr>
          <w:szCs w:val="22"/>
        </w:rPr>
        <w:t xml:space="preserve">2. </w:t>
      </w:r>
      <w:r w:rsidRPr="00F40242">
        <w:rPr>
          <w:szCs w:val="22"/>
        </w:rPr>
        <w:tab/>
        <w:t>If agreed, identify temporary storage sites in close liaison with SEPA and Local Authority.</w:t>
      </w:r>
    </w:p>
    <w:p w14:paraId="39CE6ACC" w14:textId="77777777" w:rsidR="0051632F" w:rsidRPr="00F40242" w:rsidRDefault="0051632F" w:rsidP="00F0236C">
      <w:pPr>
        <w:autoSpaceDE w:val="0"/>
        <w:autoSpaceDN w:val="0"/>
        <w:adjustRightInd w:val="0"/>
        <w:ind w:left="1438" w:hanging="690"/>
        <w:jc w:val="both"/>
        <w:rPr>
          <w:szCs w:val="22"/>
        </w:rPr>
      </w:pPr>
      <w:r w:rsidRPr="00F40242">
        <w:rPr>
          <w:szCs w:val="22"/>
        </w:rPr>
        <w:t xml:space="preserve">3. </w:t>
      </w:r>
      <w:r w:rsidRPr="00F40242">
        <w:rPr>
          <w:szCs w:val="22"/>
        </w:rPr>
        <w:tab/>
        <w:t xml:space="preserve">Instruct oil spill response contractors to construct temporary storage sites. Area to be isolated, outlets and drains plugged, membrane laid, bunded area created, skips </w:t>
      </w:r>
      <w:proofErr w:type="gramStart"/>
      <w:r w:rsidRPr="00F40242">
        <w:rPr>
          <w:szCs w:val="22"/>
        </w:rPr>
        <w:t>set</w:t>
      </w:r>
      <w:proofErr w:type="gramEnd"/>
      <w:r w:rsidRPr="00F40242">
        <w:rPr>
          <w:szCs w:val="22"/>
        </w:rPr>
        <w:t xml:space="preserve"> or lagoons lined</w:t>
      </w:r>
    </w:p>
    <w:p w14:paraId="3EE3DB5E" w14:textId="77777777" w:rsidR="0051632F" w:rsidRPr="00F40242" w:rsidRDefault="0051632F" w:rsidP="00F0236C">
      <w:pPr>
        <w:autoSpaceDE w:val="0"/>
        <w:autoSpaceDN w:val="0"/>
        <w:adjustRightInd w:val="0"/>
        <w:ind w:left="1438" w:hanging="690"/>
        <w:jc w:val="both"/>
        <w:rPr>
          <w:szCs w:val="22"/>
        </w:rPr>
      </w:pPr>
      <w:r w:rsidRPr="00F40242">
        <w:rPr>
          <w:szCs w:val="22"/>
        </w:rPr>
        <w:t xml:space="preserve">4. </w:t>
      </w:r>
      <w:r w:rsidRPr="00F40242">
        <w:rPr>
          <w:szCs w:val="22"/>
        </w:rPr>
        <w:tab/>
        <w:t>Confirm treatment methods and ultimate disposal with regulator and Local Authority.</w:t>
      </w:r>
    </w:p>
    <w:p w14:paraId="46637506" w14:textId="77777777" w:rsidR="0051632F" w:rsidRPr="00F40242" w:rsidRDefault="0051632F" w:rsidP="00F0236C">
      <w:pPr>
        <w:autoSpaceDE w:val="0"/>
        <w:autoSpaceDN w:val="0"/>
        <w:adjustRightInd w:val="0"/>
        <w:ind w:left="1438" w:hanging="690"/>
        <w:jc w:val="both"/>
        <w:rPr>
          <w:szCs w:val="22"/>
        </w:rPr>
      </w:pPr>
      <w:r w:rsidRPr="00F40242">
        <w:rPr>
          <w:szCs w:val="22"/>
        </w:rPr>
        <w:t xml:space="preserve">5. </w:t>
      </w:r>
      <w:r w:rsidRPr="00F40242">
        <w:rPr>
          <w:szCs w:val="22"/>
        </w:rPr>
        <w:tab/>
        <w:t>In close liaison with the oil spill response contractors agree course of action and assist with the necessary arrangements where necessary.</w:t>
      </w:r>
    </w:p>
    <w:p w14:paraId="708D32C8" w14:textId="77777777" w:rsidR="0051632F" w:rsidRPr="00F40242" w:rsidRDefault="0051632F" w:rsidP="00F0236C">
      <w:pPr>
        <w:autoSpaceDE w:val="0"/>
        <w:autoSpaceDN w:val="0"/>
        <w:adjustRightInd w:val="0"/>
        <w:jc w:val="both"/>
        <w:rPr>
          <w:b/>
          <w:bCs/>
          <w:szCs w:val="22"/>
        </w:rPr>
      </w:pPr>
    </w:p>
    <w:p w14:paraId="73E2070F" w14:textId="77777777" w:rsidR="0051632F" w:rsidRPr="00F40242" w:rsidRDefault="0051632F">
      <w:pPr>
        <w:autoSpaceDE w:val="0"/>
        <w:autoSpaceDN w:val="0"/>
        <w:adjustRightInd w:val="0"/>
        <w:rPr>
          <w:b/>
          <w:bCs/>
          <w:szCs w:val="22"/>
        </w:rPr>
      </w:pPr>
      <w:r w:rsidRPr="00F40242">
        <w:rPr>
          <w:b/>
          <w:bCs/>
          <w:szCs w:val="22"/>
        </w:rPr>
        <w:t xml:space="preserve">b) </w:t>
      </w:r>
      <w:r w:rsidRPr="00F40242">
        <w:rPr>
          <w:b/>
          <w:bCs/>
          <w:szCs w:val="22"/>
        </w:rPr>
        <w:tab/>
        <w:t>Temporary storage and then to appropriate disposal site for burial</w:t>
      </w:r>
    </w:p>
    <w:p w14:paraId="4135B393" w14:textId="77777777" w:rsidR="0051632F" w:rsidRPr="00F40242" w:rsidRDefault="0051632F">
      <w:pPr>
        <w:autoSpaceDE w:val="0"/>
        <w:autoSpaceDN w:val="0"/>
        <w:adjustRightInd w:val="0"/>
        <w:ind w:left="748"/>
        <w:rPr>
          <w:szCs w:val="22"/>
        </w:rPr>
      </w:pPr>
    </w:p>
    <w:p w14:paraId="4436E23F" w14:textId="5DCBEA0E" w:rsidR="0051632F" w:rsidRPr="00F40242" w:rsidRDefault="0051632F" w:rsidP="00F0236C">
      <w:pPr>
        <w:autoSpaceDE w:val="0"/>
        <w:autoSpaceDN w:val="0"/>
        <w:adjustRightInd w:val="0"/>
        <w:ind w:left="1438" w:hanging="690"/>
        <w:jc w:val="both"/>
        <w:rPr>
          <w:szCs w:val="22"/>
        </w:rPr>
      </w:pPr>
      <w:r w:rsidRPr="00F40242">
        <w:rPr>
          <w:szCs w:val="22"/>
        </w:rPr>
        <w:t xml:space="preserve">1. </w:t>
      </w:r>
      <w:r w:rsidRPr="00F40242">
        <w:rPr>
          <w:szCs w:val="22"/>
        </w:rPr>
        <w:tab/>
        <w:t xml:space="preserve">Discuss requirement to establish temporary storage sites along the shoreline with SEPA, </w:t>
      </w:r>
      <w:r w:rsidR="00E038FC">
        <w:rPr>
          <w:szCs w:val="22"/>
        </w:rPr>
        <w:t>Nature</w:t>
      </w:r>
      <w:r w:rsidR="0029344E">
        <w:rPr>
          <w:szCs w:val="22"/>
        </w:rPr>
        <w:t>Scot</w:t>
      </w:r>
      <w:r w:rsidRPr="00F40242">
        <w:rPr>
          <w:szCs w:val="22"/>
        </w:rPr>
        <w:t xml:space="preserve"> and the Local Authority.</w:t>
      </w:r>
    </w:p>
    <w:p w14:paraId="08926E8C" w14:textId="71C8F65E" w:rsidR="0051632F" w:rsidRPr="00F40242" w:rsidRDefault="0051632F" w:rsidP="00F0236C">
      <w:pPr>
        <w:autoSpaceDE w:val="0"/>
        <w:autoSpaceDN w:val="0"/>
        <w:adjustRightInd w:val="0"/>
        <w:ind w:left="1438" w:hanging="690"/>
        <w:jc w:val="both"/>
        <w:rPr>
          <w:szCs w:val="22"/>
        </w:rPr>
      </w:pPr>
      <w:r w:rsidRPr="00F40242">
        <w:rPr>
          <w:szCs w:val="22"/>
        </w:rPr>
        <w:t xml:space="preserve">2. </w:t>
      </w:r>
      <w:r w:rsidRPr="00F40242">
        <w:rPr>
          <w:szCs w:val="22"/>
        </w:rPr>
        <w:tab/>
        <w:t xml:space="preserve">If agreed, identify temporary storage sites in close liaison with SEPA, </w:t>
      </w:r>
      <w:r w:rsidR="00E038FC">
        <w:rPr>
          <w:szCs w:val="22"/>
        </w:rPr>
        <w:t>Nature</w:t>
      </w:r>
      <w:r w:rsidR="0029344E">
        <w:rPr>
          <w:szCs w:val="22"/>
        </w:rPr>
        <w:t>Scot</w:t>
      </w:r>
      <w:r w:rsidRPr="00F40242">
        <w:rPr>
          <w:szCs w:val="22"/>
        </w:rPr>
        <w:t xml:space="preserve"> and the Local Authority.</w:t>
      </w:r>
    </w:p>
    <w:p w14:paraId="74A7944C" w14:textId="77777777" w:rsidR="0051632F" w:rsidRPr="00F40242" w:rsidRDefault="0051632F" w:rsidP="00F0236C">
      <w:pPr>
        <w:autoSpaceDE w:val="0"/>
        <w:autoSpaceDN w:val="0"/>
        <w:adjustRightInd w:val="0"/>
        <w:ind w:left="1438" w:hanging="690"/>
        <w:jc w:val="both"/>
        <w:rPr>
          <w:szCs w:val="22"/>
        </w:rPr>
      </w:pPr>
      <w:r w:rsidRPr="00F40242">
        <w:rPr>
          <w:szCs w:val="22"/>
        </w:rPr>
        <w:t xml:space="preserve">3. </w:t>
      </w:r>
      <w:r w:rsidRPr="00F40242">
        <w:rPr>
          <w:szCs w:val="22"/>
        </w:rPr>
        <w:tab/>
        <w:t xml:space="preserve">Instruct oil spill response contractors to construct temporary storage sites. Area to be isolated, outlets and drains plugged, membrane laid, bunded area created, skips </w:t>
      </w:r>
      <w:proofErr w:type="gramStart"/>
      <w:r w:rsidRPr="00F40242">
        <w:rPr>
          <w:szCs w:val="22"/>
        </w:rPr>
        <w:t>set</w:t>
      </w:r>
      <w:proofErr w:type="gramEnd"/>
      <w:r w:rsidRPr="00F40242">
        <w:rPr>
          <w:szCs w:val="22"/>
        </w:rPr>
        <w:t xml:space="preserve"> or lagoons lined</w:t>
      </w:r>
    </w:p>
    <w:p w14:paraId="5BF12497" w14:textId="77777777" w:rsidR="0051632F" w:rsidRPr="00F40242" w:rsidRDefault="0051632F" w:rsidP="00F0236C">
      <w:pPr>
        <w:autoSpaceDE w:val="0"/>
        <w:autoSpaceDN w:val="0"/>
        <w:adjustRightInd w:val="0"/>
        <w:ind w:left="748"/>
        <w:jc w:val="both"/>
        <w:rPr>
          <w:szCs w:val="22"/>
        </w:rPr>
      </w:pPr>
      <w:r w:rsidRPr="00F40242">
        <w:rPr>
          <w:szCs w:val="22"/>
        </w:rPr>
        <w:t xml:space="preserve">4. </w:t>
      </w:r>
      <w:r w:rsidRPr="00F40242">
        <w:rPr>
          <w:szCs w:val="22"/>
        </w:rPr>
        <w:tab/>
        <w:t>Identify suitably licensed waste carrier to remove material from site.</w:t>
      </w:r>
    </w:p>
    <w:p w14:paraId="4D158DCB" w14:textId="77777777" w:rsidR="0051632F" w:rsidRPr="00F40242" w:rsidRDefault="0051632F" w:rsidP="00F0236C">
      <w:pPr>
        <w:autoSpaceDE w:val="0"/>
        <w:autoSpaceDN w:val="0"/>
        <w:adjustRightInd w:val="0"/>
        <w:ind w:left="748"/>
        <w:jc w:val="both"/>
        <w:rPr>
          <w:szCs w:val="22"/>
        </w:rPr>
      </w:pPr>
      <w:r w:rsidRPr="00F40242">
        <w:rPr>
          <w:szCs w:val="22"/>
        </w:rPr>
        <w:t xml:space="preserve">5. </w:t>
      </w:r>
      <w:r w:rsidRPr="00F40242">
        <w:rPr>
          <w:szCs w:val="22"/>
        </w:rPr>
        <w:tab/>
        <w:t>Confirm with waste carrier the disposal route and ultimate disposal site.</w:t>
      </w:r>
    </w:p>
    <w:p w14:paraId="4EED95E3" w14:textId="77777777" w:rsidR="0051632F" w:rsidRPr="00F40242" w:rsidRDefault="0051632F" w:rsidP="00F0236C">
      <w:pPr>
        <w:autoSpaceDE w:val="0"/>
        <w:autoSpaceDN w:val="0"/>
        <w:adjustRightInd w:val="0"/>
        <w:ind w:left="748" w:firstLine="692"/>
        <w:jc w:val="both"/>
        <w:rPr>
          <w:szCs w:val="22"/>
        </w:rPr>
      </w:pPr>
      <w:r w:rsidRPr="00F40242">
        <w:rPr>
          <w:szCs w:val="22"/>
        </w:rPr>
        <w:t>Liaise with SEPA to ensure that the disposal strategy is acceptable.</w:t>
      </w:r>
    </w:p>
    <w:p w14:paraId="0B9C09F2" w14:textId="77777777" w:rsidR="0051632F" w:rsidRPr="00F40242" w:rsidRDefault="0051632F" w:rsidP="00F0236C">
      <w:pPr>
        <w:autoSpaceDE w:val="0"/>
        <w:autoSpaceDN w:val="0"/>
        <w:adjustRightInd w:val="0"/>
        <w:ind w:left="1438" w:hanging="690"/>
        <w:jc w:val="both"/>
        <w:rPr>
          <w:szCs w:val="22"/>
        </w:rPr>
      </w:pPr>
      <w:r w:rsidRPr="00F40242">
        <w:rPr>
          <w:szCs w:val="22"/>
        </w:rPr>
        <w:t xml:space="preserve">6. </w:t>
      </w:r>
      <w:r w:rsidRPr="00F40242">
        <w:rPr>
          <w:szCs w:val="22"/>
        </w:rPr>
        <w:tab/>
        <w:t>Ensure all associated paperwork, i.e. consignment notes, are retained and catalogued.</w:t>
      </w:r>
    </w:p>
    <w:p w14:paraId="7C3652A4" w14:textId="77777777" w:rsidR="0051632F" w:rsidRPr="00F40242" w:rsidRDefault="0051632F" w:rsidP="00F0236C">
      <w:pPr>
        <w:autoSpaceDE w:val="0"/>
        <w:autoSpaceDN w:val="0"/>
        <w:adjustRightInd w:val="0"/>
        <w:jc w:val="both"/>
        <w:rPr>
          <w:rFonts w:ascii="Arial,Bold" w:hAnsi="Arial,Bold"/>
          <w:b/>
          <w:bCs/>
          <w:szCs w:val="22"/>
        </w:rPr>
      </w:pPr>
    </w:p>
    <w:p w14:paraId="4B0D5397" w14:textId="77777777" w:rsidR="0051632F" w:rsidRPr="00F40242" w:rsidRDefault="0051632F">
      <w:pPr>
        <w:autoSpaceDE w:val="0"/>
        <w:autoSpaceDN w:val="0"/>
        <w:adjustRightInd w:val="0"/>
        <w:rPr>
          <w:b/>
          <w:bCs/>
          <w:szCs w:val="22"/>
        </w:rPr>
      </w:pPr>
      <w:r w:rsidRPr="00F40242">
        <w:rPr>
          <w:b/>
          <w:bCs/>
          <w:szCs w:val="22"/>
        </w:rPr>
        <w:t xml:space="preserve">c) </w:t>
      </w:r>
      <w:r w:rsidRPr="00F40242">
        <w:rPr>
          <w:b/>
          <w:bCs/>
          <w:szCs w:val="22"/>
        </w:rPr>
        <w:tab/>
        <w:t>Take to a refinery / incinerator (mainly for oily liquids only)</w:t>
      </w:r>
    </w:p>
    <w:p w14:paraId="594CA4FD" w14:textId="77777777" w:rsidR="0051632F" w:rsidRPr="00F40242" w:rsidRDefault="0051632F">
      <w:pPr>
        <w:autoSpaceDE w:val="0"/>
        <w:autoSpaceDN w:val="0"/>
        <w:adjustRightInd w:val="0"/>
        <w:rPr>
          <w:szCs w:val="22"/>
        </w:rPr>
      </w:pPr>
    </w:p>
    <w:p w14:paraId="6C6275A5" w14:textId="77777777" w:rsidR="0051632F" w:rsidRPr="00F40242" w:rsidRDefault="0051632F" w:rsidP="00F0236C">
      <w:pPr>
        <w:autoSpaceDE w:val="0"/>
        <w:autoSpaceDN w:val="0"/>
        <w:adjustRightInd w:val="0"/>
        <w:ind w:left="748"/>
        <w:jc w:val="both"/>
        <w:rPr>
          <w:szCs w:val="22"/>
        </w:rPr>
      </w:pPr>
      <w:r w:rsidRPr="00F40242">
        <w:rPr>
          <w:szCs w:val="22"/>
        </w:rPr>
        <w:t xml:space="preserve">1. </w:t>
      </w:r>
      <w:r w:rsidRPr="00F40242">
        <w:rPr>
          <w:szCs w:val="22"/>
        </w:rPr>
        <w:tab/>
        <w:t>Identify suitably licensed waste carrier to remove material from site.</w:t>
      </w:r>
    </w:p>
    <w:p w14:paraId="18481ED3" w14:textId="77777777" w:rsidR="0051632F" w:rsidRPr="00F40242" w:rsidRDefault="0051632F" w:rsidP="00F0236C">
      <w:pPr>
        <w:autoSpaceDE w:val="0"/>
        <w:autoSpaceDN w:val="0"/>
        <w:adjustRightInd w:val="0"/>
        <w:ind w:left="748"/>
        <w:jc w:val="both"/>
        <w:rPr>
          <w:szCs w:val="22"/>
        </w:rPr>
      </w:pPr>
      <w:r w:rsidRPr="00F40242">
        <w:rPr>
          <w:szCs w:val="22"/>
        </w:rPr>
        <w:t xml:space="preserve">2. </w:t>
      </w:r>
      <w:r w:rsidRPr="00F40242">
        <w:rPr>
          <w:szCs w:val="22"/>
        </w:rPr>
        <w:tab/>
        <w:t>Identify suitable facility to receive the waste.</w:t>
      </w:r>
    </w:p>
    <w:p w14:paraId="21D33D13" w14:textId="77777777" w:rsidR="0051632F" w:rsidRPr="00F40242" w:rsidRDefault="0051632F" w:rsidP="00F0236C">
      <w:pPr>
        <w:autoSpaceDE w:val="0"/>
        <w:autoSpaceDN w:val="0"/>
        <w:adjustRightInd w:val="0"/>
        <w:ind w:left="748"/>
        <w:jc w:val="both"/>
        <w:rPr>
          <w:szCs w:val="22"/>
        </w:rPr>
      </w:pPr>
      <w:r w:rsidRPr="00F40242">
        <w:rPr>
          <w:szCs w:val="22"/>
        </w:rPr>
        <w:t xml:space="preserve">3. </w:t>
      </w:r>
      <w:r w:rsidRPr="00F40242">
        <w:rPr>
          <w:szCs w:val="22"/>
        </w:rPr>
        <w:tab/>
        <w:t>Confirm with waste carrier the disposal route and ultimate disposal site.</w:t>
      </w:r>
    </w:p>
    <w:p w14:paraId="3FDAD320" w14:textId="77777777" w:rsidR="0051632F" w:rsidRPr="00F40242" w:rsidRDefault="0051632F" w:rsidP="00F0236C">
      <w:pPr>
        <w:autoSpaceDE w:val="0"/>
        <w:autoSpaceDN w:val="0"/>
        <w:adjustRightInd w:val="0"/>
        <w:ind w:left="748" w:firstLine="692"/>
        <w:jc w:val="both"/>
        <w:rPr>
          <w:szCs w:val="22"/>
        </w:rPr>
      </w:pPr>
      <w:r w:rsidRPr="00F40242">
        <w:rPr>
          <w:szCs w:val="22"/>
        </w:rPr>
        <w:t>Liaise with SEPA to ensure that the disposal strategy is acceptable.</w:t>
      </w:r>
    </w:p>
    <w:p w14:paraId="48E24891" w14:textId="77777777" w:rsidR="0051632F" w:rsidRPr="00F40242" w:rsidRDefault="0051632F" w:rsidP="00F0236C">
      <w:pPr>
        <w:autoSpaceDE w:val="0"/>
        <w:autoSpaceDN w:val="0"/>
        <w:adjustRightInd w:val="0"/>
        <w:ind w:left="1438" w:hanging="690"/>
        <w:jc w:val="both"/>
      </w:pPr>
      <w:r w:rsidRPr="00F40242">
        <w:t xml:space="preserve">4. </w:t>
      </w:r>
      <w:r w:rsidRPr="00F40242">
        <w:tab/>
        <w:t>Ensure all associated paperwork, i.e. consignment notes, are retained and catalogued.</w:t>
      </w:r>
    </w:p>
    <w:p w14:paraId="2C06C9A1" w14:textId="77777777" w:rsidR="0051632F" w:rsidRPr="00F40242" w:rsidRDefault="0051632F">
      <w:pPr>
        <w:pStyle w:val="BodyTextIndent2"/>
        <w:ind w:firstLine="692"/>
        <w:rPr>
          <w:szCs w:val="22"/>
          <w:lang w:val="en-GB" w:eastAsia="en-US"/>
        </w:rPr>
      </w:pPr>
    </w:p>
    <w:p w14:paraId="1B71EEFF" w14:textId="77777777" w:rsidR="0051632F" w:rsidRPr="00F40242" w:rsidRDefault="0051632F">
      <w:pPr>
        <w:autoSpaceDE w:val="0"/>
        <w:autoSpaceDN w:val="0"/>
        <w:adjustRightInd w:val="0"/>
        <w:rPr>
          <w:b/>
          <w:bCs/>
          <w:szCs w:val="22"/>
        </w:rPr>
      </w:pPr>
      <w:r w:rsidRPr="00F40242">
        <w:rPr>
          <w:b/>
          <w:bCs/>
          <w:szCs w:val="22"/>
        </w:rPr>
        <w:t xml:space="preserve">d) </w:t>
      </w:r>
      <w:r w:rsidRPr="00F40242">
        <w:rPr>
          <w:b/>
          <w:bCs/>
          <w:szCs w:val="22"/>
        </w:rPr>
        <w:tab/>
        <w:t>Direct transportation to appropriate disposal site for burial</w:t>
      </w:r>
    </w:p>
    <w:p w14:paraId="7CEA6761" w14:textId="77777777" w:rsidR="0051632F" w:rsidRPr="00F40242" w:rsidRDefault="0051632F">
      <w:pPr>
        <w:autoSpaceDE w:val="0"/>
        <w:autoSpaceDN w:val="0"/>
        <w:adjustRightInd w:val="0"/>
        <w:ind w:left="748"/>
        <w:rPr>
          <w:szCs w:val="22"/>
        </w:rPr>
      </w:pPr>
    </w:p>
    <w:p w14:paraId="478CDDAA" w14:textId="77777777" w:rsidR="0051632F" w:rsidRPr="00F40242" w:rsidRDefault="0051632F" w:rsidP="00F0236C">
      <w:pPr>
        <w:autoSpaceDE w:val="0"/>
        <w:autoSpaceDN w:val="0"/>
        <w:adjustRightInd w:val="0"/>
        <w:ind w:left="748"/>
        <w:jc w:val="both"/>
        <w:rPr>
          <w:szCs w:val="22"/>
        </w:rPr>
      </w:pPr>
      <w:r w:rsidRPr="00F40242">
        <w:rPr>
          <w:szCs w:val="22"/>
        </w:rPr>
        <w:t xml:space="preserve">1. </w:t>
      </w:r>
      <w:r w:rsidRPr="00F40242">
        <w:rPr>
          <w:szCs w:val="22"/>
        </w:rPr>
        <w:tab/>
        <w:t>Identify suitably licensed waste carrier to remove material from site</w:t>
      </w:r>
    </w:p>
    <w:p w14:paraId="02208C1E" w14:textId="77777777" w:rsidR="0051632F" w:rsidRPr="00F40242" w:rsidRDefault="0051632F" w:rsidP="00F0236C">
      <w:pPr>
        <w:autoSpaceDE w:val="0"/>
        <w:autoSpaceDN w:val="0"/>
        <w:adjustRightInd w:val="0"/>
        <w:ind w:left="748"/>
        <w:jc w:val="both"/>
        <w:rPr>
          <w:szCs w:val="22"/>
        </w:rPr>
      </w:pPr>
      <w:r w:rsidRPr="00F40242">
        <w:rPr>
          <w:szCs w:val="22"/>
        </w:rPr>
        <w:t xml:space="preserve">2. </w:t>
      </w:r>
      <w:r w:rsidRPr="00F40242">
        <w:rPr>
          <w:szCs w:val="22"/>
        </w:rPr>
        <w:tab/>
        <w:t>Confirm with waste carrier the disposal route and ultimate disposal site.</w:t>
      </w:r>
    </w:p>
    <w:p w14:paraId="35AC07B5" w14:textId="77777777" w:rsidR="0051632F" w:rsidRPr="00F40242" w:rsidRDefault="0051632F" w:rsidP="00F0236C">
      <w:pPr>
        <w:autoSpaceDE w:val="0"/>
        <w:autoSpaceDN w:val="0"/>
        <w:adjustRightInd w:val="0"/>
        <w:ind w:left="748" w:firstLine="692"/>
        <w:jc w:val="both"/>
        <w:rPr>
          <w:szCs w:val="22"/>
        </w:rPr>
      </w:pPr>
      <w:r w:rsidRPr="00F40242">
        <w:rPr>
          <w:szCs w:val="22"/>
        </w:rPr>
        <w:t>Liaise with SEPA to ensure that the disposal strategy is acceptable.</w:t>
      </w:r>
    </w:p>
    <w:p w14:paraId="23B07610" w14:textId="77777777" w:rsidR="0051632F" w:rsidRPr="00F40242" w:rsidRDefault="0051632F" w:rsidP="00F0236C">
      <w:pPr>
        <w:autoSpaceDE w:val="0"/>
        <w:autoSpaceDN w:val="0"/>
        <w:adjustRightInd w:val="0"/>
        <w:ind w:left="1438" w:hanging="690"/>
        <w:jc w:val="both"/>
        <w:rPr>
          <w:szCs w:val="22"/>
        </w:rPr>
      </w:pPr>
      <w:r w:rsidRPr="00F40242">
        <w:rPr>
          <w:szCs w:val="22"/>
        </w:rPr>
        <w:lastRenderedPageBreak/>
        <w:t xml:space="preserve">3. </w:t>
      </w:r>
      <w:r w:rsidRPr="00F40242">
        <w:rPr>
          <w:szCs w:val="22"/>
        </w:rPr>
        <w:tab/>
        <w:t>Ensure all associated paperwork, i.e. consignment notes, are retained and catalogued.</w:t>
      </w:r>
    </w:p>
    <w:p w14:paraId="43ADFCFC" w14:textId="77777777" w:rsidR="0051632F" w:rsidRPr="00F40242" w:rsidRDefault="0051632F" w:rsidP="00F0236C">
      <w:pPr>
        <w:autoSpaceDE w:val="0"/>
        <w:autoSpaceDN w:val="0"/>
        <w:adjustRightInd w:val="0"/>
        <w:ind w:left="748"/>
        <w:jc w:val="both"/>
        <w:rPr>
          <w:szCs w:val="22"/>
        </w:rPr>
      </w:pPr>
      <w:r w:rsidRPr="00F40242">
        <w:rPr>
          <w:szCs w:val="22"/>
        </w:rPr>
        <w:t xml:space="preserve">4. </w:t>
      </w:r>
      <w:r w:rsidRPr="00F40242">
        <w:rPr>
          <w:szCs w:val="22"/>
        </w:rPr>
        <w:tab/>
        <w:t>Ensure all associated paperwork is retained and catalogued.</w:t>
      </w:r>
    </w:p>
    <w:p w14:paraId="04CF19BB" w14:textId="77777777" w:rsidR="0051632F" w:rsidRPr="00F40242" w:rsidRDefault="0051632F">
      <w:pPr>
        <w:autoSpaceDE w:val="0"/>
        <w:autoSpaceDN w:val="0"/>
        <w:adjustRightInd w:val="0"/>
        <w:rPr>
          <w:b/>
          <w:bCs/>
        </w:rPr>
      </w:pPr>
    </w:p>
    <w:p w14:paraId="181AC7AB" w14:textId="77777777" w:rsidR="0051632F" w:rsidRPr="00F40242" w:rsidRDefault="0051632F">
      <w:pPr>
        <w:autoSpaceDE w:val="0"/>
        <w:autoSpaceDN w:val="0"/>
        <w:adjustRightInd w:val="0"/>
        <w:rPr>
          <w:b/>
          <w:bCs/>
        </w:rPr>
      </w:pPr>
    </w:p>
    <w:p w14:paraId="566AAF74" w14:textId="77777777" w:rsidR="0051632F" w:rsidRPr="00F40242" w:rsidRDefault="0051632F">
      <w:pPr>
        <w:pStyle w:val="Heading4"/>
        <w:ind w:left="720" w:hanging="720"/>
      </w:pPr>
      <w:bookmarkStart w:id="252" w:name="_Toc517090612"/>
      <w:bookmarkStart w:id="253" w:name="_Toc153353108"/>
      <w:r w:rsidRPr="00F40242">
        <w:t xml:space="preserve">9.3.2 </w:t>
      </w:r>
      <w:r w:rsidRPr="00F40242">
        <w:tab/>
        <w:t xml:space="preserve">Oily liquids recovered at sea and held on a dedicated oil </w:t>
      </w:r>
      <w:proofErr w:type="gramStart"/>
      <w:r w:rsidRPr="00F40242">
        <w:t>recovery  vessel</w:t>
      </w:r>
      <w:bookmarkEnd w:id="252"/>
      <w:bookmarkEnd w:id="253"/>
      <w:proofErr w:type="gramEnd"/>
    </w:p>
    <w:p w14:paraId="55D9E828" w14:textId="77777777" w:rsidR="0051632F" w:rsidRPr="00F40242" w:rsidRDefault="0051632F">
      <w:pPr>
        <w:autoSpaceDE w:val="0"/>
        <w:autoSpaceDN w:val="0"/>
        <w:adjustRightInd w:val="0"/>
        <w:ind w:left="748"/>
        <w:rPr>
          <w:szCs w:val="22"/>
        </w:rPr>
      </w:pPr>
    </w:p>
    <w:p w14:paraId="23AC1967" w14:textId="77777777" w:rsidR="0051632F" w:rsidRPr="00F40242" w:rsidRDefault="0051632F" w:rsidP="00F0236C">
      <w:pPr>
        <w:autoSpaceDE w:val="0"/>
        <w:autoSpaceDN w:val="0"/>
        <w:adjustRightInd w:val="0"/>
        <w:ind w:left="748"/>
        <w:jc w:val="both"/>
        <w:rPr>
          <w:szCs w:val="22"/>
        </w:rPr>
      </w:pPr>
      <w:r w:rsidRPr="00F40242">
        <w:rPr>
          <w:szCs w:val="22"/>
        </w:rPr>
        <w:t>1.</w:t>
      </w:r>
      <w:r w:rsidRPr="00F40242">
        <w:rPr>
          <w:szCs w:val="22"/>
        </w:rPr>
        <w:tab/>
        <w:t>Notify HM Customs and Excise that you intend to land recovered oil.</w:t>
      </w:r>
    </w:p>
    <w:p w14:paraId="1C575A37" w14:textId="77777777" w:rsidR="0051632F" w:rsidRPr="00F40242" w:rsidRDefault="0051632F" w:rsidP="00F0236C">
      <w:pPr>
        <w:autoSpaceDE w:val="0"/>
        <w:autoSpaceDN w:val="0"/>
        <w:adjustRightInd w:val="0"/>
        <w:ind w:left="748"/>
        <w:jc w:val="both"/>
        <w:rPr>
          <w:szCs w:val="22"/>
        </w:rPr>
      </w:pPr>
      <w:r w:rsidRPr="00F40242">
        <w:rPr>
          <w:szCs w:val="22"/>
        </w:rPr>
        <w:t xml:space="preserve">2. </w:t>
      </w:r>
      <w:r w:rsidRPr="00F40242">
        <w:rPr>
          <w:szCs w:val="22"/>
        </w:rPr>
        <w:tab/>
        <w:t>Identify suitable oil handling plant (refinery) to receive the waste.</w:t>
      </w:r>
    </w:p>
    <w:p w14:paraId="5E2CA2A1" w14:textId="4302E54B" w:rsidR="0051632F" w:rsidRPr="00F40242" w:rsidRDefault="0051632F" w:rsidP="00F0236C">
      <w:pPr>
        <w:autoSpaceDE w:val="0"/>
        <w:autoSpaceDN w:val="0"/>
        <w:adjustRightInd w:val="0"/>
        <w:ind w:left="1438" w:hanging="690"/>
        <w:jc w:val="both"/>
        <w:rPr>
          <w:szCs w:val="22"/>
        </w:rPr>
      </w:pPr>
      <w:r w:rsidRPr="00F40242">
        <w:rPr>
          <w:szCs w:val="22"/>
        </w:rPr>
        <w:t xml:space="preserve">3. </w:t>
      </w:r>
      <w:r w:rsidRPr="00F40242">
        <w:rPr>
          <w:szCs w:val="22"/>
        </w:rPr>
        <w:tab/>
        <w:t xml:space="preserve">If </w:t>
      </w:r>
      <w:r w:rsidR="00DE763B">
        <w:rPr>
          <w:szCs w:val="22"/>
        </w:rPr>
        <w:t xml:space="preserve">step </w:t>
      </w:r>
      <w:r w:rsidRPr="00F40242">
        <w:rPr>
          <w:szCs w:val="22"/>
        </w:rPr>
        <w:t>2 is not available identify a harbour with a suitable berth for handling oils.</w:t>
      </w:r>
    </w:p>
    <w:p w14:paraId="7167F298" w14:textId="77777777" w:rsidR="0051632F" w:rsidRPr="00F40242" w:rsidRDefault="0051632F" w:rsidP="00F0236C">
      <w:pPr>
        <w:autoSpaceDE w:val="0"/>
        <w:autoSpaceDN w:val="0"/>
        <w:adjustRightInd w:val="0"/>
        <w:ind w:left="1438" w:hanging="690"/>
        <w:jc w:val="both"/>
        <w:rPr>
          <w:szCs w:val="22"/>
        </w:rPr>
      </w:pPr>
      <w:r w:rsidRPr="00F40242">
        <w:rPr>
          <w:szCs w:val="22"/>
        </w:rPr>
        <w:t xml:space="preserve">4. </w:t>
      </w:r>
      <w:r w:rsidRPr="00F40242">
        <w:rPr>
          <w:szCs w:val="22"/>
        </w:rPr>
        <w:tab/>
        <w:t>Identify a suitably licensed waste carrier to take the oily liquids off the vessel.</w:t>
      </w:r>
    </w:p>
    <w:p w14:paraId="3BD2B7F1" w14:textId="77777777" w:rsidR="0051632F" w:rsidRPr="00F40242" w:rsidRDefault="0051632F" w:rsidP="00F0236C">
      <w:pPr>
        <w:autoSpaceDE w:val="0"/>
        <w:autoSpaceDN w:val="0"/>
        <w:adjustRightInd w:val="0"/>
        <w:ind w:left="748"/>
        <w:jc w:val="both"/>
        <w:rPr>
          <w:szCs w:val="22"/>
        </w:rPr>
      </w:pPr>
      <w:r w:rsidRPr="00F40242">
        <w:rPr>
          <w:szCs w:val="22"/>
        </w:rPr>
        <w:t xml:space="preserve">5. </w:t>
      </w:r>
      <w:r w:rsidRPr="00F40242">
        <w:rPr>
          <w:szCs w:val="22"/>
        </w:rPr>
        <w:tab/>
        <w:t>Confirm the disposal route with the waste carrier.</w:t>
      </w:r>
    </w:p>
    <w:p w14:paraId="1DE762CF" w14:textId="77777777" w:rsidR="0051632F" w:rsidRPr="00F40242" w:rsidRDefault="0051632F" w:rsidP="00F0236C">
      <w:pPr>
        <w:autoSpaceDE w:val="0"/>
        <w:autoSpaceDN w:val="0"/>
        <w:adjustRightInd w:val="0"/>
        <w:ind w:left="1438" w:hanging="690"/>
        <w:jc w:val="both"/>
      </w:pPr>
      <w:r w:rsidRPr="00F40242">
        <w:rPr>
          <w:szCs w:val="22"/>
        </w:rPr>
        <w:t xml:space="preserve">6. </w:t>
      </w:r>
      <w:r w:rsidRPr="00F40242">
        <w:rPr>
          <w:szCs w:val="22"/>
        </w:rPr>
        <w:tab/>
        <w:t xml:space="preserve">Notify SEPA and confirm that the identified disposal route meets with their </w:t>
      </w:r>
      <w:r w:rsidRPr="00F40242">
        <w:t>satisfaction. Ensure all associated paperwork, i.e. consignment notes, are retained and catalogued.</w:t>
      </w:r>
    </w:p>
    <w:p w14:paraId="50C652E6" w14:textId="77777777" w:rsidR="0051632F" w:rsidRPr="00F40242" w:rsidRDefault="0051632F">
      <w:pPr>
        <w:autoSpaceDE w:val="0"/>
        <w:autoSpaceDN w:val="0"/>
        <w:adjustRightInd w:val="0"/>
        <w:ind w:left="1438" w:hanging="690"/>
        <w:rPr>
          <w:b/>
        </w:rPr>
      </w:pPr>
    </w:p>
    <w:p w14:paraId="63672821" w14:textId="77777777" w:rsidR="0051632F" w:rsidRPr="00F40242" w:rsidRDefault="0051632F">
      <w:pPr>
        <w:autoSpaceDE w:val="0"/>
        <w:autoSpaceDN w:val="0"/>
        <w:adjustRightInd w:val="0"/>
        <w:ind w:left="1438" w:hanging="690"/>
        <w:rPr>
          <w:b/>
        </w:rPr>
      </w:pPr>
    </w:p>
    <w:p w14:paraId="077B6D62" w14:textId="77777777" w:rsidR="0051632F" w:rsidRPr="00F40242" w:rsidRDefault="0051632F">
      <w:pPr>
        <w:autoSpaceDE w:val="0"/>
        <w:autoSpaceDN w:val="0"/>
        <w:adjustRightInd w:val="0"/>
        <w:ind w:left="1438" w:hanging="690"/>
        <w:rPr>
          <w:b/>
        </w:rPr>
      </w:pPr>
    </w:p>
    <w:p w14:paraId="251FF197" w14:textId="77777777" w:rsidR="0051632F" w:rsidRPr="00F40242" w:rsidRDefault="0051632F">
      <w:pPr>
        <w:autoSpaceDE w:val="0"/>
        <w:autoSpaceDN w:val="0"/>
        <w:adjustRightInd w:val="0"/>
        <w:ind w:left="1438" w:hanging="690"/>
        <w:rPr>
          <w:b/>
        </w:rPr>
      </w:pPr>
    </w:p>
    <w:p w14:paraId="5583EF0B" w14:textId="77777777" w:rsidR="0051632F" w:rsidRPr="00F40242" w:rsidRDefault="0051632F">
      <w:pPr>
        <w:autoSpaceDE w:val="0"/>
        <w:autoSpaceDN w:val="0"/>
        <w:adjustRightInd w:val="0"/>
        <w:ind w:left="1438" w:hanging="690"/>
        <w:rPr>
          <w:b/>
        </w:rPr>
      </w:pPr>
    </w:p>
    <w:p w14:paraId="417653E2" w14:textId="77777777" w:rsidR="0051632F" w:rsidRPr="00F40242" w:rsidRDefault="0051632F">
      <w:pPr>
        <w:autoSpaceDE w:val="0"/>
        <w:autoSpaceDN w:val="0"/>
        <w:adjustRightInd w:val="0"/>
        <w:ind w:left="1438" w:hanging="690"/>
        <w:rPr>
          <w:b/>
        </w:rPr>
      </w:pPr>
    </w:p>
    <w:p w14:paraId="737CEB9A" w14:textId="77777777" w:rsidR="0051632F" w:rsidRPr="00F40242" w:rsidRDefault="0051632F">
      <w:pPr>
        <w:autoSpaceDE w:val="0"/>
        <w:autoSpaceDN w:val="0"/>
        <w:adjustRightInd w:val="0"/>
        <w:ind w:left="1438" w:hanging="690"/>
        <w:rPr>
          <w:b/>
        </w:rPr>
      </w:pPr>
    </w:p>
    <w:p w14:paraId="1A675F5F" w14:textId="77777777" w:rsidR="0051632F" w:rsidRPr="00F40242" w:rsidRDefault="0051632F">
      <w:pPr>
        <w:autoSpaceDE w:val="0"/>
        <w:autoSpaceDN w:val="0"/>
        <w:adjustRightInd w:val="0"/>
        <w:ind w:left="1438" w:hanging="690"/>
        <w:rPr>
          <w:b/>
        </w:rPr>
      </w:pPr>
    </w:p>
    <w:p w14:paraId="0AC26CB2" w14:textId="77777777" w:rsidR="0051632F" w:rsidRPr="00F40242" w:rsidRDefault="0051632F">
      <w:pPr>
        <w:autoSpaceDE w:val="0"/>
        <w:autoSpaceDN w:val="0"/>
        <w:adjustRightInd w:val="0"/>
        <w:ind w:left="748"/>
        <w:rPr>
          <w:sz w:val="22"/>
          <w:szCs w:val="22"/>
        </w:rPr>
      </w:pPr>
    </w:p>
    <w:p w14:paraId="5FD0B072" w14:textId="77777777" w:rsidR="0051632F" w:rsidRPr="00F40242" w:rsidRDefault="0051632F">
      <w:pPr>
        <w:autoSpaceDE w:val="0"/>
        <w:autoSpaceDN w:val="0"/>
        <w:adjustRightInd w:val="0"/>
        <w:ind w:left="748"/>
        <w:rPr>
          <w:sz w:val="22"/>
          <w:szCs w:val="22"/>
        </w:rPr>
      </w:pPr>
    </w:p>
    <w:p w14:paraId="640DDFB3" w14:textId="77777777" w:rsidR="0051632F" w:rsidRPr="00F40242" w:rsidRDefault="0051632F">
      <w:pPr>
        <w:autoSpaceDE w:val="0"/>
        <w:autoSpaceDN w:val="0"/>
        <w:adjustRightInd w:val="0"/>
        <w:ind w:left="748"/>
        <w:rPr>
          <w:sz w:val="22"/>
          <w:szCs w:val="22"/>
        </w:rPr>
      </w:pPr>
    </w:p>
    <w:p w14:paraId="034BD183" w14:textId="77777777" w:rsidR="0051632F" w:rsidRPr="00F40242" w:rsidRDefault="0051632F">
      <w:pPr>
        <w:autoSpaceDE w:val="0"/>
        <w:autoSpaceDN w:val="0"/>
        <w:adjustRightInd w:val="0"/>
        <w:ind w:left="748"/>
        <w:rPr>
          <w:sz w:val="22"/>
          <w:szCs w:val="22"/>
        </w:rPr>
      </w:pPr>
    </w:p>
    <w:p w14:paraId="0EB14F42" w14:textId="77777777" w:rsidR="0051632F" w:rsidRPr="00F40242" w:rsidRDefault="0051632F">
      <w:pPr>
        <w:autoSpaceDE w:val="0"/>
        <w:autoSpaceDN w:val="0"/>
        <w:adjustRightInd w:val="0"/>
        <w:ind w:left="748"/>
        <w:rPr>
          <w:sz w:val="22"/>
          <w:szCs w:val="22"/>
        </w:rPr>
      </w:pPr>
    </w:p>
    <w:p w14:paraId="433A4117" w14:textId="77777777" w:rsidR="0051632F" w:rsidRPr="00F40242" w:rsidRDefault="0051632F">
      <w:pPr>
        <w:autoSpaceDE w:val="0"/>
        <w:autoSpaceDN w:val="0"/>
        <w:adjustRightInd w:val="0"/>
        <w:ind w:left="748"/>
        <w:rPr>
          <w:sz w:val="22"/>
          <w:szCs w:val="22"/>
        </w:rPr>
      </w:pPr>
    </w:p>
    <w:p w14:paraId="2CDFDCFC" w14:textId="77777777" w:rsidR="0051632F" w:rsidRPr="00F40242" w:rsidRDefault="0051632F">
      <w:pPr>
        <w:autoSpaceDE w:val="0"/>
        <w:autoSpaceDN w:val="0"/>
        <w:adjustRightInd w:val="0"/>
        <w:ind w:left="748"/>
        <w:rPr>
          <w:sz w:val="22"/>
          <w:szCs w:val="22"/>
        </w:rPr>
      </w:pPr>
    </w:p>
    <w:p w14:paraId="232D69EB" w14:textId="77777777" w:rsidR="0051632F" w:rsidRPr="00F40242" w:rsidRDefault="0051632F">
      <w:pPr>
        <w:autoSpaceDE w:val="0"/>
        <w:autoSpaceDN w:val="0"/>
        <w:adjustRightInd w:val="0"/>
        <w:ind w:left="748"/>
        <w:rPr>
          <w:sz w:val="22"/>
          <w:szCs w:val="22"/>
        </w:rPr>
      </w:pPr>
    </w:p>
    <w:p w14:paraId="204522F5" w14:textId="77777777" w:rsidR="0051632F" w:rsidRPr="00F40242" w:rsidRDefault="0051632F">
      <w:pPr>
        <w:autoSpaceDE w:val="0"/>
        <w:autoSpaceDN w:val="0"/>
        <w:adjustRightInd w:val="0"/>
        <w:ind w:left="748"/>
        <w:rPr>
          <w:sz w:val="22"/>
          <w:szCs w:val="22"/>
        </w:rPr>
      </w:pPr>
    </w:p>
    <w:p w14:paraId="175AC887" w14:textId="77777777" w:rsidR="0051632F" w:rsidRPr="00F40242" w:rsidRDefault="0051632F">
      <w:pPr>
        <w:autoSpaceDE w:val="0"/>
        <w:autoSpaceDN w:val="0"/>
        <w:adjustRightInd w:val="0"/>
        <w:ind w:left="748"/>
        <w:rPr>
          <w:sz w:val="22"/>
          <w:szCs w:val="22"/>
        </w:rPr>
      </w:pPr>
    </w:p>
    <w:p w14:paraId="10CBAD60" w14:textId="77777777" w:rsidR="0051632F" w:rsidRPr="00F40242" w:rsidRDefault="0051632F">
      <w:pPr>
        <w:autoSpaceDE w:val="0"/>
        <w:autoSpaceDN w:val="0"/>
        <w:adjustRightInd w:val="0"/>
        <w:ind w:left="748"/>
        <w:rPr>
          <w:sz w:val="22"/>
          <w:szCs w:val="22"/>
        </w:rPr>
      </w:pPr>
    </w:p>
    <w:p w14:paraId="70C6F68B" w14:textId="77777777" w:rsidR="00F0236C" w:rsidRPr="00F40242" w:rsidRDefault="00F0236C">
      <w:pPr>
        <w:autoSpaceDE w:val="0"/>
        <w:autoSpaceDN w:val="0"/>
        <w:adjustRightInd w:val="0"/>
        <w:ind w:left="748"/>
        <w:rPr>
          <w:sz w:val="22"/>
          <w:szCs w:val="22"/>
        </w:rPr>
      </w:pPr>
    </w:p>
    <w:p w14:paraId="1BED14F4" w14:textId="77777777" w:rsidR="0051632F" w:rsidRPr="00F40242" w:rsidRDefault="0051632F">
      <w:pPr>
        <w:autoSpaceDE w:val="0"/>
        <w:autoSpaceDN w:val="0"/>
        <w:adjustRightInd w:val="0"/>
        <w:ind w:left="748"/>
        <w:rPr>
          <w:sz w:val="22"/>
          <w:szCs w:val="22"/>
        </w:rPr>
      </w:pPr>
    </w:p>
    <w:p w14:paraId="7149A230" w14:textId="77777777" w:rsidR="0051632F" w:rsidRPr="00F40242" w:rsidRDefault="0051632F">
      <w:pPr>
        <w:autoSpaceDE w:val="0"/>
        <w:autoSpaceDN w:val="0"/>
        <w:adjustRightInd w:val="0"/>
        <w:ind w:left="748"/>
        <w:rPr>
          <w:sz w:val="22"/>
          <w:szCs w:val="22"/>
        </w:rPr>
      </w:pPr>
    </w:p>
    <w:p w14:paraId="30E00B91" w14:textId="77777777" w:rsidR="006A008E" w:rsidRPr="00F40242" w:rsidRDefault="006A008E">
      <w:pPr>
        <w:autoSpaceDE w:val="0"/>
        <w:autoSpaceDN w:val="0"/>
        <w:adjustRightInd w:val="0"/>
        <w:ind w:left="748"/>
        <w:rPr>
          <w:sz w:val="22"/>
          <w:szCs w:val="22"/>
        </w:rPr>
      </w:pPr>
    </w:p>
    <w:p w14:paraId="1E288488" w14:textId="77777777" w:rsidR="0051632F" w:rsidRPr="00F40242" w:rsidRDefault="0051632F">
      <w:pPr>
        <w:autoSpaceDE w:val="0"/>
        <w:autoSpaceDN w:val="0"/>
        <w:adjustRightInd w:val="0"/>
        <w:rPr>
          <w:sz w:val="22"/>
          <w:szCs w:val="22"/>
        </w:rPr>
      </w:pPr>
    </w:p>
    <w:p w14:paraId="13711A7E" w14:textId="77777777" w:rsidR="005F7971" w:rsidRDefault="005F7971">
      <w:pPr>
        <w:rPr>
          <w:b/>
          <w:bCs/>
          <w:sz w:val="28"/>
          <w:szCs w:val="28"/>
        </w:rPr>
      </w:pPr>
      <w:r>
        <w:rPr>
          <w:i/>
          <w:iCs/>
        </w:rPr>
        <w:br w:type="page"/>
      </w:r>
    </w:p>
    <w:p w14:paraId="75121961" w14:textId="77777777" w:rsidR="0051632F" w:rsidRPr="00F40242" w:rsidRDefault="0051632F">
      <w:pPr>
        <w:pStyle w:val="Heading2"/>
        <w:rPr>
          <w:i w:val="0"/>
          <w:iCs w:val="0"/>
        </w:rPr>
      </w:pPr>
      <w:bookmarkStart w:id="254" w:name="_Toc153353109"/>
      <w:r w:rsidRPr="00F40242">
        <w:rPr>
          <w:i w:val="0"/>
          <w:iCs w:val="0"/>
        </w:rPr>
        <w:lastRenderedPageBreak/>
        <w:t>Section 10:</w:t>
      </w:r>
      <w:r w:rsidRPr="00F40242">
        <w:rPr>
          <w:i w:val="0"/>
          <w:iCs w:val="0"/>
        </w:rPr>
        <w:tab/>
        <w:t>Press and Public Information</w:t>
      </w:r>
      <w:bookmarkEnd w:id="254"/>
      <w:r w:rsidRPr="00F40242">
        <w:rPr>
          <w:i w:val="0"/>
          <w:iCs w:val="0"/>
        </w:rPr>
        <w:t xml:space="preserve"> </w:t>
      </w:r>
    </w:p>
    <w:p w14:paraId="526494A0" w14:textId="77777777" w:rsidR="0051632F" w:rsidRPr="00F40242" w:rsidRDefault="0051632F">
      <w:pPr>
        <w:pStyle w:val="Heading3"/>
        <w:rPr>
          <w:sz w:val="28"/>
        </w:rPr>
      </w:pPr>
      <w:bookmarkStart w:id="255" w:name="_Toc153353110"/>
      <w:r w:rsidRPr="00F40242">
        <w:rPr>
          <w:sz w:val="28"/>
        </w:rPr>
        <w:t>10.1</w:t>
      </w:r>
      <w:r w:rsidRPr="00F40242">
        <w:rPr>
          <w:sz w:val="28"/>
        </w:rPr>
        <w:tab/>
        <w:t>Media Liaison</w:t>
      </w:r>
      <w:bookmarkEnd w:id="255"/>
    </w:p>
    <w:p w14:paraId="77A697A9" w14:textId="77777777" w:rsidR="0051632F" w:rsidRPr="00F40242" w:rsidRDefault="0051632F">
      <w:pPr>
        <w:pStyle w:val="BodyText"/>
        <w:rPr>
          <w:sz w:val="24"/>
        </w:rPr>
      </w:pPr>
    </w:p>
    <w:p w14:paraId="4D1530EB" w14:textId="32680524" w:rsidR="009F5FFF" w:rsidRPr="00F40242" w:rsidRDefault="0051632F" w:rsidP="009F5FFF">
      <w:pPr>
        <w:pStyle w:val="BodyText"/>
        <w:ind w:left="748"/>
        <w:jc w:val="both"/>
        <w:rPr>
          <w:b w:val="0"/>
          <w:bCs/>
          <w:sz w:val="24"/>
        </w:rPr>
      </w:pPr>
      <w:r w:rsidRPr="00F40242">
        <w:rPr>
          <w:b w:val="0"/>
          <w:bCs/>
          <w:sz w:val="24"/>
        </w:rPr>
        <w:t>In the event of an oil spill that results in media attention The Port of Dundee media consultants</w:t>
      </w:r>
      <w:r w:rsidR="009F5FFF" w:rsidRPr="00F40242">
        <w:rPr>
          <w:b w:val="0"/>
          <w:bCs/>
          <w:sz w:val="24"/>
        </w:rPr>
        <w:t xml:space="preserve"> (Spreng </w:t>
      </w:r>
      <w:proofErr w:type="gramStart"/>
      <w:r w:rsidR="009F5FFF" w:rsidRPr="00F40242">
        <w:rPr>
          <w:b w:val="0"/>
          <w:bCs/>
          <w:sz w:val="24"/>
        </w:rPr>
        <w:t xml:space="preserve">Thomson) </w:t>
      </w:r>
      <w:r w:rsidRPr="00F40242">
        <w:rPr>
          <w:b w:val="0"/>
          <w:bCs/>
          <w:sz w:val="24"/>
        </w:rPr>
        <w:t xml:space="preserve"> will</w:t>
      </w:r>
      <w:proofErr w:type="gramEnd"/>
      <w:r w:rsidRPr="00F40242">
        <w:rPr>
          <w:b w:val="0"/>
          <w:bCs/>
          <w:sz w:val="24"/>
        </w:rPr>
        <w:t xml:space="preserve"> handle the PR for The Port of Dundee. This company will represent The Port of Dundee to the media. </w:t>
      </w:r>
      <w:r w:rsidR="00236E55">
        <w:rPr>
          <w:b w:val="0"/>
          <w:bCs/>
          <w:sz w:val="24"/>
        </w:rPr>
        <w:t xml:space="preserve">In the event of </w:t>
      </w:r>
      <w:proofErr w:type="gramStart"/>
      <w:r w:rsidR="00236E55">
        <w:rPr>
          <w:b w:val="0"/>
          <w:bCs/>
          <w:sz w:val="24"/>
        </w:rPr>
        <w:t xml:space="preserve">a </w:t>
      </w:r>
      <w:r w:rsidR="00236E55" w:rsidRPr="00F40242">
        <w:rPr>
          <w:b w:val="0"/>
          <w:bCs/>
          <w:sz w:val="24"/>
        </w:rPr>
        <w:t xml:space="preserve"> </w:t>
      </w:r>
      <w:r w:rsidRPr="00F40242">
        <w:rPr>
          <w:b w:val="0"/>
          <w:bCs/>
          <w:sz w:val="24"/>
        </w:rPr>
        <w:t>Tier</w:t>
      </w:r>
      <w:proofErr w:type="gramEnd"/>
      <w:r w:rsidRPr="00F40242">
        <w:rPr>
          <w:b w:val="0"/>
          <w:bCs/>
          <w:sz w:val="24"/>
        </w:rPr>
        <w:t xml:space="preserve"> 3 incident there will be joint press releases between The Port of Dundee and the MCA PR representatives. </w:t>
      </w:r>
    </w:p>
    <w:p w14:paraId="41029165" w14:textId="77777777" w:rsidR="0051632F" w:rsidRPr="00F40242" w:rsidRDefault="0051632F">
      <w:pPr>
        <w:pStyle w:val="BodyText"/>
        <w:ind w:left="748"/>
        <w:rPr>
          <w:b w:val="0"/>
          <w:bCs/>
          <w:sz w:val="22"/>
        </w:rPr>
      </w:pPr>
    </w:p>
    <w:p w14:paraId="1A90AA5B" w14:textId="77777777" w:rsidR="0051632F" w:rsidRPr="00F40242" w:rsidRDefault="0051632F">
      <w:pPr>
        <w:pStyle w:val="Heading3"/>
        <w:rPr>
          <w:sz w:val="28"/>
        </w:rPr>
      </w:pPr>
      <w:bookmarkStart w:id="256" w:name="_Toc153353111"/>
      <w:r w:rsidRPr="00F40242">
        <w:rPr>
          <w:sz w:val="28"/>
        </w:rPr>
        <w:t>10.2 The Media’s Needs</w:t>
      </w:r>
      <w:bookmarkEnd w:id="256"/>
    </w:p>
    <w:p w14:paraId="3AE436A8" w14:textId="77777777" w:rsidR="0051632F" w:rsidRPr="00F40242" w:rsidRDefault="0051632F"/>
    <w:p w14:paraId="60119D73" w14:textId="77777777" w:rsidR="0051632F" w:rsidRPr="00F40242" w:rsidRDefault="0051632F">
      <w:pPr>
        <w:pStyle w:val="BodyText"/>
        <w:ind w:left="748"/>
        <w:rPr>
          <w:b w:val="0"/>
          <w:bCs/>
          <w:sz w:val="24"/>
        </w:rPr>
      </w:pPr>
      <w:r w:rsidRPr="00F40242">
        <w:rPr>
          <w:b w:val="0"/>
          <w:bCs/>
          <w:sz w:val="24"/>
        </w:rPr>
        <w:t>The following summarises the media’s interests in an oil spill event:</w:t>
      </w:r>
    </w:p>
    <w:p w14:paraId="1ED23D7D" w14:textId="77777777" w:rsidR="0051632F" w:rsidRPr="00F40242" w:rsidRDefault="0051632F">
      <w:pPr>
        <w:pStyle w:val="BodyText"/>
        <w:ind w:left="748"/>
        <w:rPr>
          <w:b w:val="0"/>
          <w:bCs/>
          <w:sz w:val="24"/>
        </w:rPr>
      </w:pPr>
    </w:p>
    <w:p w14:paraId="028DAFCB" w14:textId="77777777" w:rsidR="0051632F" w:rsidRPr="00F40242" w:rsidRDefault="0051632F" w:rsidP="00037B9D">
      <w:pPr>
        <w:pStyle w:val="BodyText"/>
        <w:numPr>
          <w:ilvl w:val="0"/>
          <w:numId w:val="35"/>
        </w:numPr>
        <w:rPr>
          <w:b w:val="0"/>
          <w:bCs/>
          <w:sz w:val="24"/>
        </w:rPr>
      </w:pPr>
      <w:r w:rsidRPr="00F40242">
        <w:rPr>
          <w:b w:val="0"/>
          <w:bCs/>
          <w:sz w:val="24"/>
        </w:rPr>
        <w:t>first with news &amp; meet deadlines</w:t>
      </w:r>
    </w:p>
    <w:p w14:paraId="109DA7E3" w14:textId="77777777" w:rsidR="0051632F" w:rsidRPr="00F40242" w:rsidRDefault="0051632F" w:rsidP="00037B9D">
      <w:pPr>
        <w:pStyle w:val="BodyText"/>
        <w:numPr>
          <w:ilvl w:val="0"/>
          <w:numId w:val="24"/>
        </w:numPr>
        <w:rPr>
          <w:b w:val="0"/>
          <w:bCs/>
          <w:sz w:val="24"/>
        </w:rPr>
      </w:pPr>
      <w:r w:rsidRPr="00F40242">
        <w:rPr>
          <w:b w:val="0"/>
          <w:bCs/>
          <w:sz w:val="24"/>
        </w:rPr>
        <w:t>publish details of casualties</w:t>
      </w:r>
    </w:p>
    <w:p w14:paraId="0B3E583B" w14:textId="77777777" w:rsidR="0051632F" w:rsidRPr="00F40242" w:rsidRDefault="0051632F" w:rsidP="00037B9D">
      <w:pPr>
        <w:pStyle w:val="BodyText"/>
        <w:numPr>
          <w:ilvl w:val="0"/>
          <w:numId w:val="24"/>
        </w:numPr>
        <w:rPr>
          <w:b w:val="0"/>
          <w:bCs/>
          <w:sz w:val="24"/>
        </w:rPr>
      </w:pPr>
      <w:r w:rsidRPr="00F40242">
        <w:rPr>
          <w:b w:val="0"/>
          <w:bCs/>
          <w:sz w:val="24"/>
        </w:rPr>
        <w:t>give human interest stories</w:t>
      </w:r>
    </w:p>
    <w:p w14:paraId="71CB92B7" w14:textId="77777777" w:rsidR="0051632F" w:rsidRPr="00F40242" w:rsidRDefault="0051632F" w:rsidP="00037B9D">
      <w:pPr>
        <w:pStyle w:val="BodyText"/>
        <w:numPr>
          <w:ilvl w:val="0"/>
          <w:numId w:val="24"/>
        </w:numPr>
        <w:rPr>
          <w:b w:val="0"/>
          <w:bCs/>
          <w:sz w:val="24"/>
        </w:rPr>
      </w:pPr>
      <w:r w:rsidRPr="00F40242">
        <w:rPr>
          <w:b w:val="0"/>
          <w:bCs/>
          <w:sz w:val="24"/>
        </w:rPr>
        <w:t>present facts including statistics</w:t>
      </w:r>
    </w:p>
    <w:p w14:paraId="29C87B08" w14:textId="77777777" w:rsidR="0051632F" w:rsidRPr="00F40242" w:rsidRDefault="0051632F" w:rsidP="00037B9D">
      <w:pPr>
        <w:pStyle w:val="BodyText"/>
        <w:numPr>
          <w:ilvl w:val="0"/>
          <w:numId w:val="24"/>
        </w:numPr>
        <w:rPr>
          <w:b w:val="0"/>
          <w:bCs/>
          <w:sz w:val="24"/>
        </w:rPr>
      </w:pPr>
      <w:r w:rsidRPr="00F40242">
        <w:rPr>
          <w:b w:val="0"/>
          <w:bCs/>
          <w:sz w:val="24"/>
        </w:rPr>
        <w:t>bring stories to life with interviews and quotes</w:t>
      </w:r>
    </w:p>
    <w:p w14:paraId="0B24A1D3" w14:textId="77777777" w:rsidR="0051632F" w:rsidRPr="00F40242" w:rsidRDefault="0051632F" w:rsidP="00037B9D">
      <w:pPr>
        <w:pStyle w:val="BodyText"/>
        <w:numPr>
          <w:ilvl w:val="0"/>
          <w:numId w:val="24"/>
        </w:numPr>
        <w:rPr>
          <w:b w:val="0"/>
          <w:bCs/>
          <w:sz w:val="24"/>
        </w:rPr>
      </w:pPr>
      <w:r w:rsidRPr="00F40242">
        <w:rPr>
          <w:b w:val="0"/>
          <w:bCs/>
          <w:sz w:val="24"/>
        </w:rPr>
        <w:t>show dramatic pictures</w:t>
      </w:r>
    </w:p>
    <w:p w14:paraId="1760CCCF" w14:textId="77777777" w:rsidR="0051632F" w:rsidRPr="00F40242" w:rsidRDefault="0051632F" w:rsidP="00037B9D">
      <w:pPr>
        <w:pStyle w:val="BodyText"/>
        <w:numPr>
          <w:ilvl w:val="0"/>
          <w:numId w:val="24"/>
        </w:numPr>
        <w:rPr>
          <w:b w:val="0"/>
          <w:bCs/>
          <w:sz w:val="24"/>
        </w:rPr>
      </w:pPr>
      <w:r w:rsidRPr="00F40242">
        <w:rPr>
          <w:b w:val="0"/>
          <w:bCs/>
          <w:sz w:val="24"/>
        </w:rPr>
        <w:t>describe events as they develop</w:t>
      </w:r>
    </w:p>
    <w:p w14:paraId="779DDAAB" w14:textId="77777777" w:rsidR="0051632F" w:rsidRPr="00F40242" w:rsidRDefault="0051632F" w:rsidP="00037B9D">
      <w:pPr>
        <w:pStyle w:val="BodyText"/>
        <w:numPr>
          <w:ilvl w:val="0"/>
          <w:numId w:val="24"/>
        </w:numPr>
        <w:rPr>
          <w:b w:val="0"/>
          <w:bCs/>
          <w:sz w:val="24"/>
        </w:rPr>
      </w:pPr>
      <w:r w:rsidRPr="00F40242">
        <w:rPr>
          <w:b w:val="0"/>
          <w:bCs/>
          <w:sz w:val="24"/>
        </w:rPr>
        <w:t>establish cause</w:t>
      </w:r>
    </w:p>
    <w:p w14:paraId="7DDAB82C" w14:textId="77777777" w:rsidR="0051632F" w:rsidRPr="00F40242" w:rsidRDefault="0051632F" w:rsidP="00037B9D">
      <w:pPr>
        <w:pStyle w:val="BodyText"/>
        <w:numPr>
          <w:ilvl w:val="0"/>
          <w:numId w:val="24"/>
        </w:numPr>
        <w:rPr>
          <w:b w:val="0"/>
          <w:bCs/>
          <w:i/>
          <w:iCs/>
          <w:sz w:val="24"/>
        </w:rPr>
      </w:pPr>
      <w:r w:rsidRPr="00F40242">
        <w:rPr>
          <w:b w:val="0"/>
          <w:bCs/>
          <w:sz w:val="24"/>
        </w:rPr>
        <w:t>find new angles different from other coverage</w:t>
      </w:r>
    </w:p>
    <w:p w14:paraId="4AD8591C" w14:textId="77777777" w:rsidR="0051632F" w:rsidRPr="00F40242" w:rsidRDefault="0051632F">
      <w:pPr>
        <w:pStyle w:val="BodyText"/>
        <w:ind w:left="360"/>
        <w:rPr>
          <w:i/>
          <w:iCs/>
        </w:rPr>
      </w:pPr>
    </w:p>
    <w:p w14:paraId="68DF5B04" w14:textId="77777777" w:rsidR="0051632F" w:rsidRPr="00F40242" w:rsidRDefault="0051632F">
      <w:pPr>
        <w:pStyle w:val="Heading3"/>
        <w:rPr>
          <w:sz w:val="28"/>
        </w:rPr>
      </w:pPr>
      <w:bookmarkStart w:id="257" w:name="_Toc153353112"/>
      <w:r w:rsidRPr="00F40242">
        <w:rPr>
          <w:sz w:val="28"/>
        </w:rPr>
        <w:t>10.3</w:t>
      </w:r>
      <w:r w:rsidRPr="00F40242">
        <w:rPr>
          <w:sz w:val="28"/>
        </w:rPr>
        <w:tab/>
        <w:t>Objectives in Dealing with the Media</w:t>
      </w:r>
      <w:bookmarkEnd w:id="257"/>
    </w:p>
    <w:p w14:paraId="5BB38C1B" w14:textId="77777777" w:rsidR="0051632F" w:rsidRPr="00F40242" w:rsidRDefault="0051632F">
      <w:pPr>
        <w:pStyle w:val="BodyText"/>
        <w:ind w:left="748"/>
        <w:rPr>
          <w:b w:val="0"/>
          <w:bCs/>
          <w:sz w:val="24"/>
        </w:rPr>
      </w:pPr>
    </w:p>
    <w:p w14:paraId="1212D7FB" w14:textId="77777777" w:rsidR="0051632F" w:rsidRPr="00F40242" w:rsidRDefault="0051632F">
      <w:pPr>
        <w:pStyle w:val="BodyText"/>
        <w:ind w:left="748"/>
        <w:rPr>
          <w:b w:val="0"/>
          <w:bCs/>
          <w:sz w:val="24"/>
        </w:rPr>
      </w:pPr>
      <w:r w:rsidRPr="00F40242">
        <w:rPr>
          <w:b w:val="0"/>
          <w:bCs/>
          <w:sz w:val="24"/>
        </w:rPr>
        <w:t>The following should be borne in mind:</w:t>
      </w:r>
    </w:p>
    <w:p w14:paraId="77F4686F" w14:textId="77777777" w:rsidR="00F0236C" w:rsidRPr="00F40242" w:rsidRDefault="00F0236C">
      <w:pPr>
        <w:pStyle w:val="BodyText"/>
        <w:ind w:left="748"/>
        <w:rPr>
          <w:b w:val="0"/>
          <w:bCs/>
          <w:sz w:val="24"/>
        </w:rPr>
      </w:pPr>
    </w:p>
    <w:p w14:paraId="765769A0" w14:textId="77777777" w:rsidR="0051632F" w:rsidRPr="00F40242" w:rsidRDefault="0051632F" w:rsidP="00037B9D">
      <w:pPr>
        <w:pStyle w:val="BodyText"/>
        <w:numPr>
          <w:ilvl w:val="0"/>
          <w:numId w:val="24"/>
        </w:numPr>
        <w:rPr>
          <w:b w:val="0"/>
          <w:bCs/>
          <w:sz w:val="24"/>
        </w:rPr>
      </w:pPr>
      <w:r w:rsidRPr="00F40242">
        <w:rPr>
          <w:b w:val="0"/>
          <w:bCs/>
          <w:sz w:val="24"/>
        </w:rPr>
        <w:t>To communicate quickly and honestly with all those affected by the emergency to:</w:t>
      </w:r>
    </w:p>
    <w:p w14:paraId="127C1058" w14:textId="77777777" w:rsidR="0051632F" w:rsidRPr="00F40242" w:rsidRDefault="0051632F" w:rsidP="00037B9D">
      <w:pPr>
        <w:pStyle w:val="BodyText"/>
        <w:numPr>
          <w:ilvl w:val="0"/>
          <w:numId w:val="24"/>
        </w:numPr>
        <w:rPr>
          <w:b w:val="0"/>
          <w:bCs/>
          <w:sz w:val="24"/>
        </w:rPr>
      </w:pPr>
      <w:r w:rsidRPr="00F40242">
        <w:rPr>
          <w:b w:val="0"/>
          <w:bCs/>
          <w:sz w:val="24"/>
        </w:rPr>
        <w:t>give safety information</w:t>
      </w:r>
    </w:p>
    <w:p w14:paraId="3C8BC521" w14:textId="77777777" w:rsidR="0051632F" w:rsidRPr="00F40242" w:rsidRDefault="0051632F" w:rsidP="00037B9D">
      <w:pPr>
        <w:pStyle w:val="BodyText"/>
        <w:numPr>
          <w:ilvl w:val="0"/>
          <w:numId w:val="24"/>
        </w:numPr>
        <w:rPr>
          <w:b w:val="0"/>
          <w:bCs/>
          <w:sz w:val="24"/>
        </w:rPr>
      </w:pPr>
      <w:r w:rsidRPr="00F40242">
        <w:rPr>
          <w:b w:val="0"/>
          <w:bCs/>
          <w:sz w:val="24"/>
        </w:rPr>
        <w:t>explain how your organisation is responding</w:t>
      </w:r>
    </w:p>
    <w:p w14:paraId="59164F90" w14:textId="77777777" w:rsidR="0051632F" w:rsidRPr="00F40242" w:rsidRDefault="0051632F" w:rsidP="00037B9D">
      <w:pPr>
        <w:pStyle w:val="BodyText"/>
        <w:numPr>
          <w:ilvl w:val="0"/>
          <w:numId w:val="24"/>
        </w:numPr>
        <w:rPr>
          <w:b w:val="0"/>
          <w:bCs/>
          <w:sz w:val="24"/>
        </w:rPr>
      </w:pPr>
      <w:r w:rsidRPr="00F40242">
        <w:rPr>
          <w:b w:val="0"/>
          <w:bCs/>
          <w:sz w:val="24"/>
        </w:rPr>
        <w:t>limit adverse comments and damage to reputation</w:t>
      </w:r>
    </w:p>
    <w:p w14:paraId="47F73994" w14:textId="77777777" w:rsidR="0051632F" w:rsidRPr="00F40242" w:rsidRDefault="0051632F" w:rsidP="00037B9D">
      <w:pPr>
        <w:pStyle w:val="BodyText"/>
        <w:numPr>
          <w:ilvl w:val="0"/>
          <w:numId w:val="24"/>
        </w:numPr>
        <w:rPr>
          <w:b w:val="0"/>
          <w:bCs/>
          <w:sz w:val="24"/>
        </w:rPr>
      </w:pPr>
      <w:r w:rsidRPr="00F40242">
        <w:rPr>
          <w:b w:val="0"/>
          <w:bCs/>
          <w:sz w:val="24"/>
        </w:rPr>
        <w:t>correct errors in reporting</w:t>
      </w:r>
    </w:p>
    <w:p w14:paraId="7268BCAD" w14:textId="77777777" w:rsidR="0051632F" w:rsidRPr="00F40242" w:rsidRDefault="0051632F" w:rsidP="00037B9D">
      <w:pPr>
        <w:pStyle w:val="BodyText"/>
        <w:numPr>
          <w:ilvl w:val="0"/>
          <w:numId w:val="24"/>
        </w:numPr>
        <w:rPr>
          <w:b w:val="0"/>
          <w:bCs/>
          <w:sz w:val="24"/>
        </w:rPr>
      </w:pPr>
      <w:r w:rsidRPr="00F40242">
        <w:rPr>
          <w:b w:val="0"/>
          <w:bCs/>
          <w:sz w:val="24"/>
        </w:rPr>
        <w:t>promote the positive aspects of your organisation.</w:t>
      </w:r>
    </w:p>
    <w:p w14:paraId="371B37DA" w14:textId="77777777" w:rsidR="00B94D60" w:rsidRPr="00F40242" w:rsidRDefault="00B94D60" w:rsidP="00B94D60">
      <w:pPr>
        <w:pStyle w:val="BodyText"/>
        <w:rPr>
          <w:b w:val="0"/>
          <w:bCs/>
          <w:sz w:val="24"/>
        </w:rPr>
      </w:pPr>
    </w:p>
    <w:p w14:paraId="2A3A7B8A" w14:textId="77777777" w:rsidR="00B94D60" w:rsidRPr="00F40242" w:rsidRDefault="00B94D60" w:rsidP="000E400D">
      <w:pPr>
        <w:pStyle w:val="BodyText"/>
        <w:jc w:val="both"/>
        <w:rPr>
          <w:b w:val="0"/>
          <w:bCs/>
          <w:sz w:val="24"/>
        </w:rPr>
      </w:pPr>
      <w:r w:rsidRPr="00F40242">
        <w:rPr>
          <w:b w:val="0"/>
          <w:bCs/>
          <w:sz w:val="24"/>
        </w:rPr>
        <w:t>It is essential that the media are provided with a “balanced” view of the incident and actions taken. Remarks like “No comment” only increase rumour and fuel unnecessary speculation. Below is the format of an Initial Press Statement that could be used by a responsible Harbour Manager pending full details becoming available and a press release issued.</w:t>
      </w:r>
    </w:p>
    <w:p w14:paraId="20A232B4" w14:textId="77777777" w:rsidR="0051632F" w:rsidRPr="00F40242" w:rsidRDefault="0051632F" w:rsidP="000E400D">
      <w:pPr>
        <w:pStyle w:val="BodyText"/>
        <w:ind w:left="748"/>
        <w:jc w:val="both"/>
        <w:rPr>
          <w:b w:val="0"/>
          <w:bCs/>
          <w:sz w:val="24"/>
        </w:rPr>
      </w:pPr>
    </w:p>
    <w:p w14:paraId="097FE781" w14:textId="77777777" w:rsidR="0051632F" w:rsidRPr="00F40242" w:rsidRDefault="0051632F" w:rsidP="000E400D">
      <w:pPr>
        <w:pStyle w:val="BodyText"/>
        <w:jc w:val="both"/>
      </w:pPr>
      <w:r w:rsidRPr="00F40242">
        <w:t>NB: Unless you are designated as your organisation’s spokesperson you are NOT authorised to offer a comment on behalf of the organisation therefore decline media requests and refer media requests to the</w:t>
      </w:r>
      <w:r w:rsidR="00B8755D" w:rsidRPr="00F40242">
        <w:t xml:space="preserve"> Marine Manager. </w:t>
      </w:r>
    </w:p>
    <w:p w14:paraId="0AE0F79D" w14:textId="77777777" w:rsidR="0051632F" w:rsidRPr="00F40242" w:rsidRDefault="0051632F">
      <w:pPr>
        <w:pStyle w:val="BodyText"/>
        <w:ind w:left="748"/>
      </w:pPr>
    </w:p>
    <w:p w14:paraId="7387FAE7" w14:textId="77777777" w:rsidR="00F0236C" w:rsidRPr="00F40242" w:rsidRDefault="00F0236C"/>
    <w:p w14:paraId="42B16AF3" w14:textId="77777777" w:rsidR="00F0236C" w:rsidRPr="00F40242" w:rsidRDefault="00F0236C"/>
    <w:p w14:paraId="2B60D002" w14:textId="77777777" w:rsidR="006A008E" w:rsidRPr="00F40242" w:rsidRDefault="006A008E"/>
    <w:p w14:paraId="3C18AD80" w14:textId="77777777" w:rsidR="0051632F" w:rsidRPr="00F40242" w:rsidRDefault="0051632F">
      <w:pPr>
        <w:pStyle w:val="Heading3"/>
        <w:rPr>
          <w:sz w:val="28"/>
        </w:rPr>
      </w:pPr>
      <w:bookmarkStart w:id="258" w:name="_Toc153353113"/>
      <w:r w:rsidRPr="00F40242">
        <w:rPr>
          <w:sz w:val="28"/>
        </w:rPr>
        <w:lastRenderedPageBreak/>
        <w:t>10.4</w:t>
      </w:r>
      <w:r w:rsidRPr="00F40242">
        <w:rPr>
          <w:sz w:val="28"/>
        </w:rPr>
        <w:tab/>
        <w:t>Sample Press Statements</w:t>
      </w:r>
      <w:bookmarkEnd w:id="258"/>
    </w:p>
    <w:p w14:paraId="19C4DA00" w14:textId="77777777" w:rsidR="0051632F" w:rsidRPr="00F40242" w:rsidRDefault="0051632F">
      <w:pPr>
        <w:pStyle w:val="Footer"/>
        <w:tabs>
          <w:tab w:val="clear" w:pos="4153"/>
          <w:tab w:val="clear" w:pos="8306"/>
        </w:tabs>
        <w:rPr>
          <w:lang w:eastAsia="en-GB"/>
        </w:rPr>
      </w:pPr>
    </w:p>
    <w:p w14:paraId="2FEBE4F4" w14:textId="77777777" w:rsidR="0051632F" w:rsidRPr="00F40242" w:rsidRDefault="0051632F">
      <w:pPr>
        <w:pStyle w:val="BodyText"/>
        <w:ind w:left="748"/>
        <w:rPr>
          <w:b w:val="0"/>
          <w:sz w:val="24"/>
        </w:rPr>
      </w:pPr>
      <w:r w:rsidRPr="00F40242">
        <w:rPr>
          <w:b w:val="0"/>
          <w:sz w:val="24"/>
        </w:rPr>
        <w:t>Sample first public statement for an Oil Spill Incident in The Port of Dundee</w:t>
      </w:r>
      <w:r w:rsidR="00B94D60" w:rsidRPr="00F40242">
        <w:rPr>
          <w:b w:val="0"/>
          <w:sz w:val="24"/>
        </w:rPr>
        <w:t>.</w:t>
      </w:r>
    </w:p>
    <w:p w14:paraId="07BB2BE7" w14:textId="77777777" w:rsidR="0051632F" w:rsidRPr="00F40242" w:rsidRDefault="0051632F">
      <w:pPr>
        <w:autoSpaceDE w:val="0"/>
        <w:autoSpaceDN w:val="0"/>
        <w:adjustRightInd w:val="0"/>
        <w:ind w:left="748"/>
        <w:rPr>
          <w:b/>
          <w:bCs/>
          <w:szCs w:val="22"/>
        </w:rPr>
      </w:pPr>
    </w:p>
    <w:p w14:paraId="328FE66E" w14:textId="77777777" w:rsidR="00B94D60" w:rsidRPr="00F40242" w:rsidRDefault="00B94D60" w:rsidP="00B94D60">
      <w:pPr>
        <w:pStyle w:val="BodyTextIndent2"/>
        <w:rPr>
          <w:rFonts w:ascii="Times New Roman" w:hAnsi="Times New Roman" w:cs="Times New Roman"/>
          <w:sz w:val="24"/>
          <w:lang w:val="en-GB" w:eastAsia="en-US"/>
        </w:rPr>
      </w:pPr>
      <w:r w:rsidRPr="00F40242">
        <w:rPr>
          <w:rFonts w:ascii="Times New Roman" w:hAnsi="Times New Roman" w:cs="Times New Roman"/>
          <w:sz w:val="24"/>
          <w:lang w:val="en-GB" w:eastAsia="en-US"/>
        </w:rPr>
        <w:t>“The Port of Dundee confirm that an incident has occurred (state where and give brief description) …………………. at approximately (give time) ………………</w:t>
      </w:r>
      <w:proofErr w:type="gramStart"/>
      <w:r w:rsidRPr="00F40242">
        <w:rPr>
          <w:rFonts w:ascii="Times New Roman" w:hAnsi="Times New Roman" w:cs="Times New Roman"/>
          <w:sz w:val="24"/>
          <w:lang w:val="en-GB" w:eastAsia="en-US"/>
        </w:rPr>
        <w:t>….hours</w:t>
      </w:r>
      <w:proofErr w:type="gramEnd"/>
      <w:r w:rsidRPr="00F40242">
        <w:rPr>
          <w:rFonts w:ascii="Times New Roman" w:hAnsi="Times New Roman" w:cs="Times New Roman"/>
          <w:sz w:val="24"/>
          <w:lang w:val="en-GB" w:eastAsia="en-US"/>
        </w:rPr>
        <w:t xml:space="preserve"> today.</w:t>
      </w:r>
    </w:p>
    <w:p w14:paraId="5587D590" w14:textId="77777777" w:rsidR="00B94D60" w:rsidRPr="00F40242" w:rsidRDefault="00B94D60" w:rsidP="00B94D60">
      <w:pPr>
        <w:pStyle w:val="BodyTextIndent2"/>
        <w:rPr>
          <w:rFonts w:ascii="Times New Roman" w:hAnsi="Times New Roman" w:cs="Times New Roman"/>
          <w:sz w:val="24"/>
          <w:lang w:val="en-GB" w:eastAsia="en-US"/>
        </w:rPr>
      </w:pPr>
    </w:p>
    <w:p w14:paraId="5718D9B7" w14:textId="77777777" w:rsidR="00B94D60" w:rsidRPr="00F40242" w:rsidRDefault="00B94D60" w:rsidP="00B94D60">
      <w:pPr>
        <w:pStyle w:val="BodyTextIndent2"/>
        <w:jc w:val="both"/>
        <w:rPr>
          <w:rFonts w:ascii="Times New Roman" w:hAnsi="Times New Roman" w:cs="Times New Roman"/>
          <w:sz w:val="24"/>
          <w:lang w:val="en-GB" w:eastAsia="en-US"/>
        </w:rPr>
      </w:pPr>
      <w:r w:rsidRPr="00F40242">
        <w:rPr>
          <w:rFonts w:ascii="Times New Roman" w:hAnsi="Times New Roman" w:cs="Times New Roman"/>
          <w:sz w:val="24"/>
          <w:lang w:val="en-GB" w:eastAsia="en-US"/>
        </w:rPr>
        <w:t>Emergency response procedures have been initiated and relevant authorities (have been / are being) advised. All support services are being co-ordinated through the Authority’s incident response team and every possible effort is being made both to minimise risk to personnel at the scene and to contain and mitigate any effects.</w:t>
      </w:r>
    </w:p>
    <w:p w14:paraId="6F652A9A" w14:textId="77777777" w:rsidR="00B94D60" w:rsidRPr="00F40242" w:rsidRDefault="00B94D60" w:rsidP="00B94D60">
      <w:pPr>
        <w:pStyle w:val="BodyTextIndent2"/>
        <w:rPr>
          <w:rFonts w:ascii="Times New Roman" w:hAnsi="Times New Roman" w:cs="Times New Roman"/>
          <w:sz w:val="24"/>
          <w:lang w:val="en-GB" w:eastAsia="en-US"/>
        </w:rPr>
      </w:pPr>
    </w:p>
    <w:p w14:paraId="17205015" w14:textId="77777777" w:rsidR="0051632F" w:rsidRPr="00F40242" w:rsidRDefault="00B94D60" w:rsidP="00B94D60">
      <w:pPr>
        <w:pStyle w:val="BodyTextIndent2"/>
        <w:rPr>
          <w:lang w:val="en-GB" w:eastAsia="en-US"/>
        </w:rPr>
      </w:pPr>
      <w:r w:rsidRPr="00F40242">
        <w:rPr>
          <w:rFonts w:ascii="Times New Roman" w:hAnsi="Times New Roman" w:cs="Times New Roman"/>
          <w:sz w:val="24"/>
          <w:lang w:val="en-GB" w:eastAsia="en-US"/>
        </w:rPr>
        <w:t>Further information will be released, (as it becomes available) at a press conference scheduled for ………</w:t>
      </w:r>
      <w:proofErr w:type="gramStart"/>
      <w:r w:rsidRPr="00F40242">
        <w:rPr>
          <w:rFonts w:ascii="Times New Roman" w:hAnsi="Times New Roman" w:cs="Times New Roman"/>
          <w:sz w:val="24"/>
          <w:lang w:val="en-GB" w:eastAsia="en-US"/>
        </w:rPr>
        <w:t>…..</w:t>
      </w:r>
      <w:proofErr w:type="gramEnd"/>
      <w:r w:rsidRPr="00F40242">
        <w:rPr>
          <w:rFonts w:ascii="Times New Roman" w:hAnsi="Times New Roman" w:cs="Times New Roman"/>
          <w:sz w:val="24"/>
          <w:lang w:val="en-GB" w:eastAsia="en-US"/>
        </w:rPr>
        <w:t xml:space="preserve"> time today.”</w:t>
      </w:r>
    </w:p>
    <w:p w14:paraId="4DACEC1A" w14:textId="77777777" w:rsidR="0051632F" w:rsidRPr="00F40242" w:rsidRDefault="0051632F">
      <w:pPr>
        <w:pStyle w:val="BodyTextIndent2"/>
        <w:rPr>
          <w:lang w:val="en-GB" w:eastAsia="en-US"/>
        </w:rPr>
      </w:pPr>
    </w:p>
    <w:p w14:paraId="7DEA7D4E" w14:textId="77777777" w:rsidR="0051632F" w:rsidRPr="00F40242" w:rsidRDefault="0051632F">
      <w:pPr>
        <w:pStyle w:val="BodyTextIndent2"/>
        <w:rPr>
          <w:lang w:val="en-GB" w:eastAsia="en-US"/>
        </w:rPr>
      </w:pPr>
    </w:p>
    <w:p w14:paraId="27D60DB4" w14:textId="77777777" w:rsidR="0051632F" w:rsidRPr="00F40242" w:rsidRDefault="0051632F">
      <w:pPr>
        <w:pStyle w:val="BodyTextIndent2"/>
        <w:rPr>
          <w:lang w:val="en-GB" w:eastAsia="en-US"/>
        </w:rPr>
      </w:pPr>
    </w:p>
    <w:p w14:paraId="59D86950" w14:textId="77777777" w:rsidR="0051632F" w:rsidRPr="00F40242" w:rsidRDefault="0051632F">
      <w:pPr>
        <w:pStyle w:val="BodyTextIndent2"/>
        <w:rPr>
          <w:lang w:val="en-GB" w:eastAsia="en-US"/>
        </w:rPr>
      </w:pPr>
    </w:p>
    <w:p w14:paraId="5E4D015F" w14:textId="77777777" w:rsidR="0051632F" w:rsidRPr="00F40242" w:rsidRDefault="0051632F">
      <w:pPr>
        <w:pStyle w:val="BodyTextIndent2"/>
        <w:rPr>
          <w:lang w:val="en-GB" w:eastAsia="en-US"/>
        </w:rPr>
      </w:pPr>
    </w:p>
    <w:p w14:paraId="4B3A7526" w14:textId="77777777" w:rsidR="0051632F" w:rsidRPr="00F40242" w:rsidRDefault="0051632F">
      <w:pPr>
        <w:pStyle w:val="BodyTextIndent2"/>
        <w:rPr>
          <w:lang w:val="en-GB" w:eastAsia="en-US"/>
        </w:rPr>
      </w:pPr>
    </w:p>
    <w:p w14:paraId="1CAD1244" w14:textId="77777777" w:rsidR="0051632F" w:rsidRPr="00F40242" w:rsidRDefault="0051632F">
      <w:pPr>
        <w:pStyle w:val="BodyTextIndent2"/>
        <w:rPr>
          <w:lang w:val="en-GB" w:eastAsia="en-US"/>
        </w:rPr>
      </w:pPr>
    </w:p>
    <w:p w14:paraId="36A27DEA" w14:textId="77777777" w:rsidR="0051632F" w:rsidRPr="00F40242" w:rsidRDefault="0051632F">
      <w:pPr>
        <w:pStyle w:val="BodyTextIndent2"/>
        <w:rPr>
          <w:lang w:val="en-GB" w:eastAsia="en-US"/>
        </w:rPr>
      </w:pPr>
    </w:p>
    <w:p w14:paraId="12C5513A" w14:textId="77777777" w:rsidR="0051632F" w:rsidRPr="00F40242" w:rsidRDefault="0051632F">
      <w:pPr>
        <w:pStyle w:val="BodyTextIndent2"/>
        <w:rPr>
          <w:lang w:val="en-GB" w:eastAsia="en-US"/>
        </w:rPr>
      </w:pPr>
    </w:p>
    <w:p w14:paraId="36C9E208" w14:textId="77777777" w:rsidR="0051632F" w:rsidRPr="00F40242" w:rsidRDefault="0051632F">
      <w:pPr>
        <w:pStyle w:val="BodyTextIndent2"/>
        <w:rPr>
          <w:lang w:val="en-GB" w:eastAsia="en-US"/>
        </w:rPr>
      </w:pPr>
    </w:p>
    <w:p w14:paraId="79F11D14" w14:textId="77777777" w:rsidR="0051632F" w:rsidRPr="00F40242" w:rsidRDefault="0051632F">
      <w:pPr>
        <w:pStyle w:val="BodyTextIndent2"/>
        <w:rPr>
          <w:lang w:val="en-GB" w:eastAsia="en-US"/>
        </w:rPr>
      </w:pPr>
    </w:p>
    <w:p w14:paraId="31F56FBE" w14:textId="77777777" w:rsidR="0051632F" w:rsidRPr="00F40242" w:rsidRDefault="0051632F">
      <w:pPr>
        <w:pStyle w:val="BodyTextIndent2"/>
        <w:rPr>
          <w:lang w:val="en-GB" w:eastAsia="en-US"/>
        </w:rPr>
      </w:pPr>
    </w:p>
    <w:p w14:paraId="2FCCA005" w14:textId="77777777" w:rsidR="0051632F" w:rsidRPr="00F40242" w:rsidRDefault="0051632F">
      <w:pPr>
        <w:pStyle w:val="BodyTextIndent2"/>
        <w:rPr>
          <w:lang w:val="en-GB" w:eastAsia="en-US"/>
        </w:rPr>
      </w:pPr>
    </w:p>
    <w:p w14:paraId="5823AB0B" w14:textId="77777777" w:rsidR="0051632F" w:rsidRPr="00F40242" w:rsidRDefault="0051632F">
      <w:pPr>
        <w:pStyle w:val="BodyTextIndent2"/>
        <w:rPr>
          <w:lang w:val="en-GB" w:eastAsia="en-US"/>
        </w:rPr>
      </w:pPr>
    </w:p>
    <w:p w14:paraId="6B65ACEB" w14:textId="77777777" w:rsidR="0051632F" w:rsidRPr="00F40242" w:rsidRDefault="0051632F">
      <w:pPr>
        <w:pStyle w:val="BodyTextIndent2"/>
        <w:rPr>
          <w:lang w:val="en-GB" w:eastAsia="en-US"/>
        </w:rPr>
      </w:pPr>
    </w:p>
    <w:p w14:paraId="36A7B11A" w14:textId="77777777" w:rsidR="0051632F" w:rsidRPr="00F40242" w:rsidRDefault="0051632F">
      <w:pPr>
        <w:pStyle w:val="BodyTextIndent2"/>
        <w:rPr>
          <w:lang w:val="en-GB" w:eastAsia="en-US"/>
        </w:rPr>
      </w:pPr>
    </w:p>
    <w:p w14:paraId="5A42047E" w14:textId="77777777" w:rsidR="0051632F" w:rsidRPr="00F40242" w:rsidRDefault="0051632F">
      <w:pPr>
        <w:pStyle w:val="BodyTextIndent2"/>
        <w:rPr>
          <w:lang w:val="en-GB" w:eastAsia="en-US"/>
        </w:rPr>
      </w:pPr>
    </w:p>
    <w:p w14:paraId="31B32BA4" w14:textId="77777777" w:rsidR="0051632F" w:rsidRPr="00F40242" w:rsidRDefault="0051632F">
      <w:pPr>
        <w:pStyle w:val="BodyTextIndent2"/>
        <w:rPr>
          <w:lang w:val="en-GB" w:eastAsia="en-US"/>
        </w:rPr>
      </w:pPr>
    </w:p>
    <w:p w14:paraId="419E1290" w14:textId="77777777" w:rsidR="0051632F" w:rsidRPr="00F40242" w:rsidRDefault="0051632F">
      <w:pPr>
        <w:pStyle w:val="BodyTextIndent2"/>
        <w:rPr>
          <w:lang w:val="en-GB" w:eastAsia="en-US"/>
        </w:rPr>
      </w:pPr>
    </w:p>
    <w:p w14:paraId="683AEBF0" w14:textId="77777777" w:rsidR="0051632F" w:rsidRPr="00F40242" w:rsidRDefault="0051632F">
      <w:pPr>
        <w:pStyle w:val="BodyTextIndent2"/>
        <w:rPr>
          <w:lang w:val="en-GB" w:eastAsia="en-US"/>
        </w:rPr>
      </w:pPr>
    </w:p>
    <w:p w14:paraId="377A36EC" w14:textId="77777777" w:rsidR="0051632F" w:rsidRPr="00F40242" w:rsidRDefault="0051632F">
      <w:pPr>
        <w:pStyle w:val="BodyTextIndent2"/>
        <w:rPr>
          <w:lang w:val="en-GB" w:eastAsia="en-US"/>
        </w:rPr>
      </w:pPr>
    </w:p>
    <w:p w14:paraId="6699C251" w14:textId="77777777" w:rsidR="0051632F" w:rsidRPr="00F40242" w:rsidRDefault="0051632F">
      <w:pPr>
        <w:pStyle w:val="BodyTextIndent2"/>
        <w:rPr>
          <w:lang w:val="en-GB" w:eastAsia="en-US"/>
        </w:rPr>
      </w:pPr>
    </w:p>
    <w:p w14:paraId="33C07B50" w14:textId="77777777" w:rsidR="0051632F" w:rsidRPr="00F40242" w:rsidRDefault="0051632F">
      <w:pPr>
        <w:pStyle w:val="BodyTextIndent2"/>
        <w:rPr>
          <w:lang w:val="en-GB" w:eastAsia="en-US"/>
        </w:rPr>
      </w:pPr>
    </w:p>
    <w:p w14:paraId="7A477663" w14:textId="77777777" w:rsidR="0051632F" w:rsidRPr="00F40242" w:rsidRDefault="0051632F">
      <w:pPr>
        <w:pStyle w:val="BodyTextIndent2"/>
        <w:rPr>
          <w:lang w:val="en-GB" w:eastAsia="en-US"/>
        </w:rPr>
      </w:pPr>
    </w:p>
    <w:p w14:paraId="2295BB5D" w14:textId="77777777" w:rsidR="0051632F" w:rsidRPr="00F40242" w:rsidRDefault="0051632F">
      <w:pPr>
        <w:pStyle w:val="BodyTextIndent2"/>
        <w:rPr>
          <w:lang w:val="en-GB" w:eastAsia="en-US"/>
        </w:rPr>
      </w:pPr>
    </w:p>
    <w:p w14:paraId="65419AF3" w14:textId="77777777" w:rsidR="0051632F" w:rsidRPr="00F40242" w:rsidRDefault="0051632F">
      <w:pPr>
        <w:pStyle w:val="BodyTextIndent2"/>
        <w:rPr>
          <w:lang w:val="en-GB" w:eastAsia="en-US"/>
        </w:rPr>
      </w:pPr>
    </w:p>
    <w:p w14:paraId="20E25703" w14:textId="77777777" w:rsidR="0051632F" w:rsidRPr="00F40242" w:rsidRDefault="0051632F">
      <w:pPr>
        <w:pStyle w:val="BodyTextIndent2"/>
        <w:rPr>
          <w:lang w:val="en-GB" w:eastAsia="en-US"/>
        </w:rPr>
      </w:pPr>
    </w:p>
    <w:p w14:paraId="2630D5CC" w14:textId="77777777" w:rsidR="0051632F" w:rsidRPr="00F40242" w:rsidRDefault="0051632F">
      <w:pPr>
        <w:pStyle w:val="BodyTextIndent2"/>
        <w:rPr>
          <w:lang w:val="en-GB" w:eastAsia="en-US"/>
        </w:rPr>
      </w:pPr>
    </w:p>
    <w:p w14:paraId="3A86C66E" w14:textId="77777777" w:rsidR="00447882" w:rsidRPr="00F40242" w:rsidRDefault="00447882">
      <w:pPr>
        <w:pStyle w:val="BodyTextIndent2"/>
        <w:rPr>
          <w:lang w:val="en-GB" w:eastAsia="en-US"/>
        </w:rPr>
      </w:pPr>
    </w:p>
    <w:p w14:paraId="5F774333" w14:textId="77777777" w:rsidR="00447882" w:rsidRPr="00F40242" w:rsidRDefault="00447882">
      <w:pPr>
        <w:pStyle w:val="BodyTextIndent2"/>
        <w:rPr>
          <w:lang w:val="en-GB" w:eastAsia="en-US"/>
        </w:rPr>
      </w:pPr>
    </w:p>
    <w:p w14:paraId="7D59E22D" w14:textId="77777777" w:rsidR="00447882" w:rsidRPr="00F40242" w:rsidRDefault="00447882">
      <w:pPr>
        <w:pStyle w:val="BodyTextIndent2"/>
        <w:rPr>
          <w:lang w:val="en-GB" w:eastAsia="en-US"/>
        </w:rPr>
      </w:pPr>
    </w:p>
    <w:p w14:paraId="7C46D2B4" w14:textId="77777777" w:rsidR="00447882" w:rsidRPr="00F40242" w:rsidRDefault="00447882">
      <w:pPr>
        <w:pStyle w:val="BodyTextIndent2"/>
        <w:rPr>
          <w:lang w:val="en-GB" w:eastAsia="en-US"/>
        </w:rPr>
      </w:pPr>
    </w:p>
    <w:p w14:paraId="440E350F" w14:textId="77777777" w:rsidR="0051632F" w:rsidRPr="00F40242" w:rsidRDefault="0051632F">
      <w:pPr>
        <w:pStyle w:val="BodyTextIndent2"/>
        <w:ind w:left="0"/>
        <w:rPr>
          <w:lang w:val="en-GB" w:eastAsia="en-US"/>
        </w:rPr>
      </w:pPr>
    </w:p>
    <w:p w14:paraId="7016490D" w14:textId="77777777" w:rsidR="0051632F" w:rsidRPr="00F40242" w:rsidRDefault="0051632F">
      <w:pPr>
        <w:pStyle w:val="Heading1"/>
      </w:pPr>
      <w:bookmarkStart w:id="259" w:name="_Toc153353114"/>
      <w:r w:rsidRPr="00F40242">
        <w:lastRenderedPageBreak/>
        <w:t>Part 3: Data Directory</w:t>
      </w:r>
      <w:bookmarkEnd w:id="259"/>
    </w:p>
    <w:p w14:paraId="21FD784D" w14:textId="77777777" w:rsidR="0051632F" w:rsidRPr="00F40242" w:rsidRDefault="0051632F">
      <w:pPr>
        <w:pStyle w:val="Heading2"/>
        <w:rPr>
          <w:rFonts w:ascii="Arial,Bold" w:hAnsi="Arial,Bold"/>
          <w:b w:val="0"/>
          <w:bCs w:val="0"/>
          <w:i w:val="0"/>
          <w:iCs w:val="0"/>
        </w:rPr>
      </w:pPr>
      <w:bookmarkStart w:id="260" w:name="_Toc153353115"/>
      <w:r w:rsidRPr="00F40242">
        <w:rPr>
          <w:i w:val="0"/>
          <w:iCs w:val="0"/>
        </w:rPr>
        <w:t>Section 11: Resources Directory</w:t>
      </w:r>
      <w:bookmarkEnd w:id="260"/>
    </w:p>
    <w:p w14:paraId="13FCF020" w14:textId="77777777" w:rsidR="0051632F" w:rsidRPr="00F40242" w:rsidRDefault="0051632F">
      <w:pPr>
        <w:pStyle w:val="Heading3"/>
        <w:rPr>
          <w:sz w:val="28"/>
        </w:rPr>
      </w:pPr>
      <w:bookmarkStart w:id="261" w:name="_Toc153353116"/>
      <w:r w:rsidRPr="00F40242">
        <w:rPr>
          <w:sz w:val="28"/>
        </w:rPr>
        <w:t>11.1 Tier 1</w:t>
      </w:r>
      <w:bookmarkEnd w:id="261"/>
    </w:p>
    <w:p w14:paraId="6994C068" w14:textId="77777777" w:rsidR="0051632F" w:rsidRPr="00F40242" w:rsidRDefault="0051632F">
      <w:pPr>
        <w:autoSpaceDE w:val="0"/>
        <w:autoSpaceDN w:val="0"/>
        <w:adjustRightInd w:val="0"/>
        <w:rPr>
          <w:rFonts w:ascii="Arial,Bold" w:hAnsi="Arial,Bold"/>
          <w:b/>
          <w:bCs/>
        </w:rPr>
      </w:pPr>
    </w:p>
    <w:p w14:paraId="0AA64C3F" w14:textId="77777777" w:rsidR="0051632F" w:rsidRPr="00F40242" w:rsidRDefault="0051632F">
      <w:pPr>
        <w:autoSpaceDE w:val="0"/>
        <w:autoSpaceDN w:val="0"/>
        <w:adjustRightInd w:val="0"/>
        <w:ind w:left="748"/>
        <w:rPr>
          <w:b/>
          <w:bCs/>
        </w:rPr>
      </w:pPr>
      <w:r w:rsidRPr="00F40242">
        <w:rPr>
          <w:b/>
          <w:bCs/>
        </w:rPr>
        <w:t>Port of Dundee</w:t>
      </w:r>
    </w:p>
    <w:p w14:paraId="28C7C708" w14:textId="77777777" w:rsidR="0051632F" w:rsidRPr="00F40242" w:rsidRDefault="0051632F">
      <w:pPr>
        <w:autoSpaceDE w:val="0"/>
        <w:autoSpaceDN w:val="0"/>
        <w:adjustRightInd w:val="0"/>
        <w:ind w:left="748"/>
        <w:rPr>
          <w:b/>
          <w:bCs/>
        </w:rPr>
      </w:pPr>
    </w:p>
    <w:p w14:paraId="132B55F3" w14:textId="77777777" w:rsidR="0051632F" w:rsidRPr="00F40242" w:rsidRDefault="0051632F" w:rsidP="00B94D60">
      <w:pPr>
        <w:autoSpaceDE w:val="0"/>
        <w:autoSpaceDN w:val="0"/>
        <w:adjustRightInd w:val="0"/>
        <w:ind w:left="748"/>
        <w:jc w:val="both"/>
      </w:pPr>
      <w:r w:rsidRPr="00F40242">
        <w:t>This equipment is stored a</w:t>
      </w:r>
      <w:r w:rsidR="007E3ED2" w:rsidRPr="00F40242">
        <w:t>t the tidal basin northwest cor</w:t>
      </w:r>
      <w:r w:rsidRPr="00F40242">
        <w:t>ner within The Port of Dundee.</w:t>
      </w:r>
    </w:p>
    <w:p w14:paraId="008D0F2B" w14:textId="77777777" w:rsidR="0051632F" w:rsidRPr="00F40242" w:rsidRDefault="00A67384">
      <w:pPr>
        <w:autoSpaceDE w:val="0"/>
        <w:autoSpaceDN w:val="0"/>
        <w:adjustRightInd w:val="0"/>
        <w:rPr>
          <w:b/>
          <w:bCs/>
        </w:rPr>
      </w:pPr>
      <w:r w:rsidRPr="00F40242">
        <w:rPr>
          <w:noProof/>
          <w:sz w:val="20"/>
          <w:lang w:eastAsia="en-GB"/>
        </w:rPr>
        <w:drawing>
          <wp:anchor distT="0" distB="0" distL="114300" distR="114300" simplePos="0" relativeHeight="251642368" behindDoc="0" locked="0" layoutInCell="1" allowOverlap="1" wp14:anchorId="096D3F17" wp14:editId="3F1A010A">
            <wp:simplePos x="0" y="0"/>
            <wp:positionH relativeFrom="column">
              <wp:posOffset>464820</wp:posOffset>
            </wp:positionH>
            <wp:positionV relativeFrom="paragraph">
              <wp:posOffset>98425</wp:posOffset>
            </wp:positionV>
            <wp:extent cx="5262245" cy="201295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62245"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B8777" w14:textId="77777777" w:rsidR="0051632F" w:rsidRPr="00F40242" w:rsidRDefault="0051632F">
      <w:pPr>
        <w:autoSpaceDE w:val="0"/>
        <w:autoSpaceDN w:val="0"/>
        <w:adjustRightInd w:val="0"/>
        <w:rPr>
          <w:b/>
        </w:rPr>
      </w:pPr>
    </w:p>
    <w:p w14:paraId="09D8A578" w14:textId="77777777" w:rsidR="0051632F" w:rsidRPr="00F40242" w:rsidRDefault="0051632F">
      <w:pPr>
        <w:autoSpaceDE w:val="0"/>
        <w:autoSpaceDN w:val="0"/>
        <w:adjustRightInd w:val="0"/>
        <w:rPr>
          <w:b/>
        </w:rPr>
      </w:pPr>
    </w:p>
    <w:p w14:paraId="5750A53D" w14:textId="77777777" w:rsidR="0051632F" w:rsidRPr="00F40242" w:rsidRDefault="0051632F">
      <w:pPr>
        <w:autoSpaceDE w:val="0"/>
        <w:autoSpaceDN w:val="0"/>
        <w:adjustRightInd w:val="0"/>
        <w:rPr>
          <w:b/>
        </w:rPr>
      </w:pPr>
    </w:p>
    <w:p w14:paraId="4BDFFB49" w14:textId="77777777" w:rsidR="0051632F" w:rsidRPr="00F40242" w:rsidRDefault="0051632F">
      <w:pPr>
        <w:autoSpaceDE w:val="0"/>
        <w:autoSpaceDN w:val="0"/>
        <w:adjustRightInd w:val="0"/>
        <w:rPr>
          <w:b/>
        </w:rPr>
      </w:pPr>
    </w:p>
    <w:p w14:paraId="6AB80F76" w14:textId="77777777" w:rsidR="0051632F" w:rsidRPr="00F40242" w:rsidRDefault="0051632F">
      <w:pPr>
        <w:autoSpaceDE w:val="0"/>
        <w:autoSpaceDN w:val="0"/>
        <w:adjustRightInd w:val="0"/>
        <w:rPr>
          <w:b/>
        </w:rPr>
      </w:pPr>
    </w:p>
    <w:p w14:paraId="323609F2" w14:textId="77777777" w:rsidR="0051632F" w:rsidRPr="00F40242" w:rsidRDefault="0051632F">
      <w:pPr>
        <w:autoSpaceDE w:val="0"/>
        <w:autoSpaceDN w:val="0"/>
        <w:adjustRightInd w:val="0"/>
        <w:rPr>
          <w:b/>
        </w:rPr>
      </w:pPr>
    </w:p>
    <w:p w14:paraId="5E2847DA" w14:textId="77777777" w:rsidR="0051632F" w:rsidRPr="00F40242" w:rsidRDefault="0051632F">
      <w:pPr>
        <w:autoSpaceDE w:val="0"/>
        <w:autoSpaceDN w:val="0"/>
        <w:adjustRightInd w:val="0"/>
        <w:rPr>
          <w:b/>
        </w:rPr>
      </w:pPr>
    </w:p>
    <w:p w14:paraId="4A596636" w14:textId="77777777" w:rsidR="0051632F" w:rsidRPr="00F40242" w:rsidRDefault="0051632F">
      <w:pPr>
        <w:autoSpaceDE w:val="0"/>
        <w:autoSpaceDN w:val="0"/>
        <w:adjustRightInd w:val="0"/>
        <w:rPr>
          <w:b/>
        </w:rPr>
      </w:pPr>
    </w:p>
    <w:p w14:paraId="62B314A9" w14:textId="77777777" w:rsidR="0051632F" w:rsidRPr="00F40242" w:rsidRDefault="0051632F">
      <w:pPr>
        <w:autoSpaceDE w:val="0"/>
        <w:autoSpaceDN w:val="0"/>
        <w:adjustRightInd w:val="0"/>
        <w:rPr>
          <w:b/>
        </w:rPr>
      </w:pPr>
    </w:p>
    <w:p w14:paraId="0B2C7894" w14:textId="77777777" w:rsidR="0051632F" w:rsidRPr="00F40242" w:rsidRDefault="0051632F">
      <w:pPr>
        <w:autoSpaceDE w:val="0"/>
        <w:autoSpaceDN w:val="0"/>
        <w:adjustRightInd w:val="0"/>
        <w:rPr>
          <w:b/>
        </w:rPr>
      </w:pPr>
    </w:p>
    <w:p w14:paraId="441A8FCB" w14:textId="77777777" w:rsidR="0051632F" w:rsidRPr="00F40242" w:rsidRDefault="0051632F">
      <w:r w:rsidRPr="00F40242">
        <w:rPr>
          <w:b/>
        </w:rPr>
        <w:tab/>
      </w:r>
    </w:p>
    <w:p w14:paraId="4A0B4A45" w14:textId="77777777" w:rsidR="0051632F" w:rsidRPr="00F40242" w:rsidRDefault="0051632F"/>
    <w:p w14:paraId="2E2D05A5" w14:textId="77777777" w:rsidR="0051632F" w:rsidRPr="00F40242" w:rsidRDefault="00A67384">
      <w:pPr>
        <w:pStyle w:val="Footer"/>
        <w:tabs>
          <w:tab w:val="clear" w:pos="4153"/>
          <w:tab w:val="clear" w:pos="8306"/>
        </w:tabs>
      </w:pPr>
      <w:r w:rsidRPr="00F40242">
        <w:rPr>
          <w:noProof/>
          <w:sz w:val="20"/>
          <w:lang w:eastAsia="en-GB"/>
        </w:rPr>
        <w:drawing>
          <wp:anchor distT="0" distB="0" distL="114300" distR="114300" simplePos="0" relativeHeight="251643392" behindDoc="0" locked="0" layoutInCell="1" allowOverlap="1" wp14:anchorId="63A6B280" wp14:editId="0D1AB87D">
            <wp:simplePos x="0" y="0"/>
            <wp:positionH relativeFrom="column">
              <wp:posOffset>457200</wp:posOffset>
            </wp:positionH>
            <wp:positionV relativeFrom="paragraph">
              <wp:posOffset>159385</wp:posOffset>
            </wp:positionV>
            <wp:extent cx="5269865" cy="1515745"/>
            <wp:effectExtent l="0" t="0" r="6985"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986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32F" w:rsidRPr="00F40242">
        <w:tab/>
        <w:t>NYNAS UK</w:t>
      </w:r>
    </w:p>
    <w:p w14:paraId="103E56D9" w14:textId="77777777" w:rsidR="0051632F" w:rsidRPr="00F40242" w:rsidRDefault="0051632F">
      <w:pPr>
        <w:autoSpaceDE w:val="0"/>
        <w:autoSpaceDN w:val="0"/>
        <w:adjustRightInd w:val="0"/>
        <w:rPr>
          <w:b/>
        </w:rPr>
      </w:pPr>
    </w:p>
    <w:p w14:paraId="42967662" w14:textId="77777777" w:rsidR="0051632F" w:rsidRPr="00F40242" w:rsidRDefault="0051632F">
      <w:pPr>
        <w:autoSpaceDE w:val="0"/>
        <w:autoSpaceDN w:val="0"/>
        <w:adjustRightInd w:val="0"/>
        <w:rPr>
          <w:b/>
        </w:rPr>
      </w:pPr>
    </w:p>
    <w:p w14:paraId="2148663E" w14:textId="77777777" w:rsidR="0051632F" w:rsidRPr="00F40242" w:rsidRDefault="0051632F">
      <w:pPr>
        <w:autoSpaceDE w:val="0"/>
        <w:autoSpaceDN w:val="0"/>
        <w:adjustRightInd w:val="0"/>
        <w:rPr>
          <w:b/>
        </w:rPr>
      </w:pPr>
    </w:p>
    <w:p w14:paraId="71872DCA" w14:textId="77777777" w:rsidR="0051632F" w:rsidRPr="00F40242" w:rsidRDefault="0051632F">
      <w:pPr>
        <w:autoSpaceDE w:val="0"/>
        <w:autoSpaceDN w:val="0"/>
        <w:adjustRightInd w:val="0"/>
        <w:rPr>
          <w:b/>
        </w:rPr>
      </w:pPr>
    </w:p>
    <w:p w14:paraId="69F49358" w14:textId="77777777" w:rsidR="0051632F" w:rsidRPr="00F40242" w:rsidRDefault="0051632F">
      <w:pPr>
        <w:autoSpaceDE w:val="0"/>
        <w:autoSpaceDN w:val="0"/>
        <w:adjustRightInd w:val="0"/>
        <w:rPr>
          <w:b/>
        </w:rPr>
      </w:pPr>
    </w:p>
    <w:p w14:paraId="66C585A3" w14:textId="77777777" w:rsidR="0051632F" w:rsidRPr="00F40242" w:rsidRDefault="0051632F">
      <w:pPr>
        <w:autoSpaceDE w:val="0"/>
        <w:autoSpaceDN w:val="0"/>
        <w:adjustRightInd w:val="0"/>
        <w:rPr>
          <w:b/>
        </w:rPr>
      </w:pPr>
    </w:p>
    <w:p w14:paraId="42A4A2EB" w14:textId="77777777" w:rsidR="0051632F" w:rsidRPr="00F40242" w:rsidRDefault="0051632F">
      <w:pPr>
        <w:autoSpaceDE w:val="0"/>
        <w:autoSpaceDN w:val="0"/>
        <w:adjustRightInd w:val="0"/>
        <w:rPr>
          <w:b/>
        </w:rPr>
      </w:pPr>
    </w:p>
    <w:p w14:paraId="410AF001" w14:textId="77777777" w:rsidR="0051632F" w:rsidRPr="00F40242" w:rsidRDefault="0051632F">
      <w:pPr>
        <w:autoSpaceDE w:val="0"/>
        <w:autoSpaceDN w:val="0"/>
        <w:adjustRightInd w:val="0"/>
        <w:rPr>
          <w:b/>
        </w:rPr>
      </w:pPr>
    </w:p>
    <w:p w14:paraId="5BA64003" w14:textId="77777777" w:rsidR="0051632F" w:rsidRPr="00F40242" w:rsidRDefault="0051632F">
      <w:pPr>
        <w:autoSpaceDE w:val="0"/>
        <w:autoSpaceDN w:val="0"/>
        <w:adjustRightInd w:val="0"/>
        <w:rPr>
          <w:b/>
        </w:rPr>
      </w:pPr>
    </w:p>
    <w:p w14:paraId="13F29147" w14:textId="77777777" w:rsidR="0051632F" w:rsidRPr="00F40242" w:rsidRDefault="00A67384">
      <w:pPr>
        <w:autoSpaceDE w:val="0"/>
        <w:autoSpaceDN w:val="0"/>
        <w:adjustRightInd w:val="0"/>
        <w:ind w:left="720"/>
        <w:rPr>
          <w:szCs w:val="22"/>
        </w:rPr>
      </w:pPr>
      <w:r w:rsidRPr="00F40242">
        <w:rPr>
          <w:noProof/>
          <w:sz w:val="20"/>
          <w:lang w:eastAsia="en-GB"/>
        </w:rPr>
        <w:drawing>
          <wp:anchor distT="0" distB="0" distL="114300" distR="114300" simplePos="0" relativeHeight="251644416" behindDoc="0" locked="0" layoutInCell="1" allowOverlap="1" wp14:anchorId="55243AAC" wp14:editId="69EBB937">
            <wp:simplePos x="0" y="0"/>
            <wp:positionH relativeFrom="column">
              <wp:posOffset>457200</wp:posOffset>
            </wp:positionH>
            <wp:positionV relativeFrom="paragraph">
              <wp:posOffset>518160</wp:posOffset>
            </wp:positionV>
            <wp:extent cx="5269865" cy="1598930"/>
            <wp:effectExtent l="0" t="0" r="6985" b="12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9865" cy="15989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1632F" w:rsidRPr="00F40242">
        <w:rPr>
          <w:szCs w:val="22"/>
        </w:rPr>
        <w:t>Nynas</w:t>
      </w:r>
      <w:proofErr w:type="spellEnd"/>
      <w:r w:rsidR="0051632F" w:rsidRPr="00F40242">
        <w:rPr>
          <w:szCs w:val="22"/>
        </w:rPr>
        <w:t xml:space="preserve"> UK currently have an oil spill response trailer that is on ‘standby’ on the quay when crude oil vessels are transferring fuel. The trailer also carries extensive personal protective equipment and other sundry equipment.</w:t>
      </w:r>
    </w:p>
    <w:p w14:paraId="5BBC10A1" w14:textId="77777777" w:rsidR="0051632F" w:rsidRPr="00F40242" w:rsidRDefault="0051632F">
      <w:pPr>
        <w:autoSpaceDE w:val="0"/>
        <w:autoSpaceDN w:val="0"/>
        <w:adjustRightInd w:val="0"/>
        <w:ind w:left="748"/>
        <w:rPr>
          <w:szCs w:val="22"/>
        </w:rPr>
      </w:pPr>
    </w:p>
    <w:p w14:paraId="58D6E766" w14:textId="77777777" w:rsidR="0051632F" w:rsidRPr="00F40242" w:rsidRDefault="0051632F">
      <w:pPr>
        <w:autoSpaceDE w:val="0"/>
        <w:autoSpaceDN w:val="0"/>
        <w:adjustRightInd w:val="0"/>
        <w:ind w:left="748"/>
        <w:rPr>
          <w:sz w:val="22"/>
          <w:szCs w:val="22"/>
        </w:rPr>
      </w:pPr>
    </w:p>
    <w:p w14:paraId="47781802" w14:textId="77777777" w:rsidR="0051632F" w:rsidRPr="00F40242" w:rsidRDefault="0051632F">
      <w:pPr>
        <w:autoSpaceDE w:val="0"/>
        <w:autoSpaceDN w:val="0"/>
        <w:adjustRightInd w:val="0"/>
        <w:ind w:left="748"/>
        <w:rPr>
          <w:sz w:val="22"/>
          <w:szCs w:val="22"/>
        </w:rPr>
      </w:pPr>
    </w:p>
    <w:p w14:paraId="653DEA67" w14:textId="77777777" w:rsidR="0051632F" w:rsidRPr="00F40242" w:rsidRDefault="0051632F">
      <w:pPr>
        <w:autoSpaceDE w:val="0"/>
        <w:autoSpaceDN w:val="0"/>
        <w:adjustRightInd w:val="0"/>
        <w:ind w:left="748"/>
        <w:rPr>
          <w:sz w:val="22"/>
          <w:szCs w:val="22"/>
        </w:rPr>
      </w:pPr>
    </w:p>
    <w:p w14:paraId="13565DEB" w14:textId="77777777" w:rsidR="0051632F" w:rsidRPr="00F40242" w:rsidRDefault="0051632F">
      <w:pPr>
        <w:autoSpaceDE w:val="0"/>
        <w:autoSpaceDN w:val="0"/>
        <w:adjustRightInd w:val="0"/>
        <w:ind w:left="748"/>
        <w:rPr>
          <w:sz w:val="22"/>
          <w:szCs w:val="22"/>
        </w:rPr>
      </w:pPr>
    </w:p>
    <w:p w14:paraId="735DB472" w14:textId="77777777" w:rsidR="0051632F" w:rsidRPr="00F40242" w:rsidRDefault="0051632F">
      <w:pPr>
        <w:autoSpaceDE w:val="0"/>
        <w:autoSpaceDN w:val="0"/>
        <w:adjustRightInd w:val="0"/>
        <w:ind w:left="748"/>
        <w:rPr>
          <w:sz w:val="22"/>
          <w:szCs w:val="22"/>
        </w:rPr>
      </w:pPr>
    </w:p>
    <w:p w14:paraId="6CE05C78" w14:textId="77777777" w:rsidR="0051632F" w:rsidRPr="00F40242" w:rsidRDefault="0051632F">
      <w:pPr>
        <w:autoSpaceDE w:val="0"/>
        <w:autoSpaceDN w:val="0"/>
        <w:adjustRightInd w:val="0"/>
        <w:rPr>
          <w:sz w:val="22"/>
          <w:szCs w:val="22"/>
        </w:rPr>
      </w:pPr>
    </w:p>
    <w:p w14:paraId="76484686" w14:textId="77777777" w:rsidR="00B94D60" w:rsidRPr="00F40242" w:rsidRDefault="00B94D60">
      <w:pPr>
        <w:pStyle w:val="Heading3"/>
        <w:rPr>
          <w:sz w:val="28"/>
        </w:rPr>
      </w:pPr>
    </w:p>
    <w:p w14:paraId="4DC68847" w14:textId="77777777" w:rsidR="00B94D60" w:rsidRPr="00F40242" w:rsidRDefault="00B94D60" w:rsidP="00B94D60"/>
    <w:p w14:paraId="5466E089" w14:textId="77777777" w:rsidR="0051632F" w:rsidRPr="00F40242" w:rsidRDefault="0051632F">
      <w:pPr>
        <w:pStyle w:val="Heading3"/>
        <w:rPr>
          <w:sz w:val="28"/>
        </w:rPr>
      </w:pPr>
      <w:bookmarkStart w:id="262" w:name="_Toc153353117"/>
      <w:r w:rsidRPr="00F40242">
        <w:rPr>
          <w:sz w:val="28"/>
        </w:rPr>
        <w:lastRenderedPageBreak/>
        <w:t>11.2 Tier 2</w:t>
      </w:r>
      <w:bookmarkEnd w:id="262"/>
    </w:p>
    <w:p w14:paraId="09C0D252" w14:textId="77777777" w:rsidR="0051632F" w:rsidRPr="00F40242" w:rsidRDefault="0051632F"/>
    <w:p w14:paraId="45515281" w14:textId="77777777" w:rsidR="0051632F" w:rsidRPr="00F40242" w:rsidRDefault="0051632F" w:rsidP="00B94D60">
      <w:pPr>
        <w:ind w:left="748"/>
        <w:jc w:val="both"/>
      </w:pPr>
      <w:r w:rsidRPr="00F40242">
        <w:t xml:space="preserve">Adler and Allan Limited are contracted by Forth Ports Limited to provide Tier 2 response in The Port of Dundee Harbour Area. Individual assets may be held by Adler and Allan Ltd at Montrose </w:t>
      </w:r>
      <w:r w:rsidR="00792049" w:rsidRPr="00F40242">
        <w:t xml:space="preserve">and Glasgow </w:t>
      </w:r>
      <w:r w:rsidRPr="00F40242">
        <w:t>that are available on a 24/7 rapid mobilisation basis to meet all contractual obligations.</w:t>
      </w:r>
    </w:p>
    <w:p w14:paraId="5BD6F9FA" w14:textId="77777777" w:rsidR="0051632F" w:rsidRPr="00F40242" w:rsidRDefault="0051632F">
      <w:pPr>
        <w:ind w:left="748"/>
      </w:pPr>
    </w:p>
    <w:p w14:paraId="6140C0DD" w14:textId="77777777" w:rsidR="0051632F" w:rsidRPr="00F40242" w:rsidRDefault="00792049">
      <w:pPr>
        <w:autoSpaceDE w:val="0"/>
        <w:autoSpaceDN w:val="0"/>
        <w:adjustRightInd w:val="0"/>
        <w:spacing w:after="200" w:line="276" w:lineRule="auto"/>
        <w:rPr>
          <w:rFonts w:ascii="Calibri" w:hAnsi="Calibri"/>
          <w:b/>
          <w:bCs/>
          <w:sz w:val="22"/>
          <w:szCs w:val="22"/>
        </w:rPr>
      </w:pPr>
      <w:r w:rsidRPr="00F40242">
        <w:rPr>
          <w:rFonts w:ascii="Calibri" w:hAnsi="Calibri"/>
          <w:b/>
          <w:bCs/>
          <w:sz w:val="22"/>
          <w:szCs w:val="22"/>
        </w:rPr>
        <w:t>8.3</w:t>
      </w:r>
      <w:r w:rsidR="0051632F" w:rsidRPr="00F40242">
        <w:rPr>
          <w:rFonts w:ascii="Calibri" w:hAnsi="Calibri"/>
          <w:b/>
          <w:bCs/>
          <w:sz w:val="22"/>
          <w:szCs w:val="22"/>
        </w:rPr>
        <w:t xml:space="preserve"> tonnes pre-loa</w:t>
      </w:r>
      <w:r w:rsidR="00B94D60" w:rsidRPr="00F40242">
        <w:rPr>
          <w:rFonts w:ascii="Calibri" w:hAnsi="Calibri"/>
          <w:b/>
          <w:bCs/>
          <w:sz w:val="22"/>
          <w:szCs w:val="22"/>
        </w:rPr>
        <w:t>ded containment and Recovery</w:t>
      </w:r>
      <w:r w:rsidR="00B94D60" w:rsidRPr="00F40242">
        <w:rPr>
          <w:rFonts w:ascii="Calibri" w:hAnsi="Calibri"/>
          <w:b/>
          <w:bCs/>
          <w:sz w:val="22"/>
          <w:szCs w:val="22"/>
        </w:rPr>
        <w:tab/>
      </w:r>
      <w:r w:rsidR="00B94D60" w:rsidRPr="00F40242">
        <w:rPr>
          <w:rFonts w:ascii="Calibri" w:hAnsi="Calibri"/>
          <w:b/>
          <w:bCs/>
          <w:sz w:val="22"/>
          <w:szCs w:val="22"/>
        </w:rPr>
        <w:tab/>
      </w:r>
      <w:r w:rsidR="00B94D60" w:rsidRPr="00F40242">
        <w:rPr>
          <w:rFonts w:ascii="Calibri" w:hAnsi="Calibri"/>
          <w:b/>
          <w:bCs/>
          <w:sz w:val="22"/>
          <w:szCs w:val="22"/>
        </w:rPr>
        <w:tab/>
      </w:r>
    </w:p>
    <w:tbl>
      <w:tblPr>
        <w:tblW w:w="0" w:type="auto"/>
        <w:tblInd w:w="1468" w:type="dxa"/>
        <w:tblLayout w:type="fixed"/>
        <w:tblLook w:val="0000" w:firstRow="0" w:lastRow="0" w:firstColumn="0" w:lastColumn="0" w:noHBand="0" w:noVBand="0"/>
      </w:tblPr>
      <w:tblGrid>
        <w:gridCol w:w="3701"/>
        <w:gridCol w:w="2379"/>
      </w:tblGrid>
      <w:tr w:rsidR="0051632F" w:rsidRPr="00F40242" w14:paraId="5A1412EC"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0C33BE59" w14:textId="77777777" w:rsidR="0051632F" w:rsidRPr="00F40242" w:rsidRDefault="00B711BD">
            <w:pPr>
              <w:autoSpaceDE w:val="0"/>
              <w:autoSpaceDN w:val="0"/>
              <w:adjustRightInd w:val="0"/>
              <w:jc w:val="center"/>
              <w:rPr>
                <w:rFonts w:ascii="Calibri" w:hAnsi="Calibri" w:cs="Arial"/>
                <w:sz w:val="22"/>
                <w:szCs w:val="22"/>
              </w:rPr>
            </w:pPr>
            <w:r w:rsidRPr="00F40242">
              <w:rPr>
                <w:rFonts w:ascii="Arial" w:hAnsi="Arial" w:cs="Arial"/>
                <w:sz w:val="20"/>
                <w:szCs w:val="20"/>
              </w:rPr>
              <w:t>8.3</w:t>
            </w:r>
            <w:r w:rsidR="0051632F" w:rsidRPr="00F40242">
              <w:rPr>
                <w:rFonts w:ascii="Arial" w:hAnsi="Arial" w:cs="Arial"/>
                <w:sz w:val="20"/>
                <w:szCs w:val="20"/>
              </w:rPr>
              <w:t xml:space="preserve"> tonnes rigid with tail lift</w:t>
            </w:r>
          </w:p>
        </w:tc>
        <w:tc>
          <w:tcPr>
            <w:tcW w:w="2379" w:type="dxa"/>
            <w:tcBorders>
              <w:top w:val="single" w:sz="3" w:space="0" w:color="000000"/>
              <w:left w:val="single" w:sz="3" w:space="0" w:color="000000"/>
              <w:bottom w:val="single" w:sz="3" w:space="0" w:color="000000"/>
              <w:right w:val="single" w:sz="3" w:space="0" w:color="000000"/>
            </w:tcBorders>
            <w:vAlign w:val="bottom"/>
          </w:tcPr>
          <w:p w14:paraId="381A0A90"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1</w:t>
            </w:r>
          </w:p>
        </w:tc>
      </w:tr>
      <w:tr w:rsidR="0051632F" w:rsidRPr="00F40242" w14:paraId="635C9BDD"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4F26D50E"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Inflatable Sea Boom 75i</w:t>
            </w:r>
          </w:p>
        </w:tc>
        <w:tc>
          <w:tcPr>
            <w:tcW w:w="2379" w:type="dxa"/>
            <w:tcBorders>
              <w:top w:val="single" w:sz="3" w:space="0" w:color="000000"/>
              <w:left w:val="single" w:sz="3" w:space="0" w:color="000000"/>
              <w:bottom w:val="single" w:sz="3" w:space="0" w:color="000000"/>
              <w:right w:val="single" w:sz="3" w:space="0" w:color="000000"/>
            </w:tcBorders>
            <w:vAlign w:val="bottom"/>
          </w:tcPr>
          <w:p w14:paraId="1FC85474"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200m</w:t>
            </w:r>
          </w:p>
        </w:tc>
      </w:tr>
      <w:tr w:rsidR="0051632F" w:rsidRPr="00F40242" w14:paraId="072B11D9"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72D45030"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Rigid Fence Boom 50p</w:t>
            </w:r>
          </w:p>
        </w:tc>
        <w:tc>
          <w:tcPr>
            <w:tcW w:w="2379" w:type="dxa"/>
            <w:tcBorders>
              <w:top w:val="single" w:sz="3" w:space="0" w:color="000000"/>
              <w:left w:val="single" w:sz="3" w:space="0" w:color="000000"/>
              <w:bottom w:val="single" w:sz="3" w:space="0" w:color="000000"/>
              <w:right w:val="single" w:sz="3" w:space="0" w:color="000000"/>
            </w:tcBorders>
            <w:vAlign w:val="bottom"/>
          </w:tcPr>
          <w:p w14:paraId="561538A6"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80m</w:t>
            </w:r>
          </w:p>
        </w:tc>
      </w:tr>
      <w:tr w:rsidR="0051632F" w:rsidRPr="00F40242" w14:paraId="437F3D83"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1A5867A2" w14:textId="77777777" w:rsidR="0051632F" w:rsidRPr="00F40242" w:rsidRDefault="0051632F">
            <w:pPr>
              <w:autoSpaceDE w:val="0"/>
              <w:autoSpaceDN w:val="0"/>
              <w:adjustRightInd w:val="0"/>
              <w:jc w:val="center"/>
              <w:rPr>
                <w:rFonts w:ascii="Calibri" w:hAnsi="Calibri" w:cs="Arial"/>
                <w:sz w:val="22"/>
                <w:szCs w:val="22"/>
              </w:rPr>
            </w:pPr>
            <w:proofErr w:type="spellStart"/>
            <w:r w:rsidRPr="00F40242">
              <w:rPr>
                <w:rFonts w:ascii="Arial" w:hAnsi="Arial" w:cs="Arial"/>
                <w:sz w:val="20"/>
                <w:szCs w:val="20"/>
              </w:rPr>
              <w:t>Silverbeach</w:t>
            </w:r>
            <w:proofErr w:type="spellEnd"/>
            <w:r w:rsidRPr="00F40242">
              <w:rPr>
                <w:rFonts w:ascii="Arial" w:hAnsi="Arial" w:cs="Arial"/>
                <w:sz w:val="20"/>
                <w:szCs w:val="20"/>
              </w:rPr>
              <w:t xml:space="preserve"> 55 Shore sealing boom</w:t>
            </w:r>
          </w:p>
        </w:tc>
        <w:tc>
          <w:tcPr>
            <w:tcW w:w="2379" w:type="dxa"/>
            <w:tcBorders>
              <w:top w:val="single" w:sz="3" w:space="0" w:color="000000"/>
              <w:left w:val="single" w:sz="3" w:space="0" w:color="000000"/>
              <w:bottom w:val="single" w:sz="3" w:space="0" w:color="000000"/>
              <w:right w:val="single" w:sz="3" w:space="0" w:color="000000"/>
            </w:tcBorders>
            <w:vAlign w:val="bottom"/>
          </w:tcPr>
          <w:p w14:paraId="4C8C755D"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80m</w:t>
            </w:r>
          </w:p>
        </w:tc>
      </w:tr>
      <w:tr w:rsidR="0051632F" w:rsidRPr="00F40242" w14:paraId="5AABDD3D"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0367A46F"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Minimax Weir Skimmer</w:t>
            </w:r>
          </w:p>
        </w:tc>
        <w:tc>
          <w:tcPr>
            <w:tcW w:w="2379" w:type="dxa"/>
            <w:tcBorders>
              <w:top w:val="single" w:sz="3" w:space="0" w:color="000000"/>
              <w:left w:val="single" w:sz="3" w:space="0" w:color="000000"/>
              <w:bottom w:val="single" w:sz="3" w:space="0" w:color="000000"/>
              <w:right w:val="single" w:sz="3" w:space="0" w:color="000000"/>
            </w:tcBorders>
            <w:vAlign w:val="bottom"/>
          </w:tcPr>
          <w:p w14:paraId="3A1BE1A2"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1</w:t>
            </w:r>
          </w:p>
        </w:tc>
      </w:tr>
      <w:tr w:rsidR="0051632F" w:rsidRPr="00F40242" w14:paraId="51D3F6D7"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0E5361C0"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Spate 75c diesel driven pump</w:t>
            </w:r>
          </w:p>
        </w:tc>
        <w:tc>
          <w:tcPr>
            <w:tcW w:w="2379" w:type="dxa"/>
            <w:tcBorders>
              <w:top w:val="single" w:sz="3" w:space="0" w:color="000000"/>
              <w:left w:val="single" w:sz="3" w:space="0" w:color="000000"/>
              <w:bottom w:val="single" w:sz="3" w:space="0" w:color="000000"/>
              <w:right w:val="single" w:sz="3" w:space="0" w:color="000000"/>
            </w:tcBorders>
            <w:vAlign w:val="bottom"/>
          </w:tcPr>
          <w:p w14:paraId="2FD9CE81"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1</w:t>
            </w:r>
          </w:p>
        </w:tc>
      </w:tr>
      <w:tr w:rsidR="0051632F" w:rsidRPr="00F40242" w14:paraId="0133FD9C"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4BB176FD"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Safety boat, oars, pump and outboard</w:t>
            </w:r>
          </w:p>
        </w:tc>
        <w:tc>
          <w:tcPr>
            <w:tcW w:w="2379" w:type="dxa"/>
            <w:tcBorders>
              <w:top w:val="single" w:sz="3" w:space="0" w:color="000000"/>
              <w:left w:val="single" w:sz="3" w:space="0" w:color="000000"/>
              <w:bottom w:val="single" w:sz="3" w:space="0" w:color="000000"/>
              <w:right w:val="single" w:sz="3" w:space="0" w:color="000000"/>
            </w:tcBorders>
            <w:vAlign w:val="bottom"/>
          </w:tcPr>
          <w:p w14:paraId="722E9C6D"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1</w:t>
            </w:r>
          </w:p>
        </w:tc>
      </w:tr>
      <w:tr w:rsidR="0051632F" w:rsidRPr="00F40242" w14:paraId="4B25569A"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4294EE76"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Generator Honda EC4000B</w:t>
            </w:r>
          </w:p>
        </w:tc>
        <w:tc>
          <w:tcPr>
            <w:tcW w:w="2379" w:type="dxa"/>
            <w:tcBorders>
              <w:top w:val="single" w:sz="3" w:space="0" w:color="000000"/>
              <w:left w:val="single" w:sz="3" w:space="0" w:color="000000"/>
              <w:bottom w:val="single" w:sz="3" w:space="0" w:color="000000"/>
              <w:right w:val="single" w:sz="3" w:space="0" w:color="000000"/>
            </w:tcBorders>
            <w:vAlign w:val="bottom"/>
          </w:tcPr>
          <w:p w14:paraId="668D05D3"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1</w:t>
            </w:r>
          </w:p>
        </w:tc>
      </w:tr>
      <w:tr w:rsidR="0051632F" w:rsidRPr="00F40242" w14:paraId="2B56EE8C"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727841CF"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Lighting set</w:t>
            </w:r>
          </w:p>
        </w:tc>
        <w:tc>
          <w:tcPr>
            <w:tcW w:w="2379" w:type="dxa"/>
            <w:tcBorders>
              <w:top w:val="single" w:sz="3" w:space="0" w:color="000000"/>
              <w:left w:val="single" w:sz="3" w:space="0" w:color="000000"/>
              <w:bottom w:val="single" w:sz="3" w:space="0" w:color="000000"/>
              <w:right w:val="single" w:sz="3" w:space="0" w:color="000000"/>
            </w:tcBorders>
            <w:vAlign w:val="bottom"/>
          </w:tcPr>
          <w:p w14:paraId="0A81A9AC"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1</w:t>
            </w:r>
          </w:p>
        </w:tc>
      </w:tr>
      <w:tr w:rsidR="0051632F" w:rsidRPr="00F40242" w14:paraId="07D2F096"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410A3A24" w14:textId="77777777" w:rsidR="0051632F" w:rsidRPr="00F40242" w:rsidRDefault="0051632F">
            <w:pPr>
              <w:autoSpaceDE w:val="0"/>
              <w:autoSpaceDN w:val="0"/>
              <w:adjustRightInd w:val="0"/>
              <w:jc w:val="center"/>
              <w:rPr>
                <w:rFonts w:ascii="Calibri" w:hAnsi="Calibri" w:cs="Arial"/>
                <w:sz w:val="22"/>
                <w:szCs w:val="22"/>
              </w:rPr>
            </w:pPr>
            <w:proofErr w:type="spellStart"/>
            <w:r w:rsidRPr="00F40242">
              <w:rPr>
                <w:rFonts w:ascii="Arial" w:hAnsi="Arial" w:cs="Arial"/>
                <w:sz w:val="20"/>
                <w:szCs w:val="20"/>
              </w:rPr>
              <w:t>Fastank</w:t>
            </w:r>
            <w:proofErr w:type="spellEnd"/>
            <w:r w:rsidRPr="00F40242">
              <w:rPr>
                <w:rFonts w:ascii="Arial" w:hAnsi="Arial" w:cs="Arial"/>
                <w:sz w:val="20"/>
                <w:szCs w:val="20"/>
              </w:rPr>
              <w:t xml:space="preserve"> On Land Storage</w:t>
            </w:r>
          </w:p>
        </w:tc>
        <w:tc>
          <w:tcPr>
            <w:tcW w:w="2379" w:type="dxa"/>
            <w:tcBorders>
              <w:top w:val="single" w:sz="3" w:space="0" w:color="000000"/>
              <w:left w:val="single" w:sz="3" w:space="0" w:color="000000"/>
              <w:bottom w:val="single" w:sz="3" w:space="0" w:color="000000"/>
              <w:right w:val="single" w:sz="3" w:space="0" w:color="000000"/>
            </w:tcBorders>
            <w:vAlign w:val="bottom"/>
          </w:tcPr>
          <w:p w14:paraId="40654348"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2000 Gallon</w:t>
            </w:r>
          </w:p>
        </w:tc>
      </w:tr>
      <w:tr w:rsidR="0051632F" w:rsidRPr="00F40242" w14:paraId="5B20CE65"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42644C49"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Blower Echo PB6000</w:t>
            </w:r>
          </w:p>
        </w:tc>
        <w:tc>
          <w:tcPr>
            <w:tcW w:w="2379" w:type="dxa"/>
            <w:tcBorders>
              <w:top w:val="single" w:sz="3" w:space="0" w:color="000000"/>
              <w:left w:val="single" w:sz="3" w:space="0" w:color="000000"/>
              <w:bottom w:val="single" w:sz="3" w:space="0" w:color="000000"/>
              <w:right w:val="single" w:sz="3" w:space="0" w:color="000000"/>
            </w:tcBorders>
            <w:vAlign w:val="bottom"/>
          </w:tcPr>
          <w:p w14:paraId="1CCF634A"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1</w:t>
            </w:r>
          </w:p>
        </w:tc>
      </w:tr>
      <w:tr w:rsidR="0051632F" w:rsidRPr="00F40242" w14:paraId="219365AE"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149AE198"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Honda WP20X Water Pump</w:t>
            </w:r>
          </w:p>
        </w:tc>
        <w:tc>
          <w:tcPr>
            <w:tcW w:w="2379" w:type="dxa"/>
            <w:tcBorders>
              <w:top w:val="single" w:sz="3" w:space="0" w:color="000000"/>
              <w:left w:val="single" w:sz="3" w:space="0" w:color="000000"/>
              <w:bottom w:val="single" w:sz="3" w:space="0" w:color="000000"/>
              <w:right w:val="single" w:sz="3" w:space="0" w:color="000000"/>
            </w:tcBorders>
            <w:vAlign w:val="bottom"/>
          </w:tcPr>
          <w:p w14:paraId="14CD4316"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1</w:t>
            </w:r>
          </w:p>
        </w:tc>
      </w:tr>
      <w:tr w:rsidR="0051632F" w:rsidRPr="00F40242" w14:paraId="1C07451C"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2EB09104"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Anchors chains, buoys</w:t>
            </w:r>
          </w:p>
        </w:tc>
        <w:tc>
          <w:tcPr>
            <w:tcW w:w="2379" w:type="dxa"/>
            <w:tcBorders>
              <w:top w:val="single" w:sz="3" w:space="0" w:color="000000"/>
              <w:left w:val="single" w:sz="3" w:space="0" w:color="000000"/>
              <w:bottom w:val="single" w:sz="3" w:space="0" w:color="000000"/>
              <w:right w:val="single" w:sz="3" w:space="0" w:color="000000"/>
            </w:tcBorders>
            <w:vAlign w:val="bottom"/>
          </w:tcPr>
          <w:p w14:paraId="46B800E6"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5 sets</w:t>
            </w:r>
          </w:p>
        </w:tc>
      </w:tr>
      <w:tr w:rsidR="0051632F" w:rsidRPr="00F40242" w14:paraId="4F445952"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5DF2F692"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Rope</w:t>
            </w:r>
          </w:p>
        </w:tc>
        <w:tc>
          <w:tcPr>
            <w:tcW w:w="2379" w:type="dxa"/>
            <w:tcBorders>
              <w:top w:val="single" w:sz="3" w:space="0" w:color="000000"/>
              <w:left w:val="single" w:sz="3" w:space="0" w:color="000000"/>
              <w:bottom w:val="single" w:sz="3" w:space="0" w:color="000000"/>
              <w:right w:val="single" w:sz="3" w:space="0" w:color="000000"/>
            </w:tcBorders>
            <w:vAlign w:val="bottom"/>
          </w:tcPr>
          <w:p w14:paraId="4CEA301B"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400m</w:t>
            </w:r>
          </w:p>
        </w:tc>
      </w:tr>
      <w:tr w:rsidR="0051632F" w:rsidRPr="00F40242" w14:paraId="46D9F1C7"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0C236CA5"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Medical Kit</w:t>
            </w:r>
          </w:p>
        </w:tc>
        <w:tc>
          <w:tcPr>
            <w:tcW w:w="2379" w:type="dxa"/>
            <w:tcBorders>
              <w:top w:val="single" w:sz="3" w:space="0" w:color="000000"/>
              <w:left w:val="single" w:sz="3" w:space="0" w:color="000000"/>
              <w:bottom w:val="single" w:sz="3" w:space="0" w:color="000000"/>
              <w:right w:val="single" w:sz="3" w:space="0" w:color="000000"/>
            </w:tcBorders>
            <w:vAlign w:val="bottom"/>
          </w:tcPr>
          <w:p w14:paraId="460B9EDA"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1</w:t>
            </w:r>
          </w:p>
        </w:tc>
      </w:tr>
      <w:tr w:rsidR="0051632F" w:rsidRPr="00F40242" w14:paraId="454D0D06"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321D3E4E"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Extinguisher Powder 2Kg</w:t>
            </w:r>
          </w:p>
        </w:tc>
        <w:tc>
          <w:tcPr>
            <w:tcW w:w="2379" w:type="dxa"/>
            <w:tcBorders>
              <w:top w:val="single" w:sz="3" w:space="0" w:color="000000"/>
              <w:left w:val="single" w:sz="3" w:space="0" w:color="000000"/>
              <w:bottom w:val="single" w:sz="3" w:space="0" w:color="000000"/>
              <w:right w:val="single" w:sz="3" w:space="0" w:color="000000"/>
            </w:tcBorders>
            <w:vAlign w:val="bottom"/>
          </w:tcPr>
          <w:p w14:paraId="26EBF61A"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2</w:t>
            </w:r>
          </w:p>
        </w:tc>
      </w:tr>
      <w:tr w:rsidR="0051632F" w:rsidRPr="00F40242" w14:paraId="330ADA07"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37F98742"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Heavy duty waste bags</w:t>
            </w:r>
          </w:p>
        </w:tc>
        <w:tc>
          <w:tcPr>
            <w:tcW w:w="2379" w:type="dxa"/>
            <w:tcBorders>
              <w:top w:val="single" w:sz="3" w:space="0" w:color="000000"/>
              <w:left w:val="single" w:sz="3" w:space="0" w:color="000000"/>
              <w:bottom w:val="single" w:sz="3" w:space="0" w:color="000000"/>
              <w:right w:val="single" w:sz="3" w:space="0" w:color="000000"/>
            </w:tcBorders>
            <w:vAlign w:val="bottom"/>
          </w:tcPr>
          <w:p w14:paraId="7AC6ADEA"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100</w:t>
            </w:r>
          </w:p>
        </w:tc>
      </w:tr>
      <w:tr w:rsidR="0051632F" w:rsidRPr="00F40242" w14:paraId="14C2BCC0"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425B074C"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Rakes and shovels</w:t>
            </w:r>
          </w:p>
        </w:tc>
        <w:tc>
          <w:tcPr>
            <w:tcW w:w="2379" w:type="dxa"/>
            <w:tcBorders>
              <w:top w:val="single" w:sz="3" w:space="0" w:color="000000"/>
              <w:left w:val="single" w:sz="3" w:space="0" w:color="000000"/>
              <w:bottom w:val="single" w:sz="3" w:space="0" w:color="000000"/>
              <w:right w:val="single" w:sz="3" w:space="0" w:color="000000"/>
            </w:tcBorders>
            <w:vAlign w:val="bottom"/>
          </w:tcPr>
          <w:p w14:paraId="3933D6C3"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3 of each</w:t>
            </w:r>
          </w:p>
        </w:tc>
      </w:tr>
      <w:tr w:rsidR="0051632F" w:rsidRPr="00F40242" w14:paraId="2B21E910"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0DCFD749"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Towing Bridles</w:t>
            </w:r>
          </w:p>
        </w:tc>
        <w:tc>
          <w:tcPr>
            <w:tcW w:w="2379" w:type="dxa"/>
            <w:tcBorders>
              <w:top w:val="single" w:sz="3" w:space="0" w:color="000000"/>
              <w:left w:val="single" w:sz="3" w:space="0" w:color="000000"/>
              <w:bottom w:val="single" w:sz="3" w:space="0" w:color="000000"/>
              <w:right w:val="single" w:sz="3" w:space="0" w:color="000000"/>
            </w:tcBorders>
            <w:vAlign w:val="bottom"/>
          </w:tcPr>
          <w:p w14:paraId="7982D492"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3</w:t>
            </w:r>
          </w:p>
        </w:tc>
      </w:tr>
      <w:tr w:rsidR="0051632F" w:rsidRPr="00F40242" w14:paraId="07C9F3F0"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4EF6E6C0" w14:textId="77777777" w:rsidR="0051632F" w:rsidRPr="00F40242" w:rsidRDefault="0051632F">
            <w:pPr>
              <w:autoSpaceDE w:val="0"/>
              <w:autoSpaceDN w:val="0"/>
              <w:adjustRightInd w:val="0"/>
              <w:jc w:val="center"/>
              <w:rPr>
                <w:rFonts w:ascii="Calibri" w:hAnsi="Calibri" w:cs="Arial"/>
                <w:sz w:val="22"/>
                <w:szCs w:val="22"/>
              </w:rPr>
            </w:pPr>
            <w:proofErr w:type="gramStart"/>
            <w:r w:rsidRPr="00F40242">
              <w:rPr>
                <w:rFonts w:ascii="Arial" w:hAnsi="Arial" w:cs="Arial"/>
                <w:sz w:val="20"/>
                <w:szCs w:val="20"/>
              </w:rPr>
              <w:t>Sand bags</w:t>
            </w:r>
            <w:proofErr w:type="gramEnd"/>
          </w:p>
        </w:tc>
        <w:tc>
          <w:tcPr>
            <w:tcW w:w="2379" w:type="dxa"/>
            <w:tcBorders>
              <w:top w:val="single" w:sz="3" w:space="0" w:color="000000"/>
              <w:left w:val="single" w:sz="3" w:space="0" w:color="000000"/>
              <w:bottom w:val="single" w:sz="3" w:space="0" w:color="000000"/>
              <w:right w:val="single" w:sz="3" w:space="0" w:color="000000"/>
            </w:tcBorders>
            <w:vAlign w:val="bottom"/>
          </w:tcPr>
          <w:p w14:paraId="70FF28B7"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50</w:t>
            </w:r>
          </w:p>
        </w:tc>
      </w:tr>
      <w:tr w:rsidR="0051632F" w:rsidRPr="00F40242" w14:paraId="71D002E1"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699FF09D"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Stakes</w:t>
            </w:r>
          </w:p>
        </w:tc>
        <w:tc>
          <w:tcPr>
            <w:tcW w:w="2379" w:type="dxa"/>
            <w:tcBorders>
              <w:top w:val="single" w:sz="3" w:space="0" w:color="000000"/>
              <w:left w:val="single" w:sz="3" w:space="0" w:color="000000"/>
              <w:bottom w:val="single" w:sz="3" w:space="0" w:color="000000"/>
              <w:right w:val="single" w:sz="3" w:space="0" w:color="000000"/>
            </w:tcBorders>
            <w:vAlign w:val="bottom"/>
          </w:tcPr>
          <w:p w14:paraId="37DE9A3E"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6</w:t>
            </w:r>
          </w:p>
        </w:tc>
      </w:tr>
      <w:tr w:rsidR="0051632F" w:rsidRPr="00F40242" w14:paraId="11E19E71"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540B6115"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Rammer</w:t>
            </w:r>
          </w:p>
        </w:tc>
        <w:tc>
          <w:tcPr>
            <w:tcW w:w="2379" w:type="dxa"/>
            <w:tcBorders>
              <w:top w:val="single" w:sz="3" w:space="0" w:color="000000"/>
              <w:left w:val="single" w:sz="3" w:space="0" w:color="000000"/>
              <w:bottom w:val="single" w:sz="3" w:space="0" w:color="000000"/>
              <w:right w:val="single" w:sz="3" w:space="0" w:color="000000"/>
            </w:tcBorders>
            <w:vAlign w:val="bottom"/>
          </w:tcPr>
          <w:p w14:paraId="53983978"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1</w:t>
            </w:r>
          </w:p>
        </w:tc>
      </w:tr>
      <w:tr w:rsidR="0051632F" w:rsidRPr="00F40242" w14:paraId="21D04DE9"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17881378"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Sorbents – 3m booms</w:t>
            </w:r>
          </w:p>
        </w:tc>
        <w:tc>
          <w:tcPr>
            <w:tcW w:w="2379" w:type="dxa"/>
            <w:tcBorders>
              <w:top w:val="single" w:sz="3" w:space="0" w:color="000000"/>
              <w:left w:val="single" w:sz="3" w:space="0" w:color="000000"/>
              <w:bottom w:val="single" w:sz="3" w:space="0" w:color="000000"/>
              <w:right w:val="single" w:sz="3" w:space="0" w:color="000000"/>
            </w:tcBorders>
            <w:vAlign w:val="bottom"/>
          </w:tcPr>
          <w:p w14:paraId="5A5FA1D5"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4</w:t>
            </w:r>
          </w:p>
        </w:tc>
      </w:tr>
      <w:tr w:rsidR="0051632F" w:rsidRPr="00F40242" w14:paraId="69A32653"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4F499BD7"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Sorbents - Roll</w:t>
            </w:r>
          </w:p>
        </w:tc>
        <w:tc>
          <w:tcPr>
            <w:tcW w:w="2379" w:type="dxa"/>
            <w:tcBorders>
              <w:top w:val="single" w:sz="3" w:space="0" w:color="000000"/>
              <w:left w:val="single" w:sz="3" w:space="0" w:color="000000"/>
              <w:bottom w:val="single" w:sz="3" w:space="0" w:color="000000"/>
              <w:right w:val="single" w:sz="3" w:space="0" w:color="000000"/>
            </w:tcBorders>
            <w:vAlign w:val="bottom"/>
          </w:tcPr>
          <w:p w14:paraId="55EC69C9"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1</w:t>
            </w:r>
          </w:p>
        </w:tc>
      </w:tr>
      <w:tr w:rsidR="0051632F" w:rsidRPr="00F40242" w14:paraId="36B417CF"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330223FB"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Sorbents - sheets</w:t>
            </w:r>
          </w:p>
        </w:tc>
        <w:tc>
          <w:tcPr>
            <w:tcW w:w="2379" w:type="dxa"/>
            <w:tcBorders>
              <w:top w:val="single" w:sz="3" w:space="0" w:color="000000"/>
              <w:left w:val="single" w:sz="3" w:space="0" w:color="000000"/>
              <w:bottom w:val="single" w:sz="3" w:space="0" w:color="000000"/>
              <w:right w:val="single" w:sz="3" w:space="0" w:color="000000"/>
            </w:tcBorders>
            <w:vAlign w:val="bottom"/>
          </w:tcPr>
          <w:p w14:paraId="742B2840"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3 packs</w:t>
            </w:r>
          </w:p>
        </w:tc>
      </w:tr>
      <w:tr w:rsidR="0051632F" w:rsidRPr="00F40242" w14:paraId="1ABEEE14"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36024414"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PPE safety glasses, gauntlets, overalls</w:t>
            </w:r>
          </w:p>
        </w:tc>
        <w:tc>
          <w:tcPr>
            <w:tcW w:w="2379" w:type="dxa"/>
            <w:tcBorders>
              <w:top w:val="single" w:sz="3" w:space="0" w:color="000000"/>
              <w:left w:val="single" w:sz="3" w:space="0" w:color="000000"/>
              <w:bottom w:val="single" w:sz="3" w:space="0" w:color="000000"/>
              <w:right w:val="single" w:sz="3" w:space="0" w:color="000000"/>
            </w:tcBorders>
            <w:vAlign w:val="bottom"/>
          </w:tcPr>
          <w:p w14:paraId="0FFA91FA"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20 each</w:t>
            </w:r>
          </w:p>
        </w:tc>
      </w:tr>
      <w:tr w:rsidR="0051632F" w:rsidRPr="00F40242" w14:paraId="625E0DB9"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29C028F8"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Notice boards, barrier tape</w:t>
            </w:r>
          </w:p>
        </w:tc>
        <w:tc>
          <w:tcPr>
            <w:tcW w:w="2379" w:type="dxa"/>
            <w:tcBorders>
              <w:top w:val="single" w:sz="3" w:space="0" w:color="000000"/>
              <w:left w:val="single" w:sz="3" w:space="0" w:color="000000"/>
              <w:bottom w:val="single" w:sz="3" w:space="0" w:color="000000"/>
              <w:right w:val="single" w:sz="3" w:space="0" w:color="000000"/>
            </w:tcBorders>
            <w:vAlign w:val="bottom"/>
          </w:tcPr>
          <w:p w14:paraId="4BF0724F"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2 each</w:t>
            </w:r>
          </w:p>
        </w:tc>
      </w:tr>
      <w:tr w:rsidR="0051632F" w:rsidRPr="00F40242" w14:paraId="6A83FD9F"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4D4167EB"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Mop</w:t>
            </w:r>
          </w:p>
        </w:tc>
        <w:tc>
          <w:tcPr>
            <w:tcW w:w="2379" w:type="dxa"/>
            <w:tcBorders>
              <w:top w:val="single" w:sz="3" w:space="0" w:color="000000"/>
              <w:left w:val="single" w:sz="3" w:space="0" w:color="000000"/>
              <w:bottom w:val="single" w:sz="3" w:space="0" w:color="000000"/>
              <w:right w:val="single" w:sz="3" w:space="0" w:color="000000"/>
            </w:tcBorders>
            <w:vAlign w:val="bottom"/>
          </w:tcPr>
          <w:p w14:paraId="613C89EC"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1</w:t>
            </w:r>
          </w:p>
        </w:tc>
      </w:tr>
      <w:tr w:rsidR="0051632F" w:rsidRPr="00F40242" w14:paraId="4769654F"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64A5A343"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Decontamination tank</w:t>
            </w:r>
          </w:p>
        </w:tc>
        <w:tc>
          <w:tcPr>
            <w:tcW w:w="2379" w:type="dxa"/>
            <w:tcBorders>
              <w:top w:val="single" w:sz="3" w:space="0" w:color="000000"/>
              <w:left w:val="single" w:sz="3" w:space="0" w:color="000000"/>
              <w:bottom w:val="single" w:sz="3" w:space="0" w:color="000000"/>
              <w:right w:val="single" w:sz="3" w:space="0" w:color="000000"/>
            </w:tcBorders>
            <w:vAlign w:val="bottom"/>
          </w:tcPr>
          <w:p w14:paraId="41752DC3"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1</w:t>
            </w:r>
          </w:p>
        </w:tc>
      </w:tr>
      <w:tr w:rsidR="0051632F" w:rsidRPr="00F40242" w14:paraId="676FA4C3"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31606EE0"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Polythene sheeting</w:t>
            </w:r>
          </w:p>
        </w:tc>
        <w:tc>
          <w:tcPr>
            <w:tcW w:w="2379" w:type="dxa"/>
            <w:tcBorders>
              <w:top w:val="single" w:sz="3" w:space="0" w:color="000000"/>
              <w:left w:val="single" w:sz="3" w:space="0" w:color="000000"/>
              <w:bottom w:val="single" w:sz="3" w:space="0" w:color="000000"/>
              <w:right w:val="single" w:sz="3" w:space="0" w:color="000000"/>
            </w:tcBorders>
            <w:vAlign w:val="bottom"/>
          </w:tcPr>
          <w:p w14:paraId="5B8A65C9"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Large roll</w:t>
            </w:r>
          </w:p>
        </w:tc>
      </w:tr>
      <w:tr w:rsidR="0051632F" w:rsidRPr="00F40242" w14:paraId="081E1F1D"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4110B763"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Fuel tanks</w:t>
            </w:r>
          </w:p>
        </w:tc>
        <w:tc>
          <w:tcPr>
            <w:tcW w:w="2379" w:type="dxa"/>
            <w:tcBorders>
              <w:top w:val="single" w:sz="3" w:space="0" w:color="000000"/>
              <w:left w:val="single" w:sz="3" w:space="0" w:color="000000"/>
              <w:bottom w:val="single" w:sz="3" w:space="0" w:color="000000"/>
              <w:right w:val="single" w:sz="3" w:space="0" w:color="000000"/>
            </w:tcBorders>
            <w:vAlign w:val="bottom"/>
          </w:tcPr>
          <w:p w14:paraId="3958360B"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2</w:t>
            </w:r>
          </w:p>
        </w:tc>
      </w:tr>
      <w:tr w:rsidR="0051632F" w:rsidRPr="00F40242" w14:paraId="5D86543A" w14:textId="77777777">
        <w:trPr>
          <w:trHeight w:val="255"/>
        </w:trPr>
        <w:tc>
          <w:tcPr>
            <w:tcW w:w="3701" w:type="dxa"/>
            <w:tcBorders>
              <w:top w:val="single" w:sz="3" w:space="0" w:color="000000"/>
              <w:left w:val="single" w:sz="3" w:space="0" w:color="000000"/>
              <w:bottom w:val="single" w:sz="3" w:space="0" w:color="000000"/>
              <w:right w:val="single" w:sz="3" w:space="0" w:color="000000"/>
            </w:tcBorders>
            <w:vAlign w:val="bottom"/>
          </w:tcPr>
          <w:p w14:paraId="069C4A38"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Tool kit and spares kit</w:t>
            </w:r>
          </w:p>
        </w:tc>
        <w:tc>
          <w:tcPr>
            <w:tcW w:w="2379" w:type="dxa"/>
            <w:tcBorders>
              <w:top w:val="single" w:sz="3" w:space="0" w:color="000000"/>
              <w:left w:val="single" w:sz="3" w:space="0" w:color="000000"/>
              <w:bottom w:val="single" w:sz="3" w:space="0" w:color="000000"/>
              <w:right w:val="single" w:sz="3" w:space="0" w:color="000000"/>
            </w:tcBorders>
            <w:vAlign w:val="bottom"/>
          </w:tcPr>
          <w:p w14:paraId="34D8000A" w14:textId="77777777" w:rsidR="0051632F" w:rsidRPr="00F40242" w:rsidRDefault="0051632F">
            <w:pPr>
              <w:autoSpaceDE w:val="0"/>
              <w:autoSpaceDN w:val="0"/>
              <w:adjustRightInd w:val="0"/>
              <w:jc w:val="center"/>
              <w:rPr>
                <w:rFonts w:ascii="Calibri" w:hAnsi="Calibri" w:cs="Arial"/>
                <w:sz w:val="22"/>
                <w:szCs w:val="22"/>
              </w:rPr>
            </w:pPr>
            <w:r w:rsidRPr="00F40242">
              <w:rPr>
                <w:rFonts w:ascii="Arial" w:hAnsi="Arial" w:cs="Arial"/>
                <w:sz w:val="20"/>
                <w:szCs w:val="20"/>
              </w:rPr>
              <w:t>1</w:t>
            </w:r>
          </w:p>
        </w:tc>
      </w:tr>
    </w:tbl>
    <w:p w14:paraId="055A11B0" w14:textId="77777777" w:rsidR="0051632F" w:rsidRPr="00F40242" w:rsidRDefault="0051632F">
      <w:pPr>
        <w:autoSpaceDE w:val="0"/>
        <w:autoSpaceDN w:val="0"/>
        <w:adjustRightInd w:val="0"/>
        <w:rPr>
          <w:b/>
        </w:rPr>
      </w:pPr>
    </w:p>
    <w:p w14:paraId="6B652D87" w14:textId="77777777" w:rsidR="00906F58" w:rsidRPr="00F40242" w:rsidRDefault="00906F58">
      <w:pPr>
        <w:autoSpaceDE w:val="0"/>
        <w:autoSpaceDN w:val="0"/>
        <w:adjustRightInd w:val="0"/>
        <w:rPr>
          <w:b/>
        </w:rPr>
      </w:pPr>
    </w:p>
    <w:p w14:paraId="239094C6" w14:textId="77777777" w:rsidR="006A008E" w:rsidRPr="00F40242" w:rsidRDefault="006A008E">
      <w:pPr>
        <w:autoSpaceDE w:val="0"/>
        <w:autoSpaceDN w:val="0"/>
        <w:adjustRightInd w:val="0"/>
        <w:rPr>
          <w:b/>
        </w:rPr>
      </w:pPr>
    </w:p>
    <w:p w14:paraId="7CA825CD" w14:textId="77777777" w:rsidR="006A008E" w:rsidRPr="00F40242" w:rsidRDefault="006A008E">
      <w:pPr>
        <w:autoSpaceDE w:val="0"/>
        <w:autoSpaceDN w:val="0"/>
        <w:adjustRightInd w:val="0"/>
        <w:rPr>
          <w:b/>
        </w:rPr>
      </w:pPr>
    </w:p>
    <w:p w14:paraId="59BF1A50" w14:textId="77777777" w:rsidR="006A008E" w:rsidRPr="00F40242" w:rsidRDefault="006A008E">
      <w:pPr>
        <w:autoSpaceDE w:val="0"/>
        <w:autoSpaceDN w:val="0"/>
        <w:adjustRightInd w:val="0"/>
        <w:rPr>
          <w:b/>
        </w:rPr>
      </w:pPr>
    </w:p>
    <w:p w14:paraId="13615E2F" w14:textId="77777777" w:rsidR="006A008E" w:rsidRPr="00F40242" w:rsidRDefault="006A008E">
      <w:pPr>
        <w:autoSpaceDE w:val="0"/>
        <w:autoSpaceDN w:val="0"/>
        <w:adjustRightInd w:val="0"/>
        <w:rPr>
          <w:b/>
        </w:rPr>
      </w:pPr>
    </w:p>
    <w:p w14:paraId="1966F2DD" w14:textId="77777777" w:rsidR="00906F58" w:rsidRPr="00F40242" w:rsidRDefault="00447882" w:rsidP="00447882">
      <w:pPr>
        <w:pStyle w:val="Heading3"/>
      </w:pPr>
      <w:bookmarkStart w:id="263" w:name="_Toc153353118"/>
      <w:r w:rsidRPr="00F40242">
        <w:lastRenderedPageBreak/>
        <w:t xml:space="preserve">11.3 </w:t>
      </w:r>
      <w:r w:rsidR="005046F2" w:rsidRPr="00F40242">
        <w:t>Available Watercraft</w:t>
      </w:r>
      <w:bookmarkEnd w:id="263"/>
    </w:p>
    <w:p w14:paraId="1D7FCE32" w14:textId="77777777" w:rsidR="00447882" w:rsidRPr="00F40242" w:rsidRDefault="00447882" w:rsidP="00447882">
      <w:pPr>
        <w:rPr>
          <w:b/>
        </w:rPr>
      </w:pPr>
      <w:r w:rsidRPr="00F40242">
        <w:tab/>
      </w:r>
      <w:r w:rsidRPr="00F40242">
        <w:rPr>
          <w:b/>
        </w:rPr>
        <w:t>Harbour Craft</w:t>
      </w:r>
    </w:p>
    <w:p w14:paraId="4B1619B2" w14:textId="77777777" w:rsidR="00447882" w:rsidRPr="00F40242" w:rsidRDefault="00447882" w:rsidP="00447882">
      <w:pPr>
        <w:ind w:left="720"/>
      </w:pPr>
      <w:r w:rsidRPr="00F40242">
        <w:t xml:space="preserve">The harbour owns and operates two Pilot Vessels, the </w:t>
      </w:r>
      <w:proofErr w:type="spellStart"/>
      <w:r w:rsidRPr="00F40242">
        <w:t>Taybird</w:t>
      </w:r>
      <w:proofErr w:type="spellEnd"/>
      <w:r w:rsidRPr="00F40242">
        <w:t xml:space="preserve"> and </w:t>
      </w:r>
      <w:r w:rsidR="005F7971">
        <w:t>Forth Tiger</w:t>
      </w:r>
      <w:r w:rsidRPr="00F40242">
        <w:t>.  In emergency situations these vessels can be used to assist in spill response.  Each craft is equipped with basic oil spill response equipment and vessels Coxswains trained in the deployment of this equipment.</w:t>
      </w:r>
    </w:p>
    <w:p w14:paraId="29E4B116" w14:textId="77777777" w:rsidR="00447882" w:rsidRPr="00F40242" w:rsidRDefault="00447882" w:rsidP="00447882">
      <w:pPr>
        <w:ind w:left="720"/>
      </w:pPr>
    </w:p>
    <w:p w14:paraId="456A504A" w14:textId="77777777" w:rsidR="00447882" w:rsidRPr="00F40242" w:rsidRDefault="00447882" w:rsidP="00447882">
      <w:pPr>
        <w:ind w:left="720"/>
        <w:rPr>
          <w:b/>
        </w:rPr>
      </w:pPr>
      <w:r w:rsidRPr="00F40242">
        <w:rPr>
          <w:b/>
        </w:rPr>
        <w:t>External Vessels</w:t>
      </w:r>
    </w:p>
    <w:p w14:paraId="1A9702AC" w14:textId="2EF540D4" w:rsidR="00447882" w:rsidRPr="00F40242" w:rsidRDefault="005046F2" w:rsidP="00447882">
      <w:pPr>
        <w:ind w:left="720"/>
      </w:pPr>
      <w:r w:rsidRPr="00F40242">
        <w:t>The port has a relationship with Targe Towing to provide port towage in Dundee.</w:t>
      </w:r>
      <w:r w:rsidR="00236E55">
        <w:t xml:space="preserve"> Targe tugs</w:t>
      </w:r>
      <w:r w:rsidR="002E6A7C">
        <w:t xml:space="preserve"> are</w:t>
      </w:r>
      <w:r w:rsidR="00236E55">
        <w:t xml:space="preserve"> based in the Forth and in Aberdeen. No Tugs are permanently based in Dundee</w:t>
      </w:r>
      <w:r w:rsidR="002E6A7C">
        <w:t>.</w:t>
      </w:r>
    </w:p>
    <w:p w14:paraId="2E4E4785" w14:textId="77777777" w:rsidR="005046F2" w:rsidRPr="00F40242" w:rsidRDefault="005046F2" w:rsidP="00447882">
      <w:pPr>
        <w:ind w:left="720"/>
      </w:pPr>
    </w:p>
    <w:p w14:paraId="0C1A744A" w14:textId="77777777" w:rsidR="005046F2" w:rsidRPr="00F40242" w:rsidRDefault="005046F2" w:rsidP="00447882">
      <w:pPr>
        <w:ind w:left="720"/>
      </w:pPr>
    </w:p>
    <w:p w14:paraId="6DEBEC7C" w14:textId="77777777" w:rsidR="005046F2" w:rsidRPr="00F40242" w:rsidRDefault="005046F2" w:rsidP="00447882">
      <w:pPr>
        <w:ind w:left="720"/>
      </w:pPr>
    </w:p>
    <w:p w14:paraId="0EDC3455" w14:textId="77777777" w:rsidR="005046F2" w:rsidRPr="00F40242" w:rsidRDefault="005046F2" w:rsidP="00447882">
      <w:pPr>
        <w:ind w:left="720"/>
      </w:pPr>
    </w:p>
    <w:p w14:paraId="30D047EB" w14:textId="77777777" w:rsidR="005046F2" w:rsidRPr="00F40242" w:rsidRDefault="005046F2" w:rsidP="00447882">
      <w:pPr>
        <w:ind w:left="720"/>
      </w:pPr>
    </w:p>
    <w:p w14:paraId="4163CE33" w14:textId="77777777" w:rsidR="005046F2" w:rsidRPr="00F40242" w:rsidRDefault="005046F2" w:rsidP="00447882">
      <w:pPr>
        <w:ind w:left="720"/>
      </w:pPr>
    </w:p>
    <w:p w14:paraId="2CEA4D79" w14:textId="77777777" w:rsidR="005046F2" w:rsidRPr="00F40242" w:rsidRDefault="005046F2" w:rsidP="00447882">
      <w:pPr>
        <w:ind w:left="720"/>
      </w:pPr>
    </w:p>
    <w:p w14:paraId="33AAF7B8" w14:textId="77777777" w:rsidR="005046F2" w:rsidRPr="00F40242" w:rsidRDefault="005046F2" w:rsidP="00447882">
      <w:pPr>
        <w:ind w:left="720"/>
      </w:pPr>
    </w:p>
    <w:p w14:paraId="40EE22BD" w14:textId="77777777" w:rsidR="005046F2" w:rsidRPr="00F40242" w:rsidRDefault="005046F2" w:rsidP="00447882">
      <w:pPr>
        <w:ind w:left="720"/>
      </w:pPr>
    </w:p>
    <w:p w14:paraId="0AB77EC9" w14:textId="77777777" w:rsidR="005046F2" w:rsidRPr="00F40242" w:rsidRDefault="005046F2" w:rsidP="00447882">
      <w:pPr>
        <w:ind w:left="720"/>
      </w:pPr>
    </w:p>
    <w:p w14:paraId="3C879B7E" w14:textId="77777777" w:rsidR="005046F2" w:rsidRPr="00F40242" w:rsidRDefault="005046F2" w:rsidP="00447882">
      <w:pPr>
        <w:ind w:left="720"/>
      </w:pPr>
    </w:p>
    <w:p w14:paraId="39650CA3" w14:textId="77777777" w:rsidR="005046F2" w:rsidRPr="00F40242" w:rsidRDefault="005046F2" w:rsidP="00447882">
      <w:pPr>
        <w:ind w:left="720"/>
      </w:pPr>
    </w:p>
    <w:p w14:paraId="74A29736" w14:textId="77777777" w:rsidR="005046F2" w:rsidRPr="00F40242" w:rsidRDefault="005046F2" w:rsidP="00447882">
      <w:pPr>
        <w:ind w:left="720"/>
      </w:pPr>
    </w:p>
    <w:p w14:paraId="1C8FF632" w14:textId="77777777" w:rsidR="005046F2" w:rsidRPr="00F40242" w:rsidRDefault="005046F2" w:rsidP="00447882">
      <w:pPr>
        <w:ind w:left="720"/>
      </w:pPr>
    </w:p>
    <w:p w14:paraId="59E48E24" w14:textId="77777777" w:rsidR="005046F2" w:rsidRPr="00F40242" w:rsidRDefault="005046F2" w:rsidP="00447882">
      <w:pPr>
        <w:ind w:left="720"/>
      </w:pPr>
    </w:p>
    <w:p w14:paraId="302DDAD6" w14:textId="77777777" w:rsidR="005046F2" w:rsidRPr="00F40242" w:rsidRDefault="005046F2" w:rsidP="00447882">
      <w:pPr>
        <w:ind w:left="720"/>
      </w:pPr>
    </w:p>
    <w:p w14:paraId="6A3122D3" w14:textId="77777777" w:rsidR="005046F2" w:rsidRPr="00F40242" w:rsidRDefault="005046F2" w:rsidP="00447882">
      <w:pPr>
        <w:ind w:left="720"/>
      </w:pPr>
    </w:p>
    <w:p w14:paraId="7A11E5BF" w14:textId="77777777" w:rsidR="005046F2" w:rsidRPr="00F40242" w:rsidRDefault="005046F2" w:rsidP="00447882">
      <w:pPr>
        <w:ind w:left="720"/>
      </w:pPr>
    </w:p>
    <w:p w14:paraId="1BA7BC36" w14:textId="77777777" w:rsidR="005046F2" w:rsidRPr="00F40242" w:rsidRDefault="005046F2" w:rsidP="00447882">
      <w:pPr>
        <w:ind w:left="720"/>
      </w:pPr>
    </w:p>
    <w:p w14:paraId="0CEC25C8" w14:textId="77777777" w:rsidR="005046F2" w:rsidRPr="00F40242" w:rsidRDefault="005046F2" w:rsidP="00447882">
      <w:pPr>
        <w:ind w:left="720"/>
      </w:pPr>
    </w:p>
    <w:p w14:paraId="5A722C0B" w14:textId="77777777" w:rsidR="005046F2" w:rsidRPr="00F40242" w:rsidRDefault="005046F2" w:rsidP="00447882">
      <w:pPr>
        <w:ind w:left="720"/>
      </w:pPr>
    </w:p>
    <w:p w14:paraId="69107949" w14:textId="77777777" w:rsidR="005046F2" w:rsidRPr="00F40242" w:rsidRDefault="005046F2" w:rsidP="00447882">
      <w:pPr>
        <w:ind w:left="720"/>
      </w:pPr>
    </w:p>
    <w:p w14:paraId="3809D6D0" w14:textId="77777777" w:rsidR="005046F2" w:rsidRPr="00F40242" w:rsidRDefault="005046F2" w:rsidP="00447882">
      <w:pPr>
        <w:ind w:left="720"/>
      </w:pPr>
    </w:p>
    <w:p w14:paraId="6C82B59D" w14:textId="77777777" w:rsidR="005046F2" w:rsidRPr="00F40242" w:rsidRDefault="005046F2" w:rsidP="00447882">
      <w:pPr>
        <w:ind w:left="720"/>
      </w:pPr>
    </w:p>
    <w:p w14:paraId="6D7E2FE2" w14:textId="77777777" w:rsidR="00906F58" w:rsidRPr="00F40242" w:rsidRDefault="00906F58">
      <w:pPr>
        <w:autoSpaceDE w:val="0"/>
        <w:autoSpaceDN w:val="0"/>
        <w:adjustRightInd w:val="0"/>
        <w:rPr>
          <w:b/>
        </w:rPr>
      </w:pPr>
    </w:p>
    <w:p w14:paraId="1CFFE804" w14:textId="77777777" w:rsidR="00906F58" w:rsidRPr="00F40242" w:rsidRDefault="00906F58">
      <w:pPr>
        <w:autoSpaceDE w:val="0"/>
        <w:autoSpaceDN w:val="0"/>
        <w:adjustRightInd w:val="0"/>
        <w:rPr>
          <w:b/>
        </w:rPr>
      </w:pPr>
    </w:p>
    <w:p w14:paraId="20749F1F" w14:textId="77777777" w:rsidR="00906F58" w:rsidRPr="00F40242" w:rsidRDefault="00906F58">
      <w:pPr>
        <w:autoSpaceDE w:val="0"/>
        <w:autoSpaceDN w:val="0"/>
        <w:adjustRightInd w:val="0"/>
        <w:rPr>
          <w:b/>
        </w:rPr>
      </w:pPr>
    </w:p>
    <w:p w14:paraId="35092E8C" w14:textId="77777777" w:rsidR="00906F58" w:rsidRPr="00F40242" w:rsidRDefault="00906F58">
      <w:pPr>
        <w:autoSpaceDE w:val="0"/>
        <w:autoSpaceDN w:val="0"/>
        <w:adjustRightInd w:val="0"/>
        <w:rPr>
          <w:b/>
        </w:rPr>
      </w:pPr>
    </w:p>
    <w:p w14:paraId="3C4B72DF" w14:textId="77777777" w:rsidR="00FA403E" w:rsidRPr="00F40242" w:rsidRDefault="00FA403E">
      <w:pPr>
        <w:autoSpaceDE w:val="0"/>
        <w:autoSpaceDN w:val="0"/>
        <w:adjustRightInd w:val="0"/>
        <w:rPr>
          <w:b/>
        </w:rPr>
      </w:pPr>
    </w:p>
    <w:p w14:paraId="3582AFD3" w14:textId="77777777" w:rsidR="00FA403E" w:rsidRPr="00F40242" w:rsidRDefault="00FA403E">
      <w:pPr>
        <w:autoSpaceDE w:val="0"/>
        <w:autoSpaceDN w:val="0"/>
        <w:adjustRightInd w:val="0"/>
        <w:rPr>
          <w:b/>
        </w:rPr>
      </w:pPr>
    </w:p>
    <w:p w14:paraId="71A0112F" w14:textId="77777777" w:rsidR="00FA403E" w:rsidRPr="00F40242" w:rsidRDefault="00FA403E">
      <w:pPr>
        <w:autoSpaceDE w:val="0"/>
        <w:autoSpaceDN w:val="0"/>
        <w:adjustRightInd w:val="0"/>
        <w:rPr>
          <w:b/>
        </w:rPr>
      </w:pPr>
    </w:p>
    <w:p w14:paraId="24C0289E" w14:textId="77777777" w:rsidR="00FA403E" w:rsidRPr="00F40242" w:rsidRDefault="00FA403E">
      <w:pPr>
        <w:autoSpaceDE w:val="0"/>
        <w:autoSpaceDN w:val="0"/>
        <w:adjustRightInd w:val="0"/>
        <w:rPr>
          <w:b/>
        </w:rPr>
      </w:pPr>
    </w:p>
    <w:p w14:paraId="7AE308A4" w14:textId="77777777" w:rsidR="00FA403E" w:rsidRPr="00F40242" w:rsidRDefault="00FA403E">
      <w:pPr>
        <w:autoSpaceDE w:val="0"/>
        <w:autoSpaceDN w:val="0"/>
        <w:adjustRightInd w:val="0"/>
        <w:rPr>
          <w:b/>
        </w:rPr>
      </w:pPr>
    </w:p>
    <w:p w14:paraId="72CF7436" w14:textId="77777777" w:rsidR="00FA403E" w:rsidRPr="00F40242" w:rsidRDefault="00FA403E">
      <w:pPr>
        <w:autoSpaceDE w:val="0"/>
        <w:autoSpaceDN w:val="0"/>
        <w:adjustRightInd w:val="0"/>
        <w:rPr>
          <w:b/>
        </w:rPr>
      </w:pPr>
    </w:p>
    <w:p w14:paraId="1BAA268B" w14:textId="77777777" w:rsidR="00FA403E" w:rsidRPr="00F40242" w:rsidRDefault="00FA403E">
      <w:pPr>
        <w:autoSpaceDE w:val="0"/>
        <w:autoSpaceDN w:val="0"/>
        <w:adjustRightInd w:val="0"/>
        <w:rPr>
          <w:b/>
        </w:rPr>
      </w:pPr>
    </w:p>
    <w:p w14:paraId="69955DC3" w14:textId="77777777" w:rsidR="00FA403E" w:rsidRPr="00F40242" w:rsidRDefault="00FA403E">
      <w:pPr>
        <w:autoSpaceDE w:val="0"/>
        <w:autoSpaceDN w:val="0"/>
        <w:adjustRightInd w:val="0"/>
        <w:rPr>
          <w:b/>
        </w:rPr>
      </w:pPr>
    </w:p>
    <w:p w14:paraId="223AF5AE" w14:textId="77777777" w:rsidR="00FA403E" w:rsidRPr="00F40242" w:rsidRDefault="00FA403E">
      <w:pPr>
        <w:autoSpaceDE w:val="0"/>
        <w:autoSpaceDN w:val="0"/>
        <w:adjustRightInd w:val="0"/>
        <w:rPr>
          <w:b/>
        </w:rPr>
      </w:pPr>
    </w:p>
    <w:p w14:paraId="4AEFE702" w14:textId="77777777" w:rsidR="0051632F" w:rsidRPr="00F40242" w:rsidRDefault="0051632F">
      <w:pPr>
        <w:pStyle w:val="Heading2"/>
        <w:rPr>
          <w:i w:val="0"/>
          <w:iCs w:val="0"/>
          <w:sz w:val="32"/>
        </w:rPr>
      </w:pPr>
      <w:bookmarkStart w:id="264" w:name="_Toc153353119"/>
      <w:r w:rsidRPr="00F40242">
        <w:rPr>
          <w:i w:val="0"/>
          <w:iCs w:val="0"/>
          <w:sz w:val="32"/>
        </w:rPr>
        <w:lastRenderedPageBreak/>
        <w:t>Section 12: Product Information Sheets</w:t>
      </w:r>
      <w:bookmarkEnd w:id="264"/>
    </w:p>
    <w:p w14:paraId="707E068C" w14:textId="77777777" w:rsidR="0051632F" w:rsidRPr="00F40242" w:rsidRDefault="0051632F">
      <w:pPr>
        <w:pStyle w:val="Heading3"/>
        <w:ind w:left="0" w:firstLine="0"/>
        <w:rPr>
          <w:sz w:val="28"/>
        </w:rPr>
      </w:pPr>
      <w:bookmarkStart w:id="265" w:name="_Toc153353120"/>
      <w:r w:rsidRPr="00F40242">
        <w:rPr>
          <w:sz w:val="28"/>
        </w:rPr>
        <w:t>12.1</w:t>
      </w:r>
      <w:r w:rsidRPr="00F40242">
        <w:rPr>
          <w:sz w:val="28"/>
        </w:rPr>
        <w:tab/>
      </w:r>
      <w:r w:rsidR="00B77DE3" w:rsidRPr="00F40242">
        <w:rPr>
          <w:sz w:val="28"/>
        </w:rPr>
        <w:t>Product Information Sheets</w:t>
      </w:r>
      <w:bookmarkEnd w:id="265"/>
    </w:p>
    <w:p w14:paraId="2DCE2C5C" w14:textId="77777777" w:rsidR="00B77DE3" w:rsidRPr="00F40242" w:rsidRDefault="00B77DE3" w:rsidP="00B77DE3">
      <w:r w:rsidRPr="00F40242">
        <w:t xml:space="preserve">All products passing through the port of Dundee should be treated individually.  For each hydrocarbon cargo a product information sheet will be present and should be referred to for any </w:t>
      </w:r>
      <w:proofErr w:type="gramStart"/>
      <w:r w:rsidRPr="00F40242">
        <w:t>emergency situation</w:t>
      </w:r>
      <w:proofErr w:type="gramEnd"/>
      <w:r w:rsidRPr="00F40242">
        <w:t xml:space="preserve">.  Product information sheets will be held by the Vessel </w:t>
      </w:r>
      <w:proofErr w:type="gramStart"/>
      <w:r w:rsidRPr="00F40242">
        <w:t>and also</w:t>
      </w:r>
      <w:proofErr w:type="gramEnd"/>
      <w:r w:rsidRPr="00F40242">
        <w:t xml:space="preserve"> the Terminal.</w:t>
      </w:r>
    </w:p>
    <w:p w14:paraId="598896DE" w14:textId="77777777" w:rsidR="0051632F" w:rsidRPr="00F40242" w:rsidRDefault="0051632F">
      <w:pPr>
        <w:autoSpaceDE w:val="0"/>
        <w:autoSpaceDN w:val="0"/>
        <w:adjustRightInd w:val="0"/>
        <w:rPr>
          <w:b/>
        </w:rPr>
      </w:pPr>
    </w:p>
    <w:p w14:paraId="6810AD7E" w14:textId="77777777" w:rsidR="0051632F" w:rsidRPr="00F40242" w:rsidRDefault="0051632F">
      <w:pPr>
        <w:pStyle w:val="BodyTextIndent2"/>
        <w:ind w:left="0"/>
        <w:rPr>
          <w:b/>
          <w:sz w:val="28"/>
          <w:szCs w:val="22"/>
          <w:lang w:val="en-GB" w:eastAsia="en-US"/>
        </w:rPr>
      </w:pPr>
    </w:p>
    <w:p w14:paraId="62DCBBB9" w14:textId="77777777" w:rsidR="0051632F" w:rsidRPr="00F40242" w:rsidRDefault="0051632F">
      <w:pPr>
        <w:pStyle w:val="BodyTextIndent2"/>
        <w:ind w:left="0"/>
        <w:rPr>
          <w:b/>
          <w:sz w:val="28"/>
          <w:szCs w:val="22"/>
          <w:lang w:val="en-GB" w:eastAsia="en-US"/>
        </w:rPr>
      </w:pPr>
    </w:p>
    <w:p w14:paraId="491A9933" w14:textId="77777777" w:rsidR="00B77DE3" w:rsidRPr="00F40242" w:rsidRDefault="00B77DE3">
      <w:pPr>
        <w:pStyle w:val="BodyTextIndent2"/>
        <w:ind w:left="0"/>
        <w:rPr>
          <w:b/>
          <w:sz w:val="28"/>
          <w:szCs w:val="22"/>
          <w:lang w:val="en-GB" w:eastAsia="en-US"/>
        </w:rPr>
      </w:pPr>
    </w:p>
    <w:p w14:paraId="1C741012" w14:textId="77777777" w:rsidR="00B77DE3" w:rsidRPr="00F40242" w:rsidRDefault="00B77DE3">
      <w:pPr>
        <w:pStyle w:val="BodyTextIndent2"/>
        <w:ind w:left="0"/>
        <w:rPr>
          <w:b/>
          <w:sz w:val="28"/>
          <w:szCs w:val="22"/>
          <w:lang w:val="en-GB" w:eastAsia="en-US"/>
        </w:rPr>
      </w:pPr>
    </w:p>
    <w:p w14:paraId="2B995483" w14:textId="77777777" w:rsidR="00B77DE3" w:rsidRPr="00F40242" w:rsidRDefault="00B77DE3">
      <w:pPr>
        <w:pStyle w:val="BodyTextIndent2"/>
        <w:ind w:left="0"/>
        <w:rPr>
          <w:b/>
          <w:sz w:val="28"/>
          <w:szCs w:val="22"/>
          <w:lang w:val="en-GB" w:eastAsia="en-US"/>
        </w:rPr>
      </w:pPr>
    </w:p>
    <w:p w14:paraId="344BF47E" w14:textId="77777777" w:rsidR="00B77DE3" w:rsidRPr="00F40242" w:rsidRDefault="00B77DE3">
      <w:pPr>
        <w:pStyle w:val="BodyTextIndent2"/>
        <w:ind w:left="0"/>
        <w:rPr>
          <w:b/>
          <w:sz w:val="28"/>
          <w:szCs w:val="22"/>
          <w:lang w:val="en-GB" w:eastAsia="en-US"/>
        </w:rPr>
      </w:pPr>
    </w:p>
    <w:p w14:paraId="60EF4383" w14:textId="77777777" w:rsidR="00B77DE3" w:rsidRPr="00F40242" w:rsidRDefault="00B77DE3">
      <w:pPr>
        <w:pStyle w:val="BodyTextIndent2"/>
        <w:ind w:left="0"/>
        <w:rPr>
          <w:b/>
          <w:sz w:val="28"/>
          <w:szCs w:val="22"/>
          <w:lang w:val="en-GB" w:eastAsia="en-US"/>
        </w:rPr>
      </w:pPr>
    </w:p>
    <w:p w14:paraId="55FDEC34" w14:textId="77777777" w:rsidR="0051632F" w:rsidRPr="00F40242" w:rsidRDefault="0051632F">
      <w:pPr>
        <w:autoSpaceDE w:val="0"/>
        <w:autoSpaceDN w:val="0"/>
        <w:adjustRightInd w:val="0"/>
        <w:rPr>
          <w:b/>
          <w:sz w:val="28"/>
          <w:szCs w:val="22"/>
        </w:rPr>
        <w:sectPr w:rsidR="0051632F" w:rsidRPr="00F40242">
          <w:pgSz w:w="11906" w:h="16838" w:code="9"/>
          <w:pgMar w:top="1440" w:right="1440" w:bottom="1440" w:left="1122" w:header="709" w:footer="709" w:gutter="0"/>
          <w:cols w:space="708"/>
          <w:docGrid w:linePitch="360"/>
        </w:sectPr>
      </w:pPr>
    </w:p>
    <w:p w14:paraId="095B6B26" w14:textId="3ECFCD27" w:rsidR="0051632F" w:rsidRPr="00F40242" w:rsidRDefault="006D4DAE">
      <w:pPr>
        <w:pStyle w:val="Heading2"/>
        <w:rPr>
          <w:i w:val="0"/>
          <w:iCs w:val="0"/>
          <w:sz w:val="32"/>
        </w:rPr>
      </w:pPr>
      <w:bookmarkStart w:id="266" w:name="_Toc153353121"/>
      <w:r w:rsidRPr="00F40242">
        <w:rPr>
          <w:i w:val="0"/>
          <w:iCs w:val="0"/>
          <w:sz w:val="32"/>
        </w:rPr>
        <w:lastRenderedPageBreak/>
        <w:t>Appendix 1</w:t>
      </w:r>
      <w:r w:rsidR="0051632F" w:rsidRPr="00F40242">
        <w:rPr>
          <w:i w:val="0"/>
          <w:iCs w:val="0"/>
          <w:sz w:val="32"/>
        </w:rPr>
        <w:t>– SSSI Citation</w:t>
      </w:r>
      <w:r w:rsidR="00ED2356">
        <w:rPr>
          <w:i w:val="0"/>
          <w:iCs w:val="0"/>
          <w:sz w:val="32"/>
        </w:rPr>
        <w:t>s</w:t>
      </w:r>
      <w:bookmarkEnd w:id="266"/>
    </w:p>
    <w:p w14:paraId="132A45A2" w14:textId="4CB600B4" w:rsidR="0051632F" w:rsidRPr="00F40242" w:rsidRDefault="000D167E">
      <w:pPr>
        <w:autoSpaceDE w:val="0"/>
        <w:autoSpaceDN w:val="0"/>
        <w:adjustRightInd w:val="0"/>
        <w:rPr>
          <w:b/>
          <w:sz w:val="28"/>
          <w:szCs w:val="22"/>
        </w:rPr>
      </w:pPr>
      <w:r>
        <w:rPr>
          <w:noProof/>
          <w:sz w:val="20"/>
        </w:rPr>
        <w:pict w14:anchorId="433BBD63">
          <v:shape id="_x0000_s1193" type="#_x0000_t75" style="position:absolute;margin-left:-12pt;margin-top:13.4pt;width:710.55pt;height:347.65pt;z-index:-251617792;visibility:visible;mso-wrap-edited:f" wrapcoords="285 460 285 20260 21339 20260 21339 460 285 460">
            <v:imagedata r:id="rId68" o:title=""/>
          </v:shape>
        </w:pict>
      </w:r>
      <w:r w:rsidR="0087582B">
        <w:rPr>
          <w:b/>
          <w:sz w:val="28"/>
          <w:szCs w:val="22"/>
        </w:rPr>
        <w:t>1</w:t>
      </w:r>
      <w:r w:rsidR="0051632F" w:rsidRPr="00F40242">
        <w:rPr>
          <w:b/>
          <w:sz w:val="28"/>
          <w:szCs w:val="22"/>
        </w:rPr>
        <w:t>.1</w:t>
      </w:r>
      <w:r w:rsidR="0051632F" w:rsidRPr="00F40242">
        <w:rPr>
          <w:b/>
          <w:sz w:val="28"/>
          <w:szCs w:val="22"/>
        </w:rPr>
        <w:tab/>
        <w:t>Inner Tay Estuary</w:t>
      </w:r>
    </w:p>
    <w:p w14:paraId="57BE0D80" w14:textId="77777777" w:rsidR="0051632F" w:rsidRPr="00F40242" w:rsidRDefault="0051632F">
      <w:pPr>
        <w:autoSpaceDE w:val="0"/>
        <w:autoSpaceDN w:val="0"/>
        <w:adjustRightInd w:val="0"/>
        <w:ind w:left="720" w:hanging="720"/>
        <w:rPr>
          <w:b/>
          <w:sz w:val="28"/>
          <w:szCs w:val="22"/>
        </w:rPr>
      </w:pPr>
    </w:p>
    <w:p w14:paraId="3118C370" w14:textId="77777777" w:rsidR="0051632F" w:rsidRPr="00F40242" w:rsidRDefault="0051632F">
      <w:pPr>
        <w:autoSpaceDE w:val="0"/>
        <w:autoSpaceDN w:val="0"/>
        <w:adjustRightInd w:val="0"/>
        <w:ind w:left="720" w:hanging="720"/>
        <w:rPr>
          <w:b/>
          <w:sz w:val="28"/>
          <w:szCs w:val="22"/>
        </w:rPr>
      </w:pPr>
    </w:p>
    <w:p w14:paraId="1E0E74A9" w14:textId="77777777" w:rsidR="0051632F" w:rsidRPr="00F40242" w:rsidRDefault="0051632F">
      <w:pPr>
        <w:autoSpaceDE w:val="0"/>
        <w:autoSpaceDN w:val="0"/>
        <w:adjustRightInd w:val="0"/>
        <w:ind w:left="720" w:hanging="720"/>
        <w:rPr>
          <w:b/>
          <w:sz w:val="28"/>
          <w:szCs w:val="22"/>
        </w:rPr>
        <w:sectPr w:rsidR="0051632F" w:rsidRPr="00F40242">
          <w:type w:val="oddPage"/>
          <w:pgSz w:w="16838" w:h="11906" w:orient="landscape" w:code="9"/>
          <w:pgMar w:top="1123" w:right="1440" w:bottom="1440" w:left="1440" w:header="709" w:footer="709" w:gutter="0"/>
          <w:cols w:space="708"/>
          <w:docGrid w:linePitch="360"/>
        </w:sectPr>
      </w:pPr>
    </w:p>
    <w:p w14:paraId="2B9E2A1F" w14:textId="77777777" w:rsidR="0051632F" w:rsidRPr="00F40242" w:rsidRDefault="0051632F">
      <w:pPr>
        <w:pStyle w:val="Default"/>
        <w:rPr>
          <w:rFonts w:ascii="Times New Roman" w:hAnsi="Times New Roman"/>
          <w:color w:val="auto"/>
          <w:szCs w:val="23"/>
          <w:lang w:val="en-GB"/>
        </w:rPr>
      </w:pPr>
      <w:r w:rsidRPr="00F40242">
        <w:rPr>
          <w:rFonts w:ascii="Times New Roman" w:hAnsi="Times New Roman"/>
          <w:b/>
          <w:bCs/>
          <w:color w:val="auto"/>
          <w:szCs w:val="23"/>
          <w:lang w:val="en-GB"/>
        </w:rPr>
        <w:lastRenderedPageBreak/>
        <w:t xml:space="preserve">CITATION </w:t>
      </w:r>
    </w:p>
    <w:p w14:paraId="6DC2BFF9" w14:textId="77777777" w:rsidR="0051632F" w:rsidRPr="00F40242" w:rsidRDefault="0051632F">
      <w:pPr>
        <w:jc w:val="center"/>
        <w:rPr>
          <w:szCs w:val="23"/>
        </w:rPr>
      </w:pPr>
      <w:r w:rsidRPr="00F40242">
        <w:rPr>
          <w:b/>
          <w:bCs/>
          <w:szCs w:val="23"/>
        </w:rPr>
        <w:t xml:space="preserve">INNER TAY ESTUARY </w:t>
      </w:r>
    </w:p>
    <w:p w14:paraId="634BB60E" w14:textId="77777777" w:rsidR="0051632F" w:rsidRPr="00F40242" w:rsidRDefault="0051632F">
      <w:pPr>
        <w:jc w:val="center"/>
        <w:rPr>
          <w:szCs w:val="23"/>
        </w:rPr>
      </w:pPr>
      <w:r w:rsidRPr="00F40242">
        <w:rPr>
          <w:b/>
          <w:bCs/>
          <w:szCs w:val="23"/>
        </w:rPr>
        <w:t xml:space="preserve">SITE OF SPECIAL SCIENTIFIC INTEREST </w:t>
      </w:r>
    </w:p>
    <w:p w14:paraId="6A942800" w14:textId="77777777" w:rsidR="0051632F" w:rsidRPr="00F40242" w:rsidRDefault="0051632F">
      <w:pPr>
        <w:jc w:val="center"/>
        <w:rPr>
          <w:szCs w:val="23"/>
        </w:rPr>
      </w:pPr>
      <w:r w:rsidRPr="00F40242">
        <w:rPr>
          <w:szCs w:val="23"/>
        </w:rPr>
        <w:t xml:space="preserve">Perth and Kinross, Fife, Dundee City </w:t>
      </w:r>
    </w:p>
    <w:p w14:paraId="50CF7DF0" w14:textId="77777777" w:rsidR="0051632F" w:rsidRPr="00F40242" w:rsidRDefault="0051632F">
      <w:pPr>
        <w:pStyle w:val="Footer"/>
        <w:rPr>
          <w:szCs w:val="23"/>
        </w:rPr>
      </w:pPr>
      <w:r w:rsidRPr="00F40242">
        <w:rPr>
          <w:szCs w:val="23"/>
        </w:rPr>
        <w:t xml:space="preserve">Site code: 809 </w:t>
      </w:r>
    </w:p>
    <w:p w14:paraId="431F3648" w14:textId="77777777" w:rsidR="0051632F" w:rsidRPr="00F40242" w:rsidRDefault="0051632F">
      <w:pPr>
        <w:pStyle w:val="Default"/>
        <w:rPr>
          <w:rFonts w:ascii="Times New Roman" w:hAnsi="Times New Roman"/>
          <w:color w:val="auto"/>
          <w:szCs w:val="23"/>
          <w:lang w:val="en-GB"/>
        </w:rPr>
      </w:pPr>
    </w:p>
    <w:p w14:paraId="1F7236AF" w14:textId="77777777" w:rsidR="0051632F" w:rsidRPr="00F40242" w:rsidRDefault="0051632F">
      <w:pPr>
        <w:pStyle w:val="Default"/>
        <w:rPr>
          <w:rFonts w:ascii="Times New Roman" w:hAnsi="Times New Roman"/>
          <w:color w:val="auto"/>
          <w:szCs w:val="23"/>
          <w:lang w:val="en-GB"/>
        </w:rPr>
      </w:pPr>
      <w:r w:rsidRPr="00F40242">
        <w:rPr>
          <w:rFonts w:ascii="Times New Roman" w:hAnsi="Times New Roman"/>
          <w:color w:val="auto"/>
          <w:szCs w:val="23"/>
          <w:lang w:val="en-GB"/>
        </w:rPr>
        <w:t xml:space="preserve">NATIONAL GRID REFERENCE: </w:t>
      </w:r>
      <w:r w:rsidRPr="00F40242">
        <w:rPr>
          <w:rFonts w:ascii="Times New Roman" w:hAnsi="Times New Roman"/>
          <w:color w:val="auto"/>
          <w:szCs w:val="23"/>
          <w:lang w:val="en-GB"/>
        </w:rPr>
        <w:tab/>
      </w:r>
      <w:r w:rsidRPr="00F40242">
        <w:rPr>
          <w:rFonts w:ascii="Times New Roman" w:hAnsi="Times New Roman"/>
          <w:color w:val="auto"/>
          <w:szCs w:val="23"/>
          <w:lang w:val="en-GB"/>
        </w:rPr>
        <w:tab/>
        <w:t xml:space="preserve">NO 197191 to NO 390292 (north shore) </w:t>
      </w:r>
    </w:p>
    <w:p w14:paraId="7BA898D5" w14:textId="77777777" w:rsidR="0051632F" w:rsidRPr="00F40242" w:rsidRDefault="0051632F">
      <w:pPr>
        <w:ind w:left="3600" w:firstLine="720"/>
        <w:rPr>
          <w:szCs w:val="23"/>
        </w:rPr>
      </w:pPr>
      <w:r w:rsidRPr="00F40242">
        <w:rPr>
          <w:szCs w:val="23"/>
        </w:rPr>
        <w:t xml:space="preserve">NO 198185 to NO 395263 (south shore) </w:t>
      </w:r>
    </w:p>
    <w:p w14:paraId="0DFC2B9A" w14:textId="77777777" w:rsidR="0051632F" w:rsidRPr="00F40242" w:rsidRDefault="0051632F">
      <w:pPr>
        <w:ind w:left="3600" w:firstLine="720"/>
        <w:rPr>
          <w:szCs w:val="23"/>
        </w:rPr>
      </w:pPr>
      <w:r w:rsidRPr="00F40242">
        <w:rPr>
          <w:szCs w:val="23"/>
        </w:rPr>
        <w:t>NO 224188 (</w:t>
      </w:r>
      <w:proofErr w:type="spellStart"/>
      <w:r w:rsidRPr="00F40242">
        <w:rPr>
          <w:szCs w:val="23"/>
        </w:rPr>
        <w:t>Mugdrum</w:t>
      </w:r>
      <w:proofErr w:type="spellEnd"/>
      <w:r w:rsidRPr="00F40242">
        <w:rPr>
          <w:szCs w:val="23"/>
        </w:rPr>
        <w:t xml:space="preserve"> Island) </w:t>
      </w:r>
    </w:p>
    <w:p w14:paraId="1E216F1D" w14:textId="77777777" w:rsidR="0051632F" w:rsidRPr="00F40242" w:rsidRDefault="0051632F">
      <w:pPr>
        <w:jc w:val="both"/>
        <w:rPr>
          <w:szCs w:val="23"/>
        </w:rPr>
      </w:pPr>
    </w:p>
    <w:p w14:paraId="03B07FE9" w14:textId="77777777" w:rsidR="0051632F" w:rsidRPr="00F40242" w:rsidRDefault="0051632F">
      <w:pPr>
        <w:jc w:val="both"/>
        <w:rPr>
          <w:szCs w:val="23"/>
        </w:rPr>
      </w:pPr>
      <w:r w:rsidRPr="00F40242">
        <w:rPr>
          <w:szCs w:val="23"/>
        </w:rPr>
        <w:t>OS</w:t>
      </w:r>
      <w:r w:rsidRPr="00F40242">
        <w:rPr>
          <w:szCs w:val="23"/>
        </w:rPr>
        <w:tab/>
        <w:t xml:space="preserve"> 1:50,000 SHEET NO: </w:t>
      </w:r>
      <w:r w:rsidRPr="00F40242">
        <w:rPr>
          <w:szCs w:val="23"/>
        </w:rPr>
        <w:tab/>
      </w:r>
      <w:r w:rsidRPr="00F40242">
        <w:rPr>
          <w:szCs w:val="23"/>
        </w:rPr>
        <w:tab/>
      </w:r>
      <w:proofErr w:type="spellStart"/>
      <w:r w:rsidRPr="00F40242">
        <w:rPr>
          <w:szCs w:val="23"/>
        </w:rPr>
        <w:t>Landranger</w:t>
      </w:r>
      <w:proofErr w:type="spellEnd"/>
      <w:r w:rsidRPr="00F40242">
        <w:rPr>
          <w:szCs w:val="23"/>
        </w:rPr>
        <w:t xml:space="preserve"> Series 53, 54, 58, 59 </w:t>
      </w:r>
    </w:p>
    <w:p w14:paraId="2527AEFD" w14:textId="77777777" w:rsidR="0051632F" w:rsidRPr="00F40242" w:rsidRDefault="0051632F">
      <w:pPr>
        <w:ind w:firstLine="720"/>
        <w:jc w:val="both"/>
        <w:rPr>
          <w:szCs w:val="23"/>
        </w:rPr>
      </w:pPr>
      <w:r w:rsidRPr="00F40242">
        <w:rPr>
          <w:szCs w:val="23"/>
        </w:rPr>
        <w:t xml:space="preserve">1:25,000 SHEET NO: </w:t>
      </w:r>
      <w:r w:rsidRPr="00F40242">
        <w:rPr>
          <w:szCs w:val="23"/>
        </w:rPr>
        <w:tab/>
      </w:r>
      <w:r w:rsidRPr="00F40242">
        <w:rPr>
          <w:szCs w:val="23"/>
        </w:rPr>
        <w:tab/>
        <w:t xml:space="preserve">Explorer Series 370, 371, 380 </w:t>
      </w:r>
    </w:p>
    <w:p w14:paraId="7E70F33A" w14:textId="77777777" w:rsidR="0051632F" w:rsidRPr="00F40242" w:rsidRDefault="0051632F">
      <w:pPr>
        <w:jc w:val="both"/>
        <w:rPr>
          <w:szCs w:val="23"/>
        </w:rPr>
      </w:pPr>
    </w:p>
    <w:p w14:paraId="4E2FF7AC" w14:textId="77777777" w:rsidR="0051632F" w:rsidRPr="00F40242" w:rsidRDefault="0051632F">
      <w:pPr>
        <w:jc w:val="both"/>
        <w:rPr>
          <w:szCs w:val="23"/>
        </w:rPr>
      </w:pPr>
      <w:r w:rsidRPr="00F40242">
        <w:rPr>
          <w:szCs w:val="23"/>
        </w:rPr>
        <w:t xml:space="preserve">AREA: </w:t>
      </w:r>
      <w:r w:rsidRPr="00F40242">
        <w:rPr>
          <w:szCs w:val="23"/>
        </w:rPr>
        <w:tab/>
      </w:r>
      <w:r w:rsidRPr="00F40242">
        <w:rPr>
          <w:szCs w:val="23"/>
        </w:rPr>
        <w:tab/>
      </w:r>
      <w:r w:rsidRPr="00F40242">
        <w:rPr>
          <w:szCs w:val="23"/>
        </w:rPr>
        <w:tab/>
      </w:r>
      <w:r w:rsidRPr="00F40242">
        <w:rPr>
          <w:szCs w:val="23"/>
        </w:rPr>
        <w:tab/>
      </w:r>
      <w:r w:rsidRPr="00F40242">
        <w:rPr>
          <w:szCs w:val="23"/>
        </w:rPr>
        <w:tab/>
        <w:t xml:space="preserve">4115.38 hectares </w:t>
      </w:r>
    </w:p>
    <w:p w14:paraId="213D6837" w14:textId="77777777" w:rsidR="0051632F" w:rsidRPr="00F40242" w:rsidRDefault="0051632F">
      <w:pPr>
        <w:jc w:val="both"/>
        <w:rPr>
          <w:b/>
          <w:bCs/>
          <w:szCs w:val="23"/>
        </w:rPr>
      </w:pPr>
    </w:p>
    <w:p w14:paraId="4BD3BA94" w14:textId="77777777" w:rsidR="0051632F" w:rsidRPr="00F40242" w:rsidRDefault="0051632F">
      <w:pPr>
        <w:jc w:val="both"/>
        <w:rPr>
          <w:b/>
          <w:bCs/>
          <w:szCs w:val="23"/>
        </w:rPr>
      </w:pPr>
      <w:r w:rsidRPr="00F40242">
        <w:rPr>
          <w:b/>
          <w:bCs/>
          <w:szCs w:val="23"/>
        </w:rPr>
        <w:t xml:space="preserve">NOTIFIED NATURAL FEATURES </w:t>
      </w:r>
    </w:p>
    <w:p w14:paraId="14A9AD3D" w14:textId="77777777" w:rsidR="0051632F" w:rsidRPr="00F40242" w:rsidRDefault="0051632F">
      <w:pPr>
        <w:jc w:val="both"/>
        <w:rPr>
          <w:szCs w:val="23"/>
        </w:rPr>
      </w:pPr>
    </w:p>
    <w:p w14:paraId="4C67BF19" w14:textId="77777777" w:rsidR="0051632F" w:rsidRPr="00F40242" w:rsidRDefault="0051632F">
      <w:pPr>
        <w:jc w:val="both"/>
        <w:rPr>
          <w:szCs w:val="23"/>
        </w:rPr>
      </w:pPr>
      <w:r w:rsidRPr="00F40242">
        <w:rPr>
          <w:b/>
          <w:bCs/>
          <w:szCs w:val="23"/>
        </w:rPr>
        <w:t xml:space="preserve">Biological: Birds: </w:t>
      </w:r>
      <w:r w:rsidRPr="00F40242">
        <w:rPr>
          <w:b/>
          <w:bCs/>
          <w:szCs w:val="23"/>
        </w:rPr>
        <w:tab/>
        <w:t xml:space="preserve">Greylag goose </w:t>
      </w:r>
      <w:proofErr w:type="spellStart"/>
      <w:r w:rsidRPr="00F40242">
        <w:rPr>
          <w:b/>
          <w:bCs/>
          <w:i/>
          <w:iCs/>
          <w:szCs w:val="23"/>
        </w:rPr>
        <w:t>Anser</w:t>
      </w:r>
      <w:proofErr w:type="spellEnd"/>
      <w:r w:rsidRPr="00F40242">
        <w:rPr>
          <w:b/>
          <w:bCs/>
          <w:i/>
          <w:iCs/>
          <w:szCs w:val="23"/>
        </w:rPr>
        <w:t xml:space="preserve"> </w:t>
      </w:r>
      <w:proofErr w:type="spellStart"/>
      <w:r w:rsidRPr="00F40242">
        <w:rPr>
          <w:b/>
          <w:bCs/>
          <w:i/>
          <w:iCs/>
          <w:szCs w:val="23"/>
        </w:rPr>
        <w:t>anser</w:t>
      </w:r>
      <w:proofErr w:type="spellEnd"/>
      <w:r w:rsidRPr="00F40242">
        <w:rPr>
          <w:b/>
          <w:bCs/>
          <w:szCs w:val="23"/>
        </w:rPr>
        <w:t xml:space="preserve">, non-breeding </w:t>
      </w:r>
    </w:p>
    <w:p w14:paraId="431AF5ED" w14:textId="77777777" w:rsidR="0051632F" w:rsidRPr="00F40242" w:rsidRDefault="0051632F">
      <w:pPr>
        <w:ind w:left="1440" w:firstLine="720"/>
        <w:jc w:val="both"/>
        <w:rPr>
          <w:szCs w:val="23"/>
        </w:rPr>
      </w:pPr>
      <w:r w:rsidRPr="00F40242">
        <w:rPr>
          <w:b/>
          <w:bCs/>
          <w:szCs w:val="23"/>
        </w:rPr>
        <w:t xml:space="preserve">Pink-footed goose </w:t>
      </w:r>
      <w:proofErr w:type="spellStart"/>
      <w:r w:rsidRPr="00F40242">
        <w:rPr>
          <w:b/>
          <w:bCs/>
          <w:i/>
          <w:iCs/>
          <w:szCs w:val="23"/>
        </w:rPr>
        <w:t>Anser</w:t>
      </w:r>
      <w:proofErr w:type="spellEnd"/>
      <w:r w:rsidRPr="00F40242">
        <w:rPr>
          <w:b/>
          <w:bCs/>
          <w:i/>
          <w:iCs/>
          <w:szCs w:val="23"/>
        </w:rPr>
        <w:t xml:space="preserve"> </w:t>
      </w:r>
      <w:proofErr w:type="spellStart"/>
      <w:r w:rsidRPr="00F40242">
        <w:rPr>
          <w:b/>
          <w:bCs/>
          <w:i/>
          <w:iCs/>
          <w:szCs w:val="23"/>
        </w:rPr>
        <w:t>brachyrhynchus</w:t>
      </w:r>
      <w:proofErr w:type="spellEnd"/>
      <w:r w:rsidRPr="00F40242">
        <w:rPr>
          <w:b/>
          <w:bCs/>
          <w:szCs w:val="23"/>
        </w:rPr>
        <w:t xml:space="preserve">, non-breeding </w:t>
      </w:r>
    </w:p>
    <w:p w14:paraId="7C5968C0" w14:textId="77777777" w:rsidR="0051632F" w:rsidRPr="00F40242" w:rsidRDefault="0051632F">
      <w:pPr>
        <w:ind w:left="2160"/>
        <w:jc w:val="both"/>
        <w:rPr>
          <w:szCs w:val="23"/>
        </w:rPr>
      </w:pPr>
      <w:r w:rsidRPr="00F40242">
        <w:rPr>
          <w:b/>
          <w:bCs/>
          <w:szCs w:val="23"/>
        </w:rPr>
        <w:t xml:space="preserve">Cormorant </w:t>
      </w:r>
      <w:r w:rsidRPr="00F40242">
        <w:rPr>
          <w:b/>
          <w:bCs/>
          <w:i/>
          <w:iCs/>
          <w:szCs w:val="23"/>
        </w:rPr>
        <w:t>Phalacrocorax carbo</w:t>
      </w:r>
      <w:r w:rsidRPr="00F40242">
        <w:rPr>
          <w:b/>
          <w:bCs/>
          <w:szCs w:val="23"/>
        </w:rPr>
        <w:t xml:space="preserve">, non-breeding </w:t>
      </w:r>
    </w:p>
    <w:p w14:paraId="0D147DEC" w14:textId="77777777" w:rsidR="0051632F" w:rsidRPr="00F40242" w:rsidRDefault="0051632F">
      <w:pPr>
        <w:ind w:left="1440" w:firstLine="720"/>
        <w:jc w:val="both"/>
        <w:rPr>
          <w:szCs w:val="23"/>
        </w:rPr>
      </w:pPr>
      <w:r w:rsidRPr="00F40242">
        <w:rPr>
          <w:b/>
          <w:bCs/>
          <w:szCs w:val="23"/>
        </w:rPr>
        <w:t xml:space="preserve">Goldeneye </w:t>
      </w:r>
      <w:r w:rsidRPr="00F40242">
        <w:rPr>
          <w:b/>
          <w:bCs/>
          <w:i/>
          <w:iCs/>
          <w:szCs w:val="23"/>
        </w:rPr>
        <w:t>Bucephala clangula</w:t>
      </w:r>
      <w:r w:rsidRPr="00F40242">
        <w:rPr>
          <w:b/>
          <w:bCs/>
          <w:szCs w:val="23"/>
        </w:rPr>
        <w:t xml:space="preserve">, non-breeding </w:t>
      </w:r>
    </w:p>
    <w:p w14:paraId="662F7710" w14:textId="77777777" w:rsidR="0051632F" w:rsidRPr="00F40242" w:rsidRDefault="0051632F">
      <w:pPr>
        <w:ind w:left="1440" w:firstLine="720"/>
        <w:jc w:val="both"/>
        <w:rPr>
          <w:szCs w:val="23"/>
        </w:rPr>
      </w:pPr>
      <w:r w:rsidRPr="00F40242">
        <w:rPr>
          <w:b/>
          <w:bCs/>
          <w:szCs w:val="23"/>
        </w:rPr>
        <w:t xml:space="preserve">Bearded tit </w:t>
      </w:r>
      <w:proofErr w:type="spellStart"/>
      <w:r w:rsidRPr="00F40242">
        <w:rPr>
          <w:b/>
          <w:bCs/>
          <w:i/>
          <w:iCs/>
          <w:szCs w:val="23"/>
        </w:rPr>
        <w:t>Panurus</w:t>
      </w:r>
      <w:proofErr w:type="spellEnd"/>
      <w:r w:rsidRPr="00F40242">
        <w:rPr>
          <w:b/>
          <w:bCs/>
          <w:i/>
          <w:iCs/>
          <w:szCs w:val="23"/>
        </w:rPr>
        <w:t xml:space="preserve"> </w:t>
      </w:r>
      <w:proofErr w:type="spellStart"/>
      <w:r w:rsidRPr="00F40242">
        <w:rPr>
          <w:b/>
          <w:bCs/>
          <w:i/>
          <w:iCs/>
          <w:szCs w:val="23"/>
        </w:rPr>
        <w:t>biarmicus</w:t>
      </w:r>
      <w:proofErr w:type="spellEnd"/>
      <w:r w:rsidRPr="00F40242">
        <w:rPr>
          <w:b/>
          <w:bCs/>
          <w:szCs w:val="23"/>
        </w:rPr>
        <w:t xml:space="preserve">, breeding </w:t>
      </w:r>
    </w:p>
    <w:p w14:paraId="45F780B8" w14:textId="77777777" w:rsidR="0051632F" w:rsidRPr="00F40242" w:rsidRDefault="0051632F">
      <w:pPr>
        <w:ind w:left="1440" w:firstLine="720"/>
        <w:jc w:val="both"/>
        <w:rPr>
          <w:szCs w:val="23"/>
        </w:rPr>
      </w:pPr>
      <w:r w:rsidRPr="00F40242">
        <w:rPr>
          <w:b/>
          <w:bCs/>
          <w:szCs w:val="23"/>
        </w:rPr>
        <w:t xml:space="preserve">Marsh harrier </w:t>
      </w:r>
      <w:r w:rsidRPr="00F40242">
        <w:rPr>
          <w:b/>
          <w:bCs/>
          <w:i/>
          <w:iCs/>
          <w:szCs w:val="23"/>
        </w:rPr>
        <w:t xml:space="preserve">Circus </w:t>
      </w:r>
      <w:proofErr w:type="spellStart"/>
      <w:r w:rsidRPr="00F40242">
        <w:rPr>
          <w:b/>
          <w:bCs/>
          <w:i/>
          <w:iCs/>
          <w:szCs w:val="23"/>
        </w:rPr>
        <w:t>aeruginosus</w:t>
      </w:r>
      <w:proofErr w:type="spellEnd"/>
      <w:r w:rsidRPr="00F40242">
        <w:rPr>
          <w:b/>
          <w:bCs/>
          <w:szCs w:val="23"/>
        </w:rPr>
        <w:t xml:space="preserve">, breeding </w:t>
      </w:r>
    </w:p>
    <w:p w14:paraId="4311FFDD" w14:textId="77777777" w:rsidR="0051632F" w:rsidRPr="00F40242" w:rsidRDefault="0051632F">
      <w:pPr>
        <w:ind w:left="1440" w:firstLine="720"/>
        <w:jc w:val="both"/>
        <w:rPr>
          <w:szCs w:val="23"/>
        </w:rPr>
      </w:pPr>
      <w:r w:rsidRPr="00F40242">
        <w:rPr>
          <w:b/>
          <w:bCs/>
          <w:szCs w:val="23"/>
        </w:rPr>
        <w:t xml:space="preserve">Water rail </w:t>
      </w:r>
      <w:proofErr w:type="spellStart"/>
      <w:r w:rsidRPr="00F40242">
        <w:rPr>
          <w:b/>
          <w:bCs/>
          <w:i/>
          <w:iCs/>
          <w:szCs w:val="23"/>
        </w:rPr>
        <w:t>Rallus</w:t>
      </w:r>
      <w:proofErr w:type="spellEnd"/>
      <w:r w:rsidRPr="00F40242">
        <w:rPr>
          <w:b/>
          <w:bCs/>
          <w:i/>
          <w:iCs/>
          <w:szCs w:val="23"/>
        </w:rPr>
        <w:t xml:space="preserve"> aquaticus</w:t>
      </w:r>
      <w:r w:rsidRPr="00F40242">
        <w:rPr>
          <w:b/>
          <w:bCs/>
          <w:szCs w:val="23"/>
        </w:rPr>
        <w:t xml:space="preserve">, breeding </w:t>
      </w:r>
    </w:p>
    <w:p w14:paraId="2491A624" w14:textId="77777777" w:rsidR="0051632F" w:rsidRPr="00F40242" w:rsidRDefault="0051632F">
      <w:pPr>
        <w:ind w:left="1440" w:firstLine="720"/>
        <w:jc w:val="both"/>
        <w:rPr>
          <w:szCs w:val="23"/>
        </w:rPr>
      </w:pPr>
      <w:r w:rsidRPr="00F40242">
        <w:rPr>
          <w:b/>
          <w:bCs/>
          <w:szCs w:val="23"/>
        </w:rPr>
        <w:t xml:space="preserve">Breeding bird assemblage </w:t>
      </w:r>
    </w:p>
    <w:p w14:paraId="029F794A" w14:textId="77777777" w:rsidR="0051632F" w:rsidRPr="00F40242" w:rsidRDefault="0051632F">
      <w:pPr>
        <w:spacing w:before="120"/>
        <w:ind w:left="720" w:firstLine="720"/>
        <w:jc w:val="both"/>
        <w:rPr>
          <w:szCs w:val="23"/>
        </w:rPr>
      </w:pPr>
      <w:r w:rsidRPr="00F40242">
        <w:rPr>
          <w:b/>
          <w:bCs/>
          <w:szCs w:val="23"/>
        </w:rPr>
        <w:t xml:space="preserve">Coastlands: Saltmarsh </w:t>
      </w:r>
    </w:p>
    <w:p w14:paraId="3AFCC6ED" w14:textId="77777777" w:rsidR="0051632F" w:rsidRPr="00F40242" w:rsidRDefault="0051632F">
      <w:pPr>
        <w:ind w:left="720" w:firstLine="720"/>
        <w:jc w:val="both"/>
        <w:rPr>
          <w:szCs w:val="23"/>
        </w:rPr>
      </w:pPr>
      <w:r w:rsidRPr="00F40242">
        <w:rPr>
          <w:b/>
          <w:bCs/>
          <w:szCs w:val="23"/>
        </w:rPr>
        <w:t xml:space="preserve">Fens: Transition saltmarsh </w:t>
      </w:r>
    </w:p>
    <w:p w14:paraId="0E68510A" w14:textId="77777777" w:rsidR="0051632F" w:rsidRPr="00F40242" w:rsidRDefault="0051632F">
      <w:pPr>
        <w:jc w:val="both"/>
        <w:rPr>
          <w:b/>
          <w:bCs/>
          <w:szCs w:val="23"/>
        </w:rPr>
      </w:pPr>
    </w:p>
    <w:p w14:paraId="52F99611" w14:textId="77777777" w:rsidR="0051632F" w:rsidRPr="00F40242" w:rsidRDefault="0051632F">
      <w:pPr>
        <w:jc w:val="both"/>
        <w:rPr>
          <w:b/>
          <w:bCs/>
          <w:szCs w:val="23"/>
        </w:rPr>
      </w:pPr>
    </w:p>
    <w:p w14:paraId="4BFEF52C" w14:textId="77777777" w:rsidR="0051632F" w:rsidRPr="00F40242" w:rsidRDefault="0051632F">
      <w:pPr>
        <w:jc w:val="both"/>
        <w:rPr>
          <w:szCs w:val="23"/>
        </w:rPr>
      </w:pPr>
      <w:r w:rsidRPr="00F40242">
        <w:rPr>
          <w:b/>
          <w:bCs/>
          <w:szCs w:val="23"/>
        </w:rPr>
        <w:t xml:space="preserve">DESCRIPTION </w:t>
      </w:r>
    </w:p>
    <w:p w14:paraId="0F108183" w14:textId="77777777" w:rsidR="0051632F" w:rsidRPr="00F40242" w:rsidRDefault="0051632F">
      <w:pPr>
        <w:jc w:val="both"/>
        <w:rPr>
          <w:szCs w:val="23"/>
        </w:rPr>
      </w:pPr>
      <w:r w:rsidRPr="00F40242">
        <w:rPr>
          <w:szCs w:val="23"/>
        </w:rPr>
        <w:t xml:space="preserve">The Tay Estuary is one of the largest estuaries in Scotland. It stretches for approximately 20km from the confluence of the Rivers Earn and Tay in the west to the Tay rail bridge in the </w:t>
      </w:r>
      <w:proofErr w:type="gramStart"/>
      <w:r w:rsidRPr="00F40242">
        <w:rPr>
          <w:szCs w:val="23"/>
        </w:rPr>
        <w:t>east, and</w:t>
      </w:r>
      <w:proofErr w:type="gramEnd"/>
      <w:r w:rsidRPr="00F40242">
        <w:rPr>
          <w:szCs w:val="23"/>
        </w:rPr>
        <w:t xml:space="preserve"> is 2.5km at its widest. The site consists primarily of inter-tidal sand and mud flats that extend seawards out to the main channel, the majority of which lie on the northern side of the estuary. The site is important for its wintering populations of roosting grey geese, its breeding birds, including several nationally important populations, its saltmarsh habitats, and habitats demonstrating the transition from saltmarsh to freshwater fens and dry land. </w:t>
      </w:r>
    </w:p>
    <w:p w14:paraId="074540FB" w14:textId="77777777" w:rsidR="0051632F" w:rsidRPr="00F40242" w:rsidRDefault="0051632F">
      <w:pPr>
        <w:jc w:val="both"/>
        <w:rPr>
          <w:szCs w:val="23"/>
        </w:rPr>
      </w:pPr>
    </w:p>
    <w:p w14:paraId="06DA8E1E" w14:textId="77777777" w:rsidR="0051632F" w:rsidRPr="00F40242" w:rsidRDefault="0051632F">
      <w:pPr>
        <w:jc w:val="both"/>
        <w:rPr>
          <w:szCs w:val="23"/>
        </w:rPr>
      </w:pPr>
      <w:r w:rsidRPr="00F40242">
        <w:rPr>
          <w:szCs w:val="23"/>
        </w:rPr>
        <w:t xml:space="preserve">The mudflats, sandbanks and </w:t>
      </w:r>
      <w:proofErr w:type="spellStart"/>
      <w:r w:rsidRPr="00F40242">
        <w:rPr>
          <w:szCs w:val="23"/>
        </w:rPr>
        <w:t>Mugdrum</w:t>
      </w:r>
      <w:proofErr w:type="spellEnd"/>
      <w:r w:rsidRPr="00F40242">
        <w:rPr>
          <w:szCs w:val="23"/>
        </w:rPr>
        <w:t xml:space="preserve"> Island offer safe roosting places for nationally important numbers of wintering geese (greylag goose </w:t>
      </w:r>
      <w:proofErr w:type="spellStart"/>
      <w:r w:rsidRPr="00F40242">
        <w:rPr>
          <w:i/>
          <w:iCs/>
          <w:szCs w:val="23"/>
        </w:rPr>
        <w:t>Anser</w:t>
      </w:r>
      <w:proofErr w:type="spellEnd"/>
      <w:r w:rsidRPr="00F40242">
        <w:rPr>
          <w:i/>
          <w:iCs/>
          <w:szCs w:val="23"/>
        </w:rPr>
        <w:t xml:space="preserve"> </w:t>
      </w:r>
      <w:proofErr w:type="spellStart"/>
      <w:r w:rsidRPr="00F40242">
        <w:rPr>
          <w:i/>
          <w:iCs/>
          <w:szCs w:val="23"/>
        </w:rPr>
        <w:t>anser</w:t>
      </w:r>
      <w:proofErr w:type="spellEnd"/>
      <w:r w:rsidRPr="00F40242">
        <w:rPr>
          <w:i/>
          <w:iCs/>
          <w:szCs w:val="23"/>
        </w:rPr>
        <w:t xml:space="preserve"> </w:t>
      </w:r>
      <w:r w:rsidRPr="00F40242">
        <w:rPr>
          <w:szCs w:val="23"/>
        </w:rPr>
        <w:t xml:space="preserve">and pink-footed goose </w:t>
      </w:r>
      <w:proofErr w:type="spellStart"/>
      <w:r w:rsidRPr="00F40242">
        <w:rPr>
          <w:i/>
          <w:iCs/>
          <w:szCs w:val="23"/>
        </w:rPr>
        <w:t>Anser</w:t>
      </w:r>
      <w:proofErr w:type="spellEnd"/>
      <w:r w:rsidRPr="00F40242">
        <w:rPr>
          <w:i/>
          <w:iCs/>
          <w:szCs w:val="23"/>
        </w:rPr>
        <w:t xml:space="preserve"> </w:t>
      </w:r>
      <w:proofErr w:type="spellStart"/>
      <w:r w:rsidRPr="00F40242">
        <w:rPr>
          <w:i/>
          <w:iCs/>
          <w:szCs w:val="23"/>
        </w:rPr>
        <w:t>brachyrhynchus</w:t>
      </w:r>
      <w:proofErr w:type="spellEnd"/>
      <w:r w:rsidRPr="00F40242">
        <w:rPr>
          <w:szCs w:val="23"/>
        </w:rPr>
        <w:t xml:space="preserve">), whose numbers are at their highest during autumn and spring passage. The site holds nationally important numbers of goldeneye </w:t>
      </w:r>
      <w:r w:rsidRPr="00F40242">
        <w:rPr>
          <w:i/>
          <w:iCs/>
          <w:szCs w:val="23"/>
        </w:rPr>
        <w:t xml:space="preserve">Bucephala clangula </w:t>
      </w:r>
      <w:r w:rsidRPr="00F40242">
        <w:rPr>
          <w:szCs w:val="23"/>
        </w:rPr>
        <w:t xml:space="preserve">and cormorant </w:t>
      </w:r>
      <w:r w:rsidRPr="00F40242">
        <w:rPr>
          <w:i/>
          <w:iCs/>
          <w:szCs w:val="23"/>
        </w:rPr>
        <w:t xml:space="preserve">Phalacrocorax carbo </w:t>
      </w:r>
      <w:r w:rsidRPr="00F40242">
        <w:rPr>
          <w:szCs w:val="23"/>
        </w:rPr>
        <w:t xml:space="preserve">which feed over the inter-tidal sandbanks and mudflats at high tide; cormorants also roost on the sand bars at low water. Although not part of the notified interest, the estuary also supports large populations of migratory and wintering waders such as dunlin </w:t>
      </w:r>
      <w:r w:rsidRPr="00F40242">
        <w:rPr>
          <w:i/>
          <w:iCs/>
          <w:szCs w:val="23"/>
        </w:rPr>
        <w:t xml:space="preserve">Calidris </w:t>
      </w:r>
      <w:proofErr w:type="spellStart"/>
      <w:r w:rsidRPr="00F40242">
        <w:rPr>
          <w:i/>
          <w:iCs/>
          <w:szCs w:val="23"/>
        </w:rPr>
        <w:t>alpina</w:t>
      </w:r>
      <w:proofErr w:type="spellEnd"/>
      <w:r w:rsidRPr="00F40242">
        <w:rPr>
          <w:szCs w:val="23"/>
        </w:rPr>
        <w:t xml:space="preserve">, bar-tailed godwit </w:t>
      </w:r>
      <w:proofErr w:type="spellStart"/>
      <w:r w:rsidRPr="00F40242">
        <w:rPr>
          <w:i/>
          <w:iCs/>
          <w:szCs w:val="23"/>
        </w:rPr>
        <w:t>Limosa</w:t>
      </w:r>
      <w:proofErr w:type="spellEnd"/>
      <w:r w:rsidRPr="00F40242">
        <w:rPr>
          <w:i/>
          <w:iCs/>
          <w:szCs w:val="23"/>
        </w:rPr>
        <w:t xml:space="preserve"> </w:t>
      </w:r>
      <w:proofErr w:type="spellStart"/>
      <w:r w:rsidRPr="00F40242">
        <w:rPr>
          <w:i/>
          <w:iCs/>
          <w:szCs w:val="23"/>
        </w:rPr>
        <w:t>lapponica</w:t>
      </w:r>
      <w:proofErr w:type="spellEnd"/>
      <w:r w:rsidRPr="00F40242">
        <w:rPr>
          <w:i/>
          <w:iCs/>
          <w:szCs w:val="23"/>
        </w:rPr>
        <w:t xml:space="preserve"> </w:t>
      </w:r>
      <w:r w:rsidRPr="00F40242">
        <w:rPr>
          <w:szCs w:val="23"/>
        </w:rPr>
        <w:t xml:space="preserve">and redshank </w:t>
      </w:r>
      <w:proofErr w:type="spellStart"/>
      <w:r w:rsidRPr="00F40242">
        <w:rPr>
          <w:i/>
          <w:iCs/>
          <w:szCs w:val="23"/>
        </w:rPr>
        <w:t>Tringa</w:t>
      </w:r>
      <w:proofErr w:type="spellEnd"/>
      <w:r w:rsidRPr="00F40242">
        <w:rPr>
          <w:i/>
          <w:iCs/>
          <w:szCs w:val="23"/>
        </w:rPr>
        <w:t xml:space="preserve"> </w:t>
      </w:r>
      <w:proofErr w:type="spellStart"/>
      <w:r w:rsidRPr="00F40242">
        <w:rPr>
          <w:i/>
          <w:iCs/>
          <w:szCs w:val="23"/>
        </w:rPr>
        <w:t>totanus</w:t>
      </w:r>
      <w:proofErr w:type="spellEnd"/>
      <w:r w:rsidRPr="00F40242">
        <w:rPr>
          <w:szCs w:val="23"/>
        </w:rPr>
        <w:t xml:space="preserve">. </w:t>
      </w:r>
    </w:p>
    <w:p w14:paraId="098AB978" w14:textId="77777777" w:rsidR="0051632F" w:rsidRPr="00F40242" w:rsidRDefault="0051632F">
      <w:pPr>
        <w:jc w:val="both"/>
        <w:rPr>
          <w:szCs w:val="23"/>
        </w:rPr>
      </w:pPr>
    </w:p>
    <w:p w14:paraId="29F9D649" w14:textId="77777777" w:rsidR="0051632F" w:rsidRPr="00F40242" w:rsidRDefault="0051632F">
      <w:pPr>
        <w:jc w:val="both"/>
        <w:rPr>
          <w:szCs w:val="23"/>
        </w:rPr>
      </w:pPr>
      <w:r w:rsidRPr="00F40242">
        <w:rPr>
          <w:szCs w:val="23"/>
        </w:rPr>
        <w:lastRenderedPageBreak/>
        <w:t xml:space="preserve">The estuary is notable for its extensive areas of reedbed and saltmarsh habitats. At the seaward end of the site there are areas of estuarine saltmarsh of which there are relatively few extensive examples on the east coast of Scotland. </w:t>
      </w:r>
      <w:proofErr w:type="gramStart"/>
      <w:r w:rsidRPr="00F40242">
        <w:rPr>
          <w:szCs w:val="23"/>
        </w:rPr>
        <w:t>A number of</w:t>
      </w:r>
      <w:proofErr w:type="gramEnd"/>
      <w:r w:rsidRPr="00F40242">
        <w:rPr>
          <w:szCs w:val="23"/>
        </w:rPr>
        <w:t xml:space="preserve"> locally rare saltmarsh plants occur including sea club-rush </w:t>
      </w:r>
      <w:proofErr w:type="spellStart"/>
      <w:r w:rsidRPr="00F40242">
        <w:rPr>
          <w:i/>
          <w:iCs/>
          <w:szCs w:val="23"/>
        </w:rPr>
        <w:t>Bolboschoenus</w:t>
      </w:r>
      <w:proofErr w:type="spellEnd"/>
      <w:r w:rsidRPr="00F40242">
        <w:rPr>
          <w:i/>
          <w:iCs/>
          <w:szCs w:val="23"/>
        </w:rPr>
        <w:t xml:space="preserve"> maritimus, </w:t>
      </w:r>
      <w:r w:rsidRPr="00F40242">
        <w:rPr>
          <w:szCs w:val="23"/>
        </w:rPr>
        <w:t xml:space="preserve">grey bulrush </w:t>
      </w:r>
      <w:proofErr w:type="spellStart"/>
      <w:r w:rsidRPr="00F40242">
        <w:rPr>
          <w:i/>
          <w:iCs/>
          <w:szCs w:val="23"/>
        </w:rPr>
        <w:t>Schoenoplectus</w:t>
      </w:r>
      <w:proofErr w:type="spellEnd"/>
      <w:r w:rsidRPr="00F40242">
        <w:rPr>
          <w:i/>
          <w:iCs/>
          <w:szCs w:val="23"/>
        </w:rPr>
        <w:t xml:space="preserve"> </w:t>
      </w:r>
      <w:proofErr w:type="spellStart"/>
      <w:r w:rsidRPr="00F40242">
        <w:rPr>
          <w:i/>
          <w:iCs/>
          <w:szCs w:val="23"/>
        </w:rPr>
        <w:t>tabernaemontani</w:t>
      </w:r>
      <w:proofErr w:type="spellEnd"/>
      <w:r w:rsidRPr="00F40242">
        <w:rPr>
          <w:i/>
          <w:iCs/>
          <w:szCs w:val="23"/>
        </w:rPr>
        <w:t xml:space="preserve"> </w:t>
      </w:r>
      <w:r w:rsidRPr="00F40242">
        <w:rPr>
          <w:szCs w:val="23"/>
        </w:rPr>
        <w:t xml:space="preserve">and common saltmarsh grass </w:t>
      </w:r>
      <w:proofErr w:type="spellStart"/>
      <w:r w:rsidRPr="00F40242">
        <w:rPr>
          <w:i/>
          <w:iCs/>
          <w:szCs w:val="23"/>
        </w:rPr>
        <w:t>Puccinellia</w:t>
      </w:r>
      <w:proofErr w:type="spellEnd"/>
      <w:r w:rsidRPr="00F40242">
        <w:rPr>
          <w:i/>
          <w:iCs/>
          <w:szCs w:val="23"/>
        </w:rPr>
        <w:t xml:space="preserve"> maritima</w:t>
      </w:r>
      <w:r w:rsidRPr="00F40242">
        <w:rPr>
          <w:szCs w:val="23"/>
        </w:rPr>
        <w:t xml:space="preserve">. </w:t>
      </w:r>
    </w:p>
    <w:p w14:paraId="709E7001" w14:textId="77777777" w:rsidR="0051632F" w:rsidRPr="00F40242" w:rsidRDefault="0051632F">
      <w:pPr>
        <w:jc w:val="both"/>
        <w:rPr>
          <w:szCs w:val="23"/>
        </w:rPr>
      </w:pPr>
    </w:p>
    <w:p w14:paraId="093BCD21" w14:textId="77777777" w:rsidR="0051632F" w:rsidRPr="00F40242" w:rsidRDefault="0051632F">
      <w:pPr>
        <w:jc w:val="both"/>
        <w:rPr>
          <w:i/>
          <w:iCs/>
          <w:szCs w:val="23"/>
        </w:rPr>
      </w:pPr>
      <w:r w:rsidRPr="00F40242">
        <w:rPr>
          <w:szCs w:val="23"/>
        </w:rPr>
        <w:t xml:space="preserve">The </w:t>
      </w:r>
      <w:r w:rsidRPr="00F40242">
        <w:rPr>
          <w:i/>
          <w:iCs/>
          <w:szCs w:val="23"/>
        </w:rPr>
        <w:t xml:space="preserve">Phragmites </w:t>
      </w:r>
      <w:r w:rsidRPr="00F40242">
        <w:rPr>
          <w:szCs w:val="23"/>
        </w:rPr>
        <w:t xml:space="preserve">reedbeds are the main transitional saltmarsh habitats. The reedbed on the north shore of the estuary is thought to be the largest continuous stand of this species in Britain. The reedbeds are unusual because they are flooded at spring tides; in the inner estuary the tide is usually fresh </w:t>
      </w:r>
      <w:proofErr w:type="gramStart"/>
      <w:r w:rsidRPr="00F40242">
        <w:rPr>
          <w:szCs w:val="23"/>
        </w:rPr>
        <w:t>water, but</w:t>
      </w:r>
      <w:proofErr w:type="gramEnd"/>
      <w:r w:rsidRPr="00F40242">
        <w:rPr>
          <w:szCs w:val="23"/>
        </w:rPr>
        <w:t xml:space="preserve"> becomes increasing brackish downstream. </w:t>
      </w:r>
      <w:proofErr w:type="gramStart"/>
      <w:r w:rsidRPr="00F40242">
        <w:rPr>
          <w:szCs w:val="23"/>
        </w:rPr>
        <w:t>A number of</w:t>
      </w:r>
      <w:proofErr w:type="gramEnd"/>
      <w:r w:rsidRPr="00F40242">
        <w:rPr>
          <w:szCs w:val="23"/>
        </w:rPr>
        <w:t xml:space="preserve"> locally rare plants occur in the reedbeds such as whorl grass </w:t>
      </w:r>
      <w:proofErr w:type="spellStart"/>
      <w:r w:rsidRPr="00F40242">
        <w:rPr>
          <w:i/>
          <w:iCs/>
          <w:szCs w:val="23"/>
        </w:rPr>
        <w:t>Catabrosa</w:t>
      </w:r>
      <w:proofErr w:type="spellEnd"/>
      <w:r w:rsidRPr="00F40242">
        <w:rPr>
          <w:i/>
          <w:iCs/>
          <w:szCs w:val="23"/>
        </w:rPr>
        <w:t xml:space="preserve"> aquatica. </w:t>
      </w:r>
    </w:p>
    <w:p w14:paraId="56391AB7" w14:textId="77777777" w:rsidR="0051632F" w:rsidRPr="00F40242" w:rsidRDefault="0051632F">
      <w:pPr>
        <w:jc w:val="both"/>
        <w:rPr>
          <w:szCs w:val="23"/>
        </w:rPr>
      </w:pPr>
    </w:p>
    <w:p w14:paraId="67C2D35E" w14:textId="77777777" w:rsidR="0051632F" w:rsidRPr="00F40242" w:rsidRDefault="0051632F">
      <w:pPr>
        <w:jc w:val="both"/>
        <w:rPr>
          <w:szCs w:val="23"/>
        </w:rPr>
      </w:pPr>
      <w:r w:rsidRPr="00F40242">
        <w:rPr>
          <w:szCs w:val="23"/>
        </w:rPr>
        <w:t xml:space="preserve">The reedbeds also provide nesting habitat for nationally important populations of bearded tit, marsh harrier and water rail which, in combination with species like reed bunting, reed warbler and sedge warbler, form part of the breeding bird assemblage for the site. </w:t>
      </w:r>
    </w:p>
    <w:p w14:paraId="3833A4C6" w14:textId="77777777" w:rsidR="0051632F" w:rsidRPr="00F40242" w:rsidRDefault="0051632F">
      <w:pPr>
        <w:jc w:val="both"/>
        <w:rPr>
          <w:szCs w:val="23"/>
        </w:rPr>
      </w:pPr>
    </w:p>
    <w:p w14:paraId="304521CA" w14:textId="77777777" w:rsidR="0051632F" w:rsidRPr="00F40242" w:rsidRDefault="0051632F">
      <w:pPr>
        <w:jc w:val="both"/>
        <w:rPr>
          <w:szCs w:val="23"/>
        </w:rPr>
      </w:pPr>
      <w:r w:rsidRPr="00F40242">
        <w:rPr>
          <w:szCs w:val="23"/>
        </w:rPr>
        <w:t xml:space="preserve">Although not a part of the notified interest, due to their size and northerly estuarine situation, the reedbeds and wetlands also support a rich assemblage of insects, some of which are unknown elsewhere in Scotland. The abundance of insect life also attracts large numbers of swallows and sand martins on their autumn passage. </w:t>
      </w:r>
    </w:p>
    <w:p w14:paraId="672DFE66" w14:textId="77777777" w:rsidR="0051632F" w:rsidRPr="00F40242" w:rsidRDefault="0051632F">
      <w:pPr>
        <w:rPr>
          <w:b/>
          <w:bCs/>
          <w:szCs w:val="23"/>
        </w:rPr>
      </w:pPr>
    </w:p>
    <w:p w14:paraId="6A857BD9" w14:textId="77777777" w:rsidR="0051632F" w:rsidRPr="00F40242" w:rsidRDefault="0051632F">
      <w:pPr>
        <w:rPr>
          <w:szCs w:val="23"/>
        </w:rPr>
      </w:pPr>
      <w:r w:rsidRPr="00F40242">
        <w:rPr>
          <w:b/>
          <w:bCs/>
          <w:szCs w:val="23"/>
        </w:rPr>
        <w:t xml:space="preserve">NOTIFICATION HISTORY </w:t>
      </w:r>
    </w:p>
    <w:p w14:paraId="1DED2A25" w14:textId="77777777" w:rsidR="0051632F" w:rsidRPr="00F40242" w:rsidRDefault="0051632F">
      <w:pPr>
        <w:rPr>
          <w:szCs w:val="23"/>
        </w:rPr>
      </w:pPr>
    </w:p>
    <w:p w14:paraId="2E76A004" w14:textId="77777777" w:rsidR="0051632F" w:rsidRPr="00F40242" w:rsidRDefault="0051632F">
      <w:pPr>
        <w:rPr>
          <w:szCs w:val="23"/>
        </w:rPr>
      </w:pPr>
      <w:r w:rsidRPr="00F40242">
        <w:rPr>
          <w:szCs w:val="23"/>
        </w:rPr>
        <w:t xml:space="preserve">First notified under the National Parks and Access to the Countryside Act 1949: </w:t>
      </w:r>
    </w:p>
    <w:p w14:paraId="17E57360" w14:textId="77777777" w:rsidR="0051632F" w:rsidRPr="00F40242" w:rsidRDefault="0051632F">
      <w:pPr>
        <w:rPr>
          <w:szCs w:val="23"/>
        </w:rPr>
      </w:pPr>
      <w:r w:rsidRPr="00F40242">
        <w:rPr>
          <w:szCs w:val="23"/>
        </w:rPr>
        <w:t xml:space="preserve">1955 (as </w:t>
      </w:r>
      <w:proofErr w:type="spellStart"/>
      <w:r w:rsidRPr="00F40242">
        <w:rPr>
          <w:szCs w:val="23"/>
        </w:rPr>
        <w:t>Mugdrum</w:t>
      </w:r>
      <w:proofErr w:type="spellEnd"/>
      <w:r w:rsidRPr="00F40242">
        <w:rPr>
          <w:szCs w:val="23"/>
        </w:rPr>
        <w:t xml:space="preserve"> Island SSSI), </w:t>
      </w:r>
    </w:p>
    <w:p w14:paraId="5887ED02" w14:textId="77777777" w:rsidR="0051632F" w:rsidRPr="00F40242" w:rsidRDefault="0051632F">
      <w:pPr>
        <w:rPr>
          <w:szCs w:val="23"/>
        </w:rPr>
      </w:pPr>
      <w:r w:rsidRPr="00F40242">
        <w:rPr>
          <w:szCs w:val="23"/>
        </w:rPr>
        <w:t xml:space="preserve">1972 (as Tay Estuary and </w:t>
      </w:r>
      <w:proofErr w:type="spellStart"/>
      <w:r w:rsidRPr="00F40242">
        <w:rPr>
          <w:szCs w:val="23"/>
        </w:rPr>
        <w:t>Mugdrum</w:t>
      </w:r>
      <w:proofErr w:type="spellEnd"/>
      <w:r w:rsidRPr="00F40242">
        <w:rPr>
          <w:szCs w:val="23"/>
        </w:rPr>
        <w:t xml:space="preserve"> Island SSSI), </w:t>
      </w:r>
    </w:p>
    <w:p w14:paraId="719C5C56" w14:textId="77777777" w:rsidR="0051632F" w:rsidRPr="00F40242" w:rsidRDefault="0051632F">
      <w:pPr>
        <w:rPr>
          <w:szCs w:val="23"/>
        </w:rPr>
      </w:pPr>
      <w:r w:rsidRPr="00F40242">
        <w:rPr>
          <w:szCs w:val="23"/>
        </w:rPr>
        <w:t xml:space="preserve">1973 (as Tay Estuary SSSI). </w:t>
      </w:r>
    </w:p>
    <w:p w14:paraId="168F3DB0" w14:textId="77777777" w:rsidR="0051632F" w:rsidRPr="00F40242" w:rsidRDefault="0051632F">
      <w:pPr>
        <w:rPr>
          <w:szCs w:val="23"/>
        </w:rPr>
      </w:pPr>
    </w:p>
    <w:p w14:paraId="103E58E4" w14:textId="77777777" w:rsidR="0051632F" w:rsidRPr="00F40242" w:rsidRDefault="0051632F">
      <w:pPr>
        <w:rPr>
          <w:szCs w:val="23"/>
        </w:rPr>
      </w:pPr>
      <w:r w:rsidRPr="00F40242">
        <w:rPr>
          <w:szCs w:val="23"/>
        </w:rPr>
        <w:t xml:space="preserve">Notified under the Wildlife and Countryside Act 1981: 23 August 1985 (as Inner Tay Estuary SSSI) with a 1143 ha increase in area. </w:t>
      </w:r>
    </w:p>
    <w:p w14:paraId="42E4CF09" w14:textId="77777777" w:rsidR="0051632F" w:rsidRPr="00F40242" w:rsidRDefault="0051632F">
      <w:pPr>
        <w:rPr>
          <w:szCs w:val="23"/>
        </w:rPr>
      </w:pPr>
    </w:p>
    <w:p w14:paraId="5EE76C8D" w14:textId="77777777" w:rsidR="0051632F" w:rsidRPr="00F40242" w:rsidRDefault="0051632F">
      <w:pPr>
        <w:rPr>
          <w:szCs w:val="23"/>
        </w:rPr>
      </w:pPr>
      <w:r w:rsidRPr="00F40242">
        <w:rPr>
          <w:szCs w:val="23"/>
        </w:rPr>
        <w:t xml:space="preserve">Re-notified under the 1981 Act: 25 August 1999 with a 1348 ha increase in area. </w:t>
      </w:r>
    </w:p>
    <w:p w14:paraId="6F3C46B8" w14:textId="77777777" w:rsidR="0051632F" w:rsidRPr="00F40242" w:rsidRDefault="0051632F">
      <w:pPr>
        <w:rPr>
          <w:szCs w:val="23"/>
        </w:rPr>
      </w:pPr>
      <w:r w:rsidRPr="00F40242">
        <w:rPr>
          <w:szCs w:val="23"/>
        </w:rPr>
        <w:t xml:space="preserve">Notification reviewed under the Nature Conservation (Scotland) Act 2004: </w:t>
      </w:r>
    </w:p>
    <w:p w14:paraId="7671F774" w14:textId="77777777" w:rsidR="0051632F" w:rsidRPr="00F40242" w:rsidRDefault="0051632F">
      <w:pPr>
        <w:rPr>
          <w:szCs w:val="23"/>
        </w:rPr>
      </w:pPr>
      <w:r w:rsidRPr="00F40242">
        <w:rPr>
          <w:szCs w:val="23"/>
        </w:rPr>
        <w:t xml:space="preserve">10 September 2010. </w:t>
      </w:r>
    </w:p>
    <w:p w14:paraId="0D2F0BAA" w14:textId="77777777" w:rsidR="0051632F" w:rsidRPr="00F40242" w:rsidRDefault="0051632F">
      <w:pPr>
        <w:rPr>
          <w:b/>
          <w:bCs/>
          <w:szCs w:val="23"/>
        </w:rPr>
      </w:pPr>
    </w:p>
    <w:p w14:paraId="60DF293C" w14:textId="77777777" w:rsidR="0051632F" w:rsidRPr="00F40242" w:rsidRDefault="0051632F">
      <w:pPr>
        <w:rPr>
          <w:szCs w:val="23"/>
        </w:rPr>
      </w:pPr>
      <w:r w:rsidRPr="00F40242">
        <w:rPr>
          <w:b/>
          <w:bCs/>
          <w:szCs w:val="23"/>
        </w:rPr>
        <w:t xml:space="preserve">REMARKS </w:t>
      </w:r>
    </w:p>
    <w:p w14:paraId="6C3DD0A4" w14:textId="77777777" w:rsidR="0051632F" w:rsidRPr="00F40242" w:rsidRDefault="0051632F">
      <w:pPr>
        <w:rPr>
          <w:szCs w:val="23"/>
        </w:rPr>
      </w:pPr>
    </w:p>
    <w:p w14:paraId="1A7A085C" w14:textId="77777777" w:rsidR="0051632F" w:rsidRPr="00F40242" w:rsidRDefault="0051632F">
      <w:pPr>
        <w:rPr>
          <w:szCs w:val="23"/>
        </w:rPr>
      </w:pPr>
      <w:r w:rsidRPr="00F40242">
        <w:rPr>
          <w:szCs w:val="23"/>
        </w:rPr>
        <w:t xml:space="preserve">Measured area of site corrected (from 6748 ha) to exclude area below MLWS. </w:t>
      </w:r>
    </w:p>
    <w:p w14:paraId="569F70BC" w14:textId="77777777" w:rsidR="0051632F" w:rsidRPr="00F40242" w:rsidRDefault="0051632F">
      <w:pPr>
        <w:rPr>
          <w:szCs w:val="23"/>
        </w:rPr>
      </w:pPr>
    </w:p>
    <w:p w14:paraId="3DB4C8CB" w14:textId="77777777" w:rsidR="0051632F" w:rsidRPr="00F40242" w:rsidRDefault="0051632F">
      <w:pPr>
        <w:rPr>
          <w:szCs w:val="23"/>
        </w:rPr>
      </w:pPr>
      <w:r w:rsidRPr="00F40242">
        <w:rPr>
          <w:szCs w:val="23"/>
        </w:rPr>
        <w:t xml:space="preserve">Part of Inner Tay Estuary SSSI overlaps with part of </w:t>
      </w:r>
      <w:proofErr w:type="spellStart"/>
      <w:r w:rsidRPr="00F40242">
        <w:rPr>
          <w:szCs w:val="23"/>
        </w:rPr>
        <w:t>Balmerino</w:t>
      </w:r>
      <w:proofErr w:type="spellEnd"/>
      <w:r w:rsidRPr="00F40242">
        <w:rPr>
          <w:szCs w:val="23"/>
        </w:rPr>
        <w:t xml:space="preserve"> - </w:t>
      </w:r>
      <w:proofErr w:type="spellStart"/>
      <w:r w:rsidRPr="00F40242">
        <w:rPr>
          <w:szCs w:val="23"/>
        </w:rPr>
        <w:t>Wormit</w:t>
      </w:r>
      <w:proofErr w:type="spellEnd"/>
      <w:r w:rsidRPr="00F40242">
        <w:rPr>
          <w:szCs w:val="23"/>
        </w:rPr>
        <w:t xml:space="preserve"> Shore SSSI which is notified for old red sandstone igneous geology. </w:t>
      </w:r>
    </w:p>
    <w:p w14:paraId="5B87EE2F" w14:textId="77777777" w:rsidR="0051632F" w:rsidRPr="00F40242" w:rsidRDefault="0051632F">
      <w:pPr>
        <w:rPr>
          <w:szCs w:val="23"/>
        </w:rPr>
      </w:pPr>
      <w:r w:rsidRPr="00F40242">
        <w:rPr>
          <w:szCs w:val="23"/>
        </w:rPr>
        <w:t xml:space="preserve">Inner Tay Estuary SSSI is contiguous to </w:t>
      </w:r>
      <w:proofErr w:type="spellStart"/>
      <w:r w:rsidRPr="00F40242">
        <w:rPr>
          <w:szCs w:val="23"/>
        </w:rPr>
        <w:t>Flisk</w:t>
      </w:r>
      <w:proofErr w:type="spellEnd"/>
      <w:r w:rsidRPr="00F40242">
        <w:rPr>
          <w:szCs w:val="23"/>
        </w:rPr>
        <w:t xml:space="preserve"> Wood SSSI. </w:t>
      </w:r>
    </w:p>
    <w:p w14:paraId="08C96422" w14:textId="77777777" w:rsidR="0051632F" w:rsidRPr="00F40242" w:rsidRDefault="0051632F">
      <w:pPr>
        <w:rPr>
          <w:szCs w:val="23"/>
        </w:rPr>
      </w:pPr>
    </w:p>
    <w:p w14:paraId="311324C6" w14:textId="77777777" w:rsidR="0051632F" w:rsidRPr="00F40242" w:rsidRDefault="0051632F">
      <w:pPr>
        <w:rPr>
          <w:szCs w:val="23"/>
        </w:rPr>
      </w:pPr>
      <w:r w:rsidRPr="00F40242">
        <w:rPr>
          <w:szCs w:val="23"/>
        </w:rPr>
        <w:t xml:space="preserve">Inner Tay Estuary SSSI is part of the Firth of Tay and Eden Estuary Special Area of Conservation (SAC) which is designated for the European habitats and species listed below: </w:t>
      </w:r>
    </w:p>
    <w:p w14:paraId="46769127" w14:textId="77777777" w:rsidR="0051632F" w:rsidRPr="00F40242" w:rsidRDefault="0051632F">
      <w:pPr>
        <w:rPr>
          <w:szCs w:val="23"/>
        </w:rPr>
      </w:pPr>
    </w:p>
    <w:p w14:paraId="4DAB5B1C" w14:textId="77777777" w:rsidR="0051632F" w:rsidRPr="00F40242" w:rsidRDefault="0051632F">
      <w:pPr>
        <w:rPr>
          <w:szCs w:val="23"/>
        </w:rPr>
      </w:pPr>
      <w:r w:rsidRPr="00F40242">
        <w:rPr>
          <w:szCs w:val="23"/>
        </w:rPr>
        <w:t>Habitats: Estuaries:</w:t>
      </w:r>
      <w:r w:rsidRPr="00F40242">
        <w:rPr>
          <w:szCs w:val="23"/>
        </w:rPr>
        <w:tab/>
      </w:r>
      <w:r w:rsidRPr="00F40242">
        <w:rPr>
          <w:szCs w:val="23"/>
        </w:rPr>
        <w:tab/>
        <w:t xml:space="preserve">Intertidal mudflats and sandflats </w:t>
      </w:r>
    </w:p>
    <w:p w14:paraId="41D32820" w14:textId="77777777" w:rsidR="0051632F" w:rsidRPr="00F40242" w:rsidRDefault="0051632F">
      <w:pPr>
        <w:ind w:left="2160" w:firstLine="720"/>
        <w:rPr>
          <w:szCs w:val="23"/>
        </w:rPr>
      </w:pPr>
      <w:r w:rsidRPr="00F40242">
        <w:rPr>
          <w:szCs w:val="23"/>
        </w:rPr>
        <w:t xml:space="preserve">Subtidal sandbanks </w:t>
      </w:r>
    </w:p>
    <w:p w14:paraId="5CB71D21" w14:textId="77777777" w:rsidR="0051632F" w:rsidRPr="00F40242" w:rsidRDefault="0051632F">
      <w:pPr>
        <w:rPr>
          <w:szCs w:val="23"/>
        </w:rPr>
      </w:pPr>
    </w:p>
    <w:p w14:paraId="77E55C18" w14:textId="77777777" w:rsidR="0051632F" w:rsidRPr="00F40242" w:rsidRDefault="0051632F">
      <w:pPr>
        <w:rPr>
          <w:i/>
          <w:iCs/>
          <w:szCs w:val="23"/>
        </w:rPr>
      </w:pPr>
      <w:r w:rsidRPr="00F40242">
        <w:rPr>
          <w:szCs w:val="23"/>
        </w:rPr>
        <w:t xml:space="preserve">Species: </w:t>
      </w:r>
      <w:r w:rsidRPr="00F40242">
        <w:rPr>
          <w:szCs w:val="23"/>
        </w:rPr>
        <w:tab/>
      </w:r>
      <w:r w:rsidRPr="00F40242">
        <w:rPr>
          <w:szCs w:val="23"/>
        </w:rPr>
        <w:tab/>
      </w:r>
      <w:r w:rsidRPr="00F40242">
        <w:rPr>
          <w:szCs w:val="23"/>
        </w:rPr>
        <w:tab/>
        <w:t xml:space="preserve">Common seal </w:t>
      </w:r>
      <w:proofErr w:type="spellStart"/>
      <w:r w:rsidRPr="00F40242">
        <w:rPr>
          <w:i/>
          <w:iCs/>
          <w:szCs w:val="23"/>
        </w:rPr>
        <w:t>Phoca</w:t>
      </w:r>
      <w:proofErr w:type="spellEnd"/>
      <w:r w:rsidRPr="00F40242">
        <w:rPr>
          <w:i/>
          <w:iCs/>
          <w:szCs w:val="23"/>
        </w:rPr>
        <w:t xml:space="preserve"> </w:t>
      </w:r>
      <w:proofErr w:type="spellStart"/>
      <w:r w:rsidRPr="00F40242">
        <w:rPr>
          <w:i/>
          <w:iCs/>
          <w:szCs w:val="23"/>
        </w:rPr>
        <w:t>vitulina</w:t>
      </w:r>
      <w:proofErr w:type="spellEnd"/>
      <w:r w:rsidRPr="00F40242">
        <w:rPr>
          <w:i/>
          <w:iCs/>
          <w:szCs w:val="23"/>
        </w:rPr>
        <w:t xml:space="preserve"> </w:t>
      </w:r>
    </w:p>
    <w:p w14:paraId="350AEE25" w14:textId="77777777" w:rsidR="0051632F" w:rsidRPr="00F40242" w:rsidRDefault="0051632F">
      <w:pPr>
        <w:rPr>
          <w:szCs w:val="23"/>
        </w:rPr>
      </w:pPr>
    </w:p>
    <w:p w14:paraId="7F5ECACB" w14:textId="77777777" w:rsidR="0051632F" w:rsidRPr="00F40242" w:rsidRDefault="0051632F">
      <w:pPr>
        <w:rPr>
          <w:szCs w:val="23"/>
        </w:rPr>
      </w:pPr>
      <w:r w:rsidRPr="00F40242">
        <w:rPr>
          <w:szCs w:val="23"/>
        </w:rPr>
        <w:t xml:space="preserve">Inner Tay Estuary SSSI is part of the Firth of Tay and Eden Estuary Special Protection Area (SPA), which is designated for the birds listed below: </w:t>
      </w:r>
    </w:p>
    <w:p w14:paraId="7296C747" w14:textId="77777777" w:rsidR="0051632F" w:rsidRPr="00F40242" w:rsidRDefault="0051632F">
      <w:pPr>
        <w:rPr>
          <w:szCs w:val="23"/>
        </w:rPr>
      </w:pPr>
    </w:p>
    <w:p w14:paraId="1D67E09D" w14:textId="77777777" w:rsidR="0051632F" w:rsidRPr="00F40242" w:rsidRDefault="0051632F">
      <w:pPr>
        <w:spacing w:before="40" w:after="40"/>
        <w:rPr>
          <w:szCs w:val="23"/>
        </w:rPr>
      </w:pPr>
      <w:r w:rsidRPr="00F40242">
        <w:rPr>
          <w:szCs w:val="23"/>
        </w:rPr>
        <w:t xml:space="preserve">Bar-tailed godwit </w:t>
      </w:r>
      <w:proofErr w:type="spellStart"/>
      <w:r w:rsidRPr="00F40242">
        <w:rPr>
          <w:i/>
          <w:iCs/>
          <w:szCs w:val="23"/>
        </w:rPr>
        <w:t>Limosa</w:t>
      </w:r>
      <w:proofErr w:type="spellEnd"/>
      <w:r w:rsidRPr="00F40242">
        <w:rPr>
          <w:i/>
          <w:iCs/>
          <w:szCs w:val="23"/>
        </w:rPr>
        <w:t xml:space="preserve"> </w:t>
      </w:r>
      <w:proofErr w:type="spellStart"/>
      <w:r w:rsidRPr="00F40242">
        <w:rPr>
          <w:i/>
          <w:iCs/>
          <w:szCs w:val="23"/>
        </w:rPr>
        <w:t>lapponica</w:t>
      </w:r>
      <w:proofErr w:type="spellEnd"/>
      <w:r w:rsidRPr="00F40242">
        <w:rPr>
          <w:szCs w:val="23"/>
        </w:rPr>
        <w:t xml:space="preserve">, non-breeding </w:t>
      </w:r>
    </w:p>
    <w:p w14:paraId="35209737" w14:textId="77777777" w:rsidR="0051632F" w:rsidRPr="00F40242" w:rsidRDefault="0051632F">
      <w:pPr>
        <w:spacing w:before="40" w:after="40"/>
        <w:rPr>
          <w:szCs w:val="23"/>
        </w:rPr>
      </w:pPr>
      <w:r w:rsidRPr="00F40242">
        <w:rPr>
          <w:szCs w:val="23"/>
        </w:rPr>
        <w:t xml:space="preserve">Common scoter </w:t>
      </w:r>
      <w:proofErr w:type="spellStart"/>
      <w:r w:rsidRPr="00F40242">
        <w:rPr>
          <w:i/>
          <w:iCs/>
          <w:szCs w:val="23"/>
        </w:rPr>
        <w:t>Melanitta</w:t>
      </w:r>
      <w:proofErr w:type="spellEnd"/>
      <w:r w:rsidRPr="00F40242">
        <w:rPr>
          <w:i/>
          <w:iCs/>
          <w:szCs w:val="23"/>
        </w:rPr>
        <w:t xml:space="preserve"> nigra</w:t>
      </w:r>
      <w:r w:rsidRPr="00F40242">
        <w:rPr>
          <w:szCs w:val="23"/>
        </w:rPr>
        <w:t xml:space="preserve">, non-breeding </w:t>
      </w:r>
    </w:p>
    <w:p w14:paraId="3E55EAF4" w14:textId="77777777" w:rsidR="0051632F" w:rsidRPr="00F40242" w:rsidRDefault="0051632F">
      <w:pPr>
        <w:spacing w:before="40" w:after="40"/>
        <w:rPr>
          <w:szCs w:val="23"/>
        </w:rPr>
      </w:pPr>
      <w:r w:rsidRPr="00F40242">
        <w:rPr>
          <w:szCs w:val="23"/>
        </w:rPr>
        <w:t xml:space="preserve">Cormorant </w:t>
      </w:r>
      <w:r w:rsidRPr="00F40242">
        <w:rPr>
          <w:i/>
          <w:iCs/>
          <w:szCs w:val="23"/>
        </w:rPr>
        <w:t>Phalacrocorax carbo</w:t>
      </w:r>
      <w:r w:rsidRPr="00F40242">
        <w:rPr>
          <w:szCs w:val="23"/>
        </w:rPr>
        <w:t xml:space="preserve">, non-breeding </w:t>
      </w:r>
    </w:p>
    <w:p w14:paraId="0123618B" w14:textId="77777777" w:rsidR="0051632F" w:rsidRPr="00F40242" w:rsidRDefault="0051632F">
      <w:pPr>
        <w:spacing w:before="40" w:after="40"/>
        <w:rPr>
          <w:szCs w:val="23"/>
        </w:rPr>
      </w:pPr>
      <w:r w:rsidRPr="00F40242">
        <w:rPr>
          <w:szCs w:val="23"/>
        </w:rPr>
        <w:t xml:space="preserve">Dunlin </w:t>
      </w:r>
      <w:r w:rsidRPr="00F40242">
        <w:rPr>
          <w:i/>
          <w:iCs/>
          <w:szCs w:val="23"/>
        </w:rPr>
        <w:t xml:space="preserve">Calidris </w:t>
      </w:r>
      <w:proofErr w:type="spellStart"/>
      <w:r w:rsidRPr="00F40242">
        <w:rPr>
          <w:i/>
          <w:iCs/>
          <w:szCs w:val="23"/>
        </w:rPr>
        <w:t>alpina</w:t>
      </w:r>
      <w:proofErr w:type="spellEnd"/>
      <w:r w:rsidRPr="00F40242">
        <w:rPr>
          <w:i/>
          <w:iCs/>
          <w:szCs w:val="23"/>
        </w:rPr>
        <w:t xml:space="preserve"> </w:t>
      </w:r>
      <w:proofErr w:type="spellStart"/>
      <w:r w:rsidRPr="00F40242">
        <w:rPr>
          <w:i/>
          <w:iCs/>
          <w:szCs w:val="23"/>
        </w:rPr>
        <w:t>alpina</w:t>
      </w:r>
      <w:proofErr w:type="spellEnd"/>
      <w:r w:rsidRPr="00F40242">
        <w:rPr>
          <w:szCs w:val="23"/>
        </w:rPr>
        <w:t xml:space="preserve">, non-breeding </w:t>
      </w:r>
    </w:p>
    <w:p w14:paraId="4561CF3D" w14:textId="77777777" w:rsidR="0051632F" w:rsidRPr="00F40242" w:rsidRDefault="0051632F">
      <w:pPr>
        <w:spacing w:before="40" w:after="40"/>
        <w:rPr>
          <w:szCs w:val="23"/>
        </w:rPr>
      </w:pPr>
      <w:r w:rsidRPr="00F40242">
        <w:rPr>
          <w:szCs w:val="23"/>
        </w:rPr>
        <w:t xml:space="preserve">Eider </w:t>
      </w:r>
      <w:r w:rsidRPr="00F40242">
        <w:rPr>
          <w:i/>
          <w:iCs/>
          <w:szCs w:val="23"/>
        </w:rPr>
        <w:t xml:space="preserve">Somateria </w:t>
      </w:r>
      <w:proofErr w:type="spellStart"/>
      <w:r w:rsidRPr="00F40242">
        <w:rPr>
          <w:i/>
          <w:iCs/>
          <w:szCs w:val="23"/>
        </w:rPr>
        <w:t>mollissima</w:t>
      </w:r>
      <w:proofErr w:type="spellEnd"/>
      <w:r w:rsidRPr="00F40242">
        <w:rPr>
          <w:szCs w:val="23"/>
        </w:rPr>
        <w:t xml:space="preserve">, non-breeding </w:t>
      </w:r>
    </w:p>
    <w:p w14:paraId="54582469" w14:textId="77777777" w:rsidR="0051632F" w:rsidRPr="00F40242" w:rsidRDefault="0051632F">
      <w:pPr>
        <w:spacing w:before="40" w:after="40"/>
        <w:rPr>
          <w:szCs w:val="23"/>
        </w:rPr>
      </w:pPr>
      <w:r w:rsidRPr="00F40242">
        <w:rPr>
          <w:szCs w:val="23"/>
        </w:rPr>
        <w:t xml:space="preserve">Goldeneye </w:t>
      </w:r>
      <w:r w:rsidRPr="00F40242">
        <w:rPr>
          <w:i/>
          <w:iCs/>
          <w:szCs w:val="23"/>
        </w:rPr>
        <w:t>Bucephala clangula</w:t>
      </w:r>
      <w:r w:rsidRPr="00F40242">
        <w:rPr>
          <w:szCs w:val="23"/>
        </w:rPr>
        <w:t xml:space="preserve">, non-breeding </w:t>
      </w:r>
    </w:p>
    <w:p w14:paraId="5479BFDD" w14:textId="77777777" w:rsidR="0051632F" w:rsidRPr="00F40242" w:rsidRDefault="0051632F">
      <w:pPr>
        <w:spacing w:before="40" w:after="40"/>
        <w:rPr>
          <w:szCs w:val="23"/>
        </w:rPr>
      </w:pPr>
      <w:r w:rsidRPr="00F40242">
        <w:rPr>
          <w:szCs w:val="23"/>
        </w:rPr>
        <w:t xml:space="preserve">Goosander </w:t>
      </w:r>
      <w:proofErr w:type="spellStart"/>
      <w:r w:rsidRPr="00F40242">
        <w:rPr>
          <w:i/>
          <w:iCs/>
          <w:szCs w:val="23"/>
        </w:rPr>
        <w:t>Mergus</w:t>
      </w:r>
      <w:proofErr w:type="spellEnd"/>
      <w:r w:rsidRPr="00F40242">
        <w:rPr>
          <w:i/>
          <w:iCs/>
          <w:szCs w:val="23"/>
        </w:rPr>
        <w:t xml:space="preserve"> merganser</w:t>
      </w:r>
      <w:r w:rsidRPr="00F40242">
        <w:rPr>
          <w:szCs w:val="23"/>
        </w:rPr>
        <w:t xml:space="preserve">, non-breeding </w:t>
      </w:r>
    </w:p>
    <w:p w14:paraId="5DC25474" w14:textId="77777777" w:rsidR="0051632F" w:rsidRPr="00F40242" w:rsidRDefault="0051632F">
      <w:pPr>
        <w:spacing w:before="40" w:after="40"/>
        <w:rPr>
          <w:szCs w:val="23"/>
        </w:rPr>
      </w:pPr>
      <w:r w:rsidRPr="00F40242">
        <w:rPr>
          <w:szCs w:val="23"/>
        </w:rPr>
        <w:t xml:space="preserve">Grey plover </w:t>
      </w:r>
      <w:proofErr w:type="spellStart"/>
      <w:r w:rsidRPr="00F40242">
        <w:rPr>
          <w:i/>
          <w:iCs/>
          <w:szCs w:val="23"/>
        </w:rPr>
        <w:t>Pluvialis</w:t>
      </w:r>
      <w:proofErr w:type="spellEnd"/>
      <w:r w:rsidRPr="00F40242">
        <w:rPr>
          <w:i/>
          <w:iCs/>
          <w:szCs w:val="23"/>
        </w:rPr>
        <w:t xml:space="preserve"> </w:t>
      </w:r>
      <w:proofErr w:type="spellStart"/>
      <w:r w:rsidRPr="00F40242">
        <w:rPr>
          <w:i/>
          <w:iCs/>
          <w:szCs w:val="23"/>
        </w:rPr>
        <w:t>squatarola</w:t>
      </w:r>
      <w:proofErr w:type="spellEnd"/>
      <w:r w:rsidRPr="00F40242">
        <w:rPr>
          <w:szCs w:val="23"/>
        </w:rPr>
        <w:t xml:space="preserve">, non-breeding </w:t>
      </w:r>
    </w:p>
    <w:p w14:paraId="032ED7D0" w14:textId="77777777" w:rsidR="0051632F" w:rsidRPr="00F40242" w:rsidRDefault="0051632F">
      <w:pPr>
        <w:spacing w:before="40" w:after="40"/>
        <w:rPr>
          <w:szCs w:val="23"/>
        </w:rPr>
      </w:pPr>
      <w:r w:rsidRPr="00F40242">
        <w:rPr>
          <w:szCs w:val="23"/>
        </w:rPr>
        <w:t xml:space="preserve">Greylag goose </w:t>
      </w:r>
      <w:proofErr w:type="spellStart"/>
      <w:r w:rsidRPr="00F40242">
        <w:rPr>
          <w:i/>
          <w:iCs/>
          <w:szCs w:val="23"/>
        </w:rPr>
        <w:t>Anser</w:t>
      </w:r>
      <w:proofErr w:type="spellEnd"/>
      <w:r w:rsidRPr="00F40242">
        <w:rPr>
          <w:i/>
          <w:iCs/>
          <w:szCs w:val="23"/>
        </w:rPr>
        <w:t xml:space="preserve"> </w:t>
      </w:r>
      <w:proofErr w:type="spellStart"/>
      <w:r w:rsidRPr="00F40242">
        <w:rPr>
          <w:i/>
          <w:iCs/>
          <w:szCs w:val="23"/>
        </w:rPr>
        <w:t>anser</w:t>
      </w:r>
      <w:proofErr w:type="spellEnd"/>
      <w:r w:rsidRPr="00F40242">
        <w:rPr>
          <w:szCs w:val="23"/>
        </w:rPr>
        <w:t xml:space="preserve">, non-breeding </w:t>
      </w:r>
    </w:p>
    <w:p w14:paraId="3719E8BB" w14:textId="77777777" w:rsidR="0051632F" w:rsidRPr="00F40242" w:rsidRDefault="0051632F">
      <w:pPr>
        <w:spacing w:before="40" w:after="40"/>
        <w:rPr>
          <w:szCs w:val="23"/>
        </w:rPr>
      </w:pPr>
      <w:r w:rsidRPr="00F40242">
        <w:rPr>
          <w:szCs w:val="23"/>
        </w:rPr>
        <w:t xml:space="preserve">Icelandic Black-tailed Godwit </w:t>
      </w:r>
      <w:proofErr w:type="spellStart"/>
      <w:r w:rsidRPr="00F40242">
        <w:rPr>
          <w:i/>
          <w:iCs/>
          <w:szCs w:val="23"/>
        </w:rPr>
        <w:t>Limosa</w:t>
      </w:r>
      <w:proofErr w:type="spellEnd"/>
      <w:r w:rsidRPr="00F40242">
        <w:rPr>
          <w:i/>
          <w:iCs/>
          <w:szCs w:val="23"/>
        </w:rPr>
        <w:t xml:space="preserve"> </w:t>
      </w:r>
      <w:proofErr w:type="spellStart"/>
      <w:r w:rsidRPr="00F40242">
        <w:rPr>
          <w:i/>
          <w:iCs/>
          <w:szCs w:val="23"/>
        </w:rPr>
        <w:t>limosa</w:t>
      </w:r>
      <w:proofErr w:type="spellEnd"/>
      <w:r w:rsidRPr="00F40242">
        <w:rPr>
          <w:i/>
          <w:iCs/>
          <w:szCs w:val="23"/>
        </w:rPr>
        <w:t xml:space="preserve"> </w:t>
      </w:r>
      <w:proofErr w:type="spellStart"/>
      <w:r w:rsidRPr="00F40242">
        <w:rPr>
          <w:i/>
          <w:iCs/>
          <w:szCs w:val="23"/>
        </w:rPr>
        <w:t>islandica</w:t>
      </w:r>
      <w:proofErr w:type="spellEnd"/>
      <w:r w:rsidRPr="00F40242">
        <w:rPr>
          <w:szCs w:val="23"/>
        </w:rPr>
        <w:t xml:space="preserve">, non-breeding </w:t>
      </w:r>
    </w:p>
    <w:p w14:paraId="7802212E" w14:textId="77777777" w:rsidR="0051632F" w:rsidRPr="00F40242" w:rsidRDefault="0051632F">
      <w:pPr>
        <w:spacing w:before="40" w:after="40"/>
        <w:rPr>
          <w:szCs w:val="23"/>
        </w:rPr>
      </w:pPr>
      <w:r w:rsidRPr="00F40242">
        <w:rPr>
          <w:szCs w:val="23"/>
        </w:rPr>
        <w:t xml:space="preserve">Little tern </w:t>
      </w:r>
      <w:r w:rsidRPr="00F40242">
        <w:rPr>
          <w:i/>
          <w:iCs/>
          <w:szCs w:val="23"/>
        </w:rPr>
        <w:t>Sterna albifrons</w:t>
      </w:r>
      <w:r w:rsidRPr="00F40242">
        <w:rPr>
          <w:szCs w:val="23"/>
        </w:rPr>
        <w:t xml:space="preserve">, breeding </w:t>
      </w:r>
    </w:p>
    <w:p w14:paraId="04BFCAFD" w14:textId="77777777" w:rsidR="0051632F" w:rsidRPr="00F40242" w:rsidRDefault="0051632F">
      <w:pPr>
        <w:spacing w:before="40" w:after="40"/>
        <w:rPr>
          <w:szCs w:val="23"/>
        </w:rPr>
      </w:pPr>
      <w:r w:rsidRPr="00F40242">
        <w:rPr>
          <w:szCs w:val="23"/>
        </w:rPr>
        <w:t xml:space="preserve">Long-tailed duck </w:t>
      </w:r>
      <w:r w:rsidRPr="00F40242">
        <w:rPr>
          <w:i/>
          <w:iCs/>
          <w:szCs w:val="23"/>
        </w:rPr>
        <w:t xml:space="preserve">Clangula </w:t>
      </w:r>
      <w:proofErr w:type="spellStart"/>
      <w:r w:rsidRPr="00F40242">
        <w:rPr>
          <w:i/>
          <w:iCs/>
          <w:szCs w:val="23"/>
        </w:rPr>
        <w:t>hyemalis</w:t>
      </w:r>
      <w:proofErr w:type="spellEnd"/>
      <w:r w:rsidRPr="00F40242">
        <w:rPr>
          <w:szCs w:val="23"/>
        </w:rPr>
        <w:t xml:space="preserve">, non-breeding </w:t>
      </w:r>
    </w:p>
    <w:p w14:paraId="4CDB0754" w14:textId="77777777" w:rsidR="0051632F" w:rsidRPr="00F40242" w:rsidRDefault="0051632F">
      <w:pPr>
        <w:spacing w:before="40" w:after="40"/>
        <w:rPr>
          <w:szCs w:val="23"/>
        </w:rPr>
      </w:pPr>
      <w:r w:rsidRPr="00F40242">
        <w:rPr>
          <w:szCs w:val="23"/>
        </w:rPr>
        <w:t xml:space="preserve">Marsh harrier </w:t>
      </w:r>
      <w:r w:rsidRPr="00F40242">
        <w:rPr>
          <w:i/>
          <w:iCs/>
          <w:szCs w:val="23"/>
        </w:rPr>
        <w:t xml:space="preserve">Circus </w:t>
      </w:r>
      <w:proofErr w:type="spellStart"/>
      <w:r w:rsidRPr="00F40242">
        <w:rPr>
          <w:i/>
          <w:iCs/>
          <w:szCs w:val="23"/>
        </w:rPr>
        <w:t>aeruginosus</w:t>
      </w:r>
      <w:proofErr w:type="spellEnd"/>
      <w:r w:rsidRPr="00F40242">
        <w:rPr>
          <w:szCs w:val="23"/>
        </w:rPr>
        <w:t xml:space="preserve">, breeding </w:t>
      </w:r>
    </w:p>
    <w:p w14:paraId="09B4FCEF" w14:textId="77777777" w:rsidR="0051632F" w:rsidRPr="00F40242" w:rsidRDefault="0051632F">
      <w:pPr>
        <w:spacing w:before="40" w:after="40"/>
        <w:rPr>
          <w:szCs w:val="23"/>
        </w:rPr>
      </w:pPr>
      <w:r w:rsidRPr="00F40242">
        <w:rPr>
          <w:szCs w:val="23"/>
        </w:rPr>
        <w:t xml:space="preserve">Oystercatcher </w:t>
      </w:r>
      <w:proofErr w:type="spellStart"/>
      <w:r w:rsidRPr="00F40242">
        <w:rPr>
          <w:i/>
          <w:iCs/>
          <w:szCs w:val="23"/>
        </w:rPr>
        <w:t>Haematopus</w:t>
      </w:r>
      <w:proofErr w:type="spellEnd"/>
      <w:r w:rsidRPr="00F40242">
        <w:rPr>
          <w:i/>
          <w:iCs/>
          <w:szCs w:val="23"/>
        </w:rPr>
        <w:t xml:space="preserve"> </w:t>
      </w:r>
      <w:proofErr w:type="spellStart"/>
      <w:r w:rsidRPr="00F40242">
        <w:rPr>
          <w:i/>
          <w:iCs/>
          <w:szCs w:val="23"/>
        </w:rPr>
        <w:t>ostralegus</w:t>
      </w:r>
      <w:proofErr w:type="spellEnd"/>
      <w:r w:rsidRPr="00F40242">
        <w:rPr>
          <w:szCs w:val="23"/>
        </w:rPr>
        <w:t xml:space="preserve">, non-breeding </w:t>
      </w:r>
    </w:p>
    <w:p w14:paraId="7F580103" w14:textId="77777777" w:rsidR="0051632F" w:rsidRPr="00F40242" w:rsidRDefault="0051632F">
      <w:pPr>
        <w:spacing w:before="40" w:after="40"/>
        <w:rPr>
          <w:szCs w:val="23"/>
        </w:rPr>
      </w:pPr>
      <w:r w:rsidRPr="00F40242">
        <w:rPr>
          <w:szCs w:val="23"/>
        </w:rPr>
        <w:t xml:space="preserve">Pink-footed goose </w:t>
      </w:r>
      <w:proofErr w:type="spellStart"/>
      <w:r w:rsidRPr="00F40242">
        <w:rPr>
          <w:i/>
          <w:iCs/>
          <w:szCs w:val="23"/>
        </w:rPr>
        <w:t>Anser</w:t>
      </w:r>
      <w:proofErr w:type="spellEnd"/>
      <w:r w:rsidRPr="00F40242">
        <w:rPr>
          <w:i/>
          <w:iCs/>
          <w:szCs w:val="23"/>
        </w:rPr>
        <w:t xml:space="preserve"> </w:t>
      </w:r>
      <w:proofErr w:type="spellStart"/>
      <w:r w:rsidRPr="00F40242">
        <w:rPr>
          <w:i/>
          <w:iCs/>
          <w:szCs w:val="23"/>
        </w:rPr>
        <w:t>brachyrhynchus</w:t>
      </w:r>
      <w:proofErr w:type="spellEnd"/>
      <w:r w:rsidRPr="00F40242">
        <w:rPr>
          <w:szCs w:val="23"/>
        </w:rPr>
        <w:t xml:space="preserve">, non-breeding </w:t>
      </w:r>
    </w:p>
    <w:p w14:paraId="6E2BC606" w14:textId="77777777" w:rsidR="0051632F" w:rsidRPr="00F40242" w:rsidRDefault="0051632F">
      <w:pPr>
        <w:spacing w:before="40" w:after="40"/>
        <w:rPr>
          <w:szCs w:val="23"/>
        </w:rPr>
      </w:pPr>
      <w:r w:rsidRPr="00F40242">
        <w:rPr>
          <w:szCs w:val="23"/>
        </w:rPr>
        <w:t xml:space="preserve">Red-breasted merganser </w:t>
      </w:r>
      <w:proofErr w:type="spellStart"/>
      <w:r w:rsidRPr="00F40242">
        <w:rPr>
          <w:i/>
          <w:iCs/>
          <w:szCs w:val="23"/>
        </w:rPr>
        <w:t>Mergus</w:t>
      </w:r>
      <w:proofErr w:type="spellEnd"/>
      <w:r w:rsidRPr="00F40242">
        <w:rPr>
          <w:i/>
          <w:iCs/>
          <w:szCs w:val="23"/>
        </w:rPr>
        <w:t xml:space="preserve"> </w:t>
      </w:r>
      <w:proofErr w:type="spellStart"/>
      <w:r w:rsidRPr="00F40242">
        <w:rPr>
          <w:i/>
          <w:iCs/>
          <w:szCs w:val="23"/>
        </w:rPr>
        <w:t>serrator</w:t>
      </w:r>
      <w:proofErr w:type="spellEnd"/>
      <w:r w:rsidRPr="00F40242">
        <w:rPr>
          <w:szCs w:val="23"/>
        </w:rPr>
        <w:t xml:space="preserve">, non-breeding </w:t>
      </w:r>
    </w:p>
    <w:p w14:paraId="2058D0CA" w14:textId="77777777" w:rsidR="0051632F" w:rsidRPr="00F40242" w:rsidRDefault="0051632F">
      <w:pPr>
        <w:spacing w:before="40" w:after="40"/>
        <w:rPr>
          <w:szCs w:val="23"/>
        </w:rPr>
      </w:pPr>
      <w:r w:rsidRPr="00F40242">
        <w:rPr>
          <w:szCs w:val="23"/>
        </w:rPr>
        <w:t xml:space="preserve">Redshank </w:t>
      </w:r>
      <w:proofErr w:type="spellStart"/>
      <w:r w:rsidRPr="00F40242">
        <w:rPr>
          <w:i/>
          <w:iCs/>
          <w:szCs w:val="23"/>
        </w:rPr>
        <w:t>Tringa</w:t>
      </w:r>
      <w:proofErr w:type="spellEnd"/>
      <w:r w:rsidRPr="00F40242">
        <w:rPr>
          <w:i/>
          <w:iCs/>
          <w:szCs w:val="23"/>
        </w:rPr>
        <w:t xml:space="preserve"> </w:t>
      </w:r>
      <w:proofErr w:type="spellStart"/>
      <w:r w:rsidRPr="00F40242">
        <w:rPr>
          <w:i/>
          <w:iCs/>
          <w:szCs w:val="23"/>
        </w:rPr>
        <w:t>totanus</w:t>
      </w:r>
      <w:proofErr w:type="spellEnd"/>
      <w:r w:rsidRPr="00F40242">
        <w:rPr>
          <w:szCs w:val="23"/>
        </w:rPr>
        <w:t xml:space="preserve">, non-breeding </w:t>
      </w:r>
    </w:p>
    <w:p w14:paraId="0A4E8B8F" w14:textId="77777777" w:rsidR="0051632F" w:rsidRPr="00F40242" w:rsidRDefault="0051632F">
      <w:pPr>
        <w:spacing w:before="40" w:after="40"/>
        <w:rPr>
          <w:szCs w:val="23"/>
        </w:rPr>
      </w:pPr>
      <w:r w:rsidRPr="00F40242">
        <w:rPr>
          <w:szCs w:val="23"/>
        </w:rPr>
        <w:t xml:space="preserve">Sanderling </w:t>
      </w:r>
      <w:r w:rsidRPr="00F40242">
        <w:rPr>
          <w:i/>
          <w:iCs/>
          <w:szCs w:val="23"/>
        </w:rPr>
        <w:t>Calidris alba</w:t>
      </w:r>
      <w:r w:rsidRPr="00F40242">
        <w:rPr>
          <w:szCs w:val="23"/>
        </w:rPr>
        <w:t xml:space="preserve">, non-breeding </w:t>
      </w:r>
    </w:p>
    <w:p w14:paraId="024CACF1" w14:textId="77777777" w:rsidR="0051632F" w:rsidRPr="00F40242" w:rsidRDefault="0051632F">
      <w:pPr>
        <w:spacing w:before="40" w:after="40"/>
        <w:rPr>
          <w:szCs w:val="23"/>
        </w:rPr>
      </w:pPr>
      <w:r w:rsidRPr="00F40242">
        <w:rPr>
          <w:szCs w:val="23"/>
        </w:rPr>
        <w:t xml:space="preserve">Shelduck </w:t>
      </w:r>
      <w:proofErr w:type="spellStart"/>
      <w:r w:rsidRPr="00F40242">
        <w:rPr>
          <w:i/>
          <w:iCs/>
          <w:szCs w:val="23"/>
        </w:rPr>
        <w:t>Tadorna</w:t>
      </w:r>
      <w:proofErr w:type="spellEnd"/>
      <w:r w:rsidRPr="00F40242">
        <w:rPr>
          <w:i/>
          <w:iCs/>
          <w:szCs w:val="23"/>
        </w:rPr>
        <w:t xml:space="preserve"> </w:t>
      </w:r>
      <w:proofErr w:type="spellStart"/>
      <w:r w:rsidRPr="00F40242">
        <w:rPr>
          <w:i/>
          <w:iCs/>
          <w:szCs w:val="23"/>
        </w:rPr>
        <w:t>tadorna</w:t>
      </w:r>
      <w:proofErr w:type="spellEnd"/>
      <w:r w:rsidRPr="00F40242">
        <w:rPr>
          <w:szCs w:val="23"/>
        </w:rPr>
        <w:t xml:space="preserve">, non-breeding </w:t>
      </w:r>
    </w:p>
    <w:p w14:paraId="529351AC" w14:textId="77777777" w:rsidR="0051632F" w:rsidRPr="00F40242" w:rsidRDefault="0051632F">
      <w:pPr>
        <w:spacing w:before="40" w:after="40"/>
        <w:rPr>
          <w:szCs w:val="23"/>
        </w:rPr>
      </w:pPr>
      <w:r w:rsidRPr="00F40242">
        <w:rPr>
          <w:szCs w:val="23"/>
        </w:rPr>
        <w:t xml:space="preserve">Velvet scoter </w:t>
      </w:r>
      <w:proofErr w:type="spellStart"/>
      <w:r w:rsidRPr="00F40242">
        <w:rPr>
          <w:i/>
          <w:iCs/>
          <w:szCs w:val="23"/>
        </w:rPr>
        <w:t>Melanitta</w:t>
      </w:r>
      <w:proofErr w:type="spellEnd"/>
      <w:r w:rsidRPr="00F40242">
        <w:rPr>
          <w:i/>
          <w:iCs/>
          <w:szCs w:val="23"/>
        </w:rPr>
        <w:t xml:space="preserve"> </w:t>
      </w:r>
      <w:proofErr w:type="spellStart"/>
      <w:r w:rsidRPr="00F40242">
        <w:rPr>
          <w:i/>
          <w:iCs/>
          <w:szCs w:val="23"/>
        </w:rPr>
        <w:t>fusca</w:t>
      </w:r>
      <w:proofErr w:type="spellEnd"/>
      <w:r w:rsidRPr="00F40242">
        <w:rPr>
          <w:szCs w:val="23"/>
        </w:rPr>
        <w:t xml:space="preserve">, non-breeding </w:t>
      </w:r>
    </w:p>
    <w:p w14:paraId="78B10F32" w14:textId="77777777" w:rsidR="0051632F" w:rsidRPr="00F40242" w:rsidRDefault="0051632F">
      <w:pPr>
        <w:autoSpaceDE w:val="0"/>
        <w:autoSpaceDN w:val="0"/>
        <w:adjustRightInd w:val="0"/>
        <w:ind w:left="720" w:hanging="720"/>
        <w:rPr>
          <w:b/>
          <w:szCs w:val="22"/>
        </w:rPr>
      </w:pPr>
      <w:r w:rsidRPr="00F40242">
        <w:rPr>
          <w:szCs w:val="23"/>
        </w:rPr>
        <w:t>Waterfowl assemblage, non-breeding</w:t>
      </w:r>
    </w:p>
    <w:p w14:paraId="3BA0EE98" w14:textId="77777777" w:rsidR="0051632F" w:rsidRPr="00F40242" w:rsidRDefault="0051632F">
      <w:pPr>
        <w:autoSpaceDE w:val="0"/>
        <w:autoSpaceDN w:val="0"/>
        <w:adjustRightInd w:val="0"/>
        <w:ind w:left="720" w:hanging="720"/>
        <w:rPr>
          <w:b/>
          <w:szCs w:val="22"/>
        </w:rPr>
      </w:pPr>
    </w:p>
    <w:p w14:paraId="27EE19C2" w14:textId="77777777" w:rsidR="0051632F" w:rsidRPr="00F40242" w:rsidRDefault="0051632F">
      <w:pPr>
        <w:autoSpaceDE w:val="0"/>
        <w:autoSpaceDN w:val="0"/>
        <w:adjustRightInd w:val="0"/>
        <w:ind w:left="720" w:hanging="720"/>
        <w:rPr>
          <w:b/>
          <w:szCs w:val="22"/>
        </w:rPr>
      </w:pPr>
    </w:p>
    <w:p w14:paraId="745EE776" w14:textId="77777777" w:rsidR="0051632F" w:rsidRPr="00F40242" w:rsidRDefault="0051632F">
      <w:pPr>
        <w:autoSpaceDE w:val="0"/>
        <w:autoSpaceDN w:val="0"/>
        <w:adjustRightInd w:val="0"/>
        <w:ind w:left="720" w:hanging="720"/>
        <w:rPr>
          <w:b/>
          <w:szCs w:val="22"/>
        </w:rPr>
      </w:pPr>
    </w:p>
    <w:p w14:paraId="77E29EB6" w14:textId="77777777" w:rsidR="0051632F" w:rsidRPr="00F40242" w:rsidRDefault="0051632F">
      <w:pPr>
        <w:autoSpaceDE w:val="0"/>
        <w:autoSpaceDN w:val="0"/>
        <w:adjustRightInd w:val="0"/>
        <w:ind w:left="720" w:hanging="720"/>
        <w:rPr>
          <w:b/>
          <w:szCs w:val="22"/>
        </w:rPr>
      </w:pPr>
    </w:p>
    <w:p w14:paraId="4BEFAE44" w14:textId="77777777" w:rsidR="0051632F" w:rsidRPr="00F40242" w:rsidRDefault="0051632F">
      <w:pPr>
        <w:autoSpaceDE w:val="0"/>
        <w:autoSpaceDN w:val="0"/>
        <w:adjustRightInd w:val="0"/>
        <w:ind w:left="720" w:hanging="720"/>
        <w:rPr>
          <w:b/>
          <w:szCs w:val="22"/>
        </w:rPr>
      </w:pPr>
    </w:p>
    <w:p w14:paraId="44FD542C" w14:textId="77777777" w:rsidR="0051632F" w:rsidRPr="00F40242" w:rsidRDefault="0051632F">
      <w:pPr>
        <w:autoSpaceDE w:val="0"/>
        <w:autoSpaceDN w:val="0"/>
        <w:adjustRightInd w:val="0"/>
        <w:ind w:left="720" w:hanging="720"/>
        <w:rPr>
          <w:b/>
          <w:szCs w:val="22"/>
        </w:rPr>
      </w:pPr>
    </w:p>
    <w:p w14:paraId="45930449" w14:textId="77777777" w:rsidR="0051632F" w:rsidRPr="00F40242" w:rsidRDefault="0051632F">
      <w:pPr>
        <w:autoSpaceDE w:val="0"/>
        <w:autoSpaceDN w:val="0"/>
        <w:adjustRightInd w:val="0"/>
        <w:ind w:left="720" w:hanging="720"/>
        <w:rPr>
          <w:b/>
          <w:szCs w:val="22"/>
        </w:rPr>
      </w:pPr>
    </w:p>
    <w:p w14:paraId="3418385E" w14:textId="77777777" w:rsidR="0051632F" w:rsidRPr="00F40242" w:rsidRDefault="0051632F">
      <w:pPr>
        <w:autoSpaceDE w:val="0"/>
        <w:autoSpaceDN w:val="0"/>
        <w:adjustRightInd w:val="0"/>
        <w:ind w:left="720" w:hanging="720"/>
        <w:rPr>
          <w:b/>
          <w:szCs w:val="22"/>
        </w:rPr>
      </w:pPr>
    </w:p>
    <w:p w14:paraId="20372B71" w14:textId="77777777" w:rsidR="0051632F" w:rsidRPr="00F40242" w:rsidRDefault="0051632F">
      <w:pPr>
        <w:autoSpaceDE w:val="0"/>
        <w:autoSpaceDN w:val="0"/>
        <w:adjustRightInd w:val="0"/>
        <w:ind w:left="720" w:hanging="720"/>
        <w:rPr>
          <w:b/>
          <w:szCs w:val="22"/>
        </w:rPr>
      </w:pPr>
    </w:p>
    <w:p w14:paraId="7F8A57DA" w14:textId="77777777" w:rsidR="0051632F" w:rsidRPr="00F40242" w:rsidRDefault="0051632F">
      <w:pPr>
        <w:autoSpaceDE w:val="0"/>
        <w:autoSpaceDN w:val="0"/>
        <w:adjustRightInd w:val="0"/>
        <w:ind w:left="720" w:hanging="720"/>
        <w:rPr>
          <w:b/>
          <w:szCs w:val="22"/>
        </w:rPr>
        <w:sectPr w:rsidR="0051632F" w:rsidRPr="00F40242">
          <w:pgSz w:w="11906" w:h="16838" w:code="9"/>
          <w:pgMar w:top="1440" w:right="1440" w:bottom="1440" w:left="1122" w:header="709" w:footer="709" w:gutter="0"/>
          <w:cols w:space="708"/>
          <w:docGrid w:linePitch="360"/>
        </w:sectPr>
      </w:pPr>
    </w:p>
    <w:p w14:paraId="7959432C" w14:textId="7D45C8D0" w:rsidR="0051632F" w:rsidRPr="00F40242" w:rsidRDefault="0087582B">
      <w:pPr>
        <w:autoSpaceDE w:val="0"/>
        <w:autoSpaceDN w:val="0"/>
        <w:adjustRightInd w:val="0"/>
        <w:ind w:left="720" w:hanging="720"/>
        <w:rPr>
          <w:b/>
          <w:sz w:val="28"/>
          <w:szCs w:val="22"/>
        </w:rPr>
      </w:pPr>
      <w:r>
        <w:rPr>
          <w:b/>
          <w:sz w:val="28"/>
          <w:szCs w:val="22"/>
        </w:rPr>
        <w:lastRenderedPageBreak/>
        <w:t>1</w:t>
      </w:r>
      <w:r w:rsidR="0051632F" w:rsidRPr="00F40242">
        <w:rPr>
          <w:b/>
          <w:sz w:val="28"/>
          <w:szCs w:val="22"/>
        </w:rPr>
        <w:t>.2</w:t>
      </w:r>
      <w:r w:rsidR="0051632F" w:rsidRPr="00F40242">
        <w:rPr>
          <w:b/>
          <w:sz w:val="28"/>
          <w:szCs w:val="22"/>
        </w:rPr>
        <w:tab/>
      </w:r>
      <w:proofErr w:type="spellStart"/>
      <w:r w:rsidR="0051632F" w:rsidRPr="00F40242">
        <w:rPr>
          <w:b/>
          <w:sz w:val="28"/>
          <w:szCs w:val="22"/>
        </w:rPr>
        <w:t>Balmerino</w:t>
      </w:r>
      <w:proofErr w:type="spellEnd"/>
      <w:r w:rsidR="0051632F" w:rsidRPr="00F40242">
        <w:rPr>
          <w:b/>
          <w:sz w:val="28"/>
          <w:szCs w:val="22"/>
        </w:rPr>
        <w:t xml:space="preserve"> – </w:t>
      </w:r>
      <w:proofErr w:type="spellStart"/>
      <w:r w:rsidR="0051632F" w:rsidRPr="00F40242">
        <w:rPr>
          <w:b/>
          <w:sz w:val="28"/>
          <w:szCs w:val="22"/>
        </w:rPr>
        <w:t>Wormit</w:t>
      </w:r>
      <w:proofErr w:type="spellEnd"/>
      <w:r w:rsidR="0051632F" w:rsidRPr="00F40242">
        <w:rPr>
          <w:b/>
          <w:sz w:val="28"/>
          <w:szCs w:val="22"/>
        </w:rPr>
        <w:t xml:space="preserve"> Shore</w:t>
      </w:r>
    </w:p>
    <w:p w14:paraId="7072EE49" w14:textId="77777777" w:rsidR="0051632F" w:rsidRPr="00F40242" w:rsidRDefault="00A67384">
      <w:pPr>
        <w:autoSpaceDE w:val="0"/>
        <w:autoSpaceDN w:val="0"/>
        <w:adjustRightInd w:val="0"/>
        <w:ind w:left="720" w:hanging="720"/>
        <w:rPr>
          <w:b/>
          <w:szCs w:val="22"/>
        </w:rPr>
      </w:pPr>
      <w:r w:rsidRPr="00F40242">
        <w:rPr>
          <w:noProof/>
          <w:sz w:val="20"/>
          <w:lang w:eastAsia="en-GB"/>
        </w:rPr>
        <w:drawing>
          <wp:anchor distT="0" distB="0" distL="114300" distR="114300" simplePos="0" relativeHeight="251646464" behindDoc="0" locked="0" layoutInCell="1" allowOverlap="1" wp14:anchorId="4EC5E4FB" wp14:editId="18EE61E1">
            <wp:simplePos x="0" y="0"/>
            <wp:positionH relativeFrom="column">
              <wp:posOffset>0</wp:posOffset>
            </wp:positionH>
            <wp:positionV relativeFrom="paragraph">
              <wp:posOffset>76200</wp:posOffset>
            </wp:positionV>
            <wp:extent cx="8775700" cy="4960620"/>
            <wp:effectExtent l="0" t="0" r="635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775700" cy="496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C57BD" w14:textId="77777777" w:rsidR="0051632F" w:rsidRPr="00F40242" w:rsidRDefault="0051632F">
      <w:pPr>
        <w:autoSpaceDE w:val="0"/>
        <w:autoSpaceDN w:val="0"/>
        <w:adjustRightInd w:val="0"/>
        <w:ind w:left="720" w:hanging="720"/>
        <w:rPr>
          <w:b/>
          <w:szCs w:val="22"/>
        </w:rPr>
        <w:sectPr w:rsidR="0051632F" w:rsidRPr="00F40242">
          <w:type w:val="oddPage"/>
          <w:pgSz w:w="16838" w:h="11906" w:orient="landscape" w:code="9"/>
          <w:pgMar w:top="1123" w:right="1440" w:bottom="1440" w:left="1440" w:header="709" w:footer="709" w:gutter="0"/>
          <w:cols w:space="708"/>
          <w:docGrid w:linePitch="360"/>
        </w:sectPr>
      </w:pPr>
    </w:p>
    <w:p w14:paraId="342EB2D2" w14:textId="77777777" w:rsidR="0051632F" w:rsidRPr="00F40242" w:rsidRDefault="0051632F">
      <w:pPr>
        <w:autoSpaceDE w:val="0"/>
        <w:autoSpaceDN w:val="0"/>
        <w:adjustRightInd w:val="0"/>
        <w:ind w:left="720" w:hanging="720"/>
        <w:rPr>
          <w:b/>
          <w:szCs w:val="22"/>
        </w:rPr>
      </w:pPr>
    </w:p>
    <w:p w14:paraId="7E8EEEDD" w14:textId="77777777" w:rsidR="0051632F" w:rsidRPr="00F40242" w:rsidRDefault="0051632F">
      <w:pPr>
        <w:pStyle w:val="Title"/>
        <w:rPr>
          <w:rFonts w:ascii="Times New Roman" w:hAnsi="Times New Roman"/>
          <w:color w:val="000000"/>
          <w:sz w:val="24"/>
          <w:szCs w:val="23"/>
          <w:lang w:val="en-GB"/>
        </w:rPr>
      </w:pPr>
      <w:r w:rsidRPr="00F40242">
        <w:rPr>
          <w:rFonts w:ascii="Times New Roman" w:hAnsi="Times New Roman"/>
          <w:b/>
          <w:bCs/>
          <w:color w:val="000000"/>
          <w:sz w:val="24"/>
          <w:szCs w:val="23"/>
          <w:lang w:val="en-GB"/>
        </w:rPr>
        <w:t xml:space="preserve">CITATION </w:t>
      </w:r>
      <w:r w:rsidRPr="00F40242">
        <w:rPr>
          <w:rFonts w:ascii="Times New Roman" w:hAnsi="Times New Roman"/>
          <w:b/>
          <w:bCs/>
          <w:color w:val="000000"/>
          <w:sz w:val="24"/>
          <w:szCs w:val="23"/>
          <w:lang w:val="en-GB"/>
        </w:rPr>
        <w:tab/>
      </w:r>
      <w:r w:rsidRPr="00F40242">
        <w:rPr>
          <w:rFonts w:ascii="Times New Roman" w:hAnsi="Times New Roman"/>
          <w:b/>
          <w:bCs/>
          <w:color w:val="000000"/>
          <w:sz w:val="24"/>
          <w:szCs w:val="23"/>
          <w:lang w:val="en-GB"/>
        </w:rPr>
        <w:tab/>
      </w:r>
      <w:r w:rsidRPr="00F40242">
        <w:rPr>
          <w:rFonts w:ascii="Times New Roman" w:hAnsi="Times New Roman"/>
          <w:b/>
          <w:bCs/>
          <w:color w:val="000000"/>
          <w:sz w:val="24"/>
          <w:szCs w:val="23"/>
          <w:lang w:val="en-GB"/>
        </w:rPr>
        <w:tab/>
        <w:t xml:space="preserve">BALMERINO – WORMIT SHORE </w:t>
      </w:r>
    </w:p>
    <w:p w14:paraId="4C6E868D" w14:textId="77777777" w:rsidR="0051632F" w:rsidRPr="00F40242" w:rsidRDefault="0051632F">
      <w:pPr>
        <w:jc w:val="center"/>
        <w:rPr>
          <w:szCs w:val="23"/>
        </w:rPr>
      </w:pPr>
      <w:r w:rsidRPr="00F40242">
        <w:rPr>
          <w:b/>
          <w:bCs/>
          <w:szCs w:val="23"/>
        </w:rPr>
        <w:t xml:space="preserve">SITE OF SPECIAL SCIENTIFIC INTEREST </w:t>
      </w:r>
    </w:p>
    <w:p w14:paraId="472CA936" w14:textId="77777777" w:rsidR="0051632F" w:rsidRPr="00F40242" w:rsidRDefault="0051632F">
      <w:pPr>
        <w:pStyle w:val="Heading3"/>
        <w:rPr>
          <w:color w:val="000000"/>
          <w:szCs w:val="23"/>
        </w:rPr>
      </w:pPr>
    </w:p>
    <w:p w14:paraId="17645C3A" w14:textId="77777777" w:rsidR="0051632F" w:rsidRPr="00F40242" w:rsidRDefault="0051632F">
      <w:pPr>
        <w:pStyle w:val="CM9"/>
        <w:rPr>
          <w:rFonts w:ascii="Times New Roman" w:hAnsi="Times New Roman"/>
          <w:lang w:val="en-GB"/>
        </w:rPr>
      </w:pPr>
      <w:r w:rsidRPr="00F40242">
        <w:rPr>
          <w:rFonts w:ascii="Times New Roman" w:hAnsi="Times New Roman"/>
          <w:lang w:val="en-GB"/>
        </w:rPr>
        <w:t xml:space="preserve">Fife </w:t>
      </w:r>
      <w:r w:rsidRPr="00F40242">
        <w:rPr>
          <w:rFonts w:ascii="Times New Roman" w:hAnsi="Times New Roman"/>
          <w:lang w:val="en-GB"/>
        </w:rPr>
        <w:tab/>
      </w:r>
      <w:r w:rsidRPr="00F40242">
        <w:rPr>
          <w:rFonts w:ascii="Times New Roman" w:hAnsi="Times New Roman"/>
          <w:lang w:val="en-GB"/>
        </w:rPr>
        <w:tab/>
      </w:r>
      <w:r w:rsidRPr="00F40242">
        <w:rPr>
          <w:rFonts w:ascii="Times New Roman" w:hAnsi="Times New Roman"/>
          <w:lang w:val="en-GB"/>
        </w:rPr>
        <w:tab/>
      </w:r>
      <w:r w:rsidRPr="00F40242">
        <w:rPr>
          <w:rFonts w:ascii="Times New Roman" w:hAnsi="Times New Roman"/>
          <w:lang w:val="en-GB"/>
        </w:rPr>
        <w:tab/>
      </w:r>
      <w:r w:rsidRPr="00F40242">
        <w:rPr>
          <w:rFonts w:ascii="Times New Roman" w:hAnsi="Times New Roman"/>
          <w:lang w:val="en-GB"/>
        </w:rPr>
        <w:tab/>
      </w:r>
      <w:r w:rsidRPr="00F40242">
        <w:rPr>
          <w:rFonts w:ascii="Times New Roman" w:hAnsi="Times New Roman"/>
          <w:lang w:val="en-GB"/>
        </w:rPr>
        <w:tab/>
      </w:r>
      <w:r w:rsidRPr="00F40242">
        <w:rPr>
          <w:rFonts w:ascii="Times New Roman" w:hAnsi="Times New Roman"/>
          <w:lang w:val="en-GB"/>
        </w:rPr>
        <w:tab/>
      </w:r>
      <w:r w:rsidRPr="00F40242">
        <w:rPr>
          <w:rFonts w:ascii="Times New Roman" w:hAnsi="Times New Roman"/>
          <w:lang w:val="en-GB"/>
        </w:rPr>
        <w:tab/>
      </w:r>
      <w:r w:rsidRPr="00F40242">
        <w:rPr>
          <w:rFonts w:ascii="Times New Roman" w:hAnsi="Times New Roman"/>
          <w:lang w:val="en-GB"/>
        </w:rPr>
        <w:tab/>
        <w:t xml:space="preserve">Site Code: 136 </w:t>
      </w:r>
    </w:p>
    <w:p w14:paraId="0032EE39" w14:textId="77777777" w:rsidR="0051632F" w:rsidRPr="00F40242" w:rsidRDefault="0051632F">
      <w:pPr>
        <w:ind w:left="-90" w:firstLine="90"/>
        <w:jc w:val="both"/>
        <w:rPr>
          <w:szCs w:val="23"/>
        </w:rPr>
      </w:pPr>
    </w:p>
    <w:p w14:paraId="3CE9A952" w14:textId="77777777" w:rsidR="0051632F" w:rsidRPr="00F40242" w:rsidRDefault="0051632F">
      <w:pPr>
        <w:ind w:left="-90" w:firstLine="90"/>
        <w:jc w:val="both"/>
        <w:rPr>
          <w:szCs w:val="23"/>
        </w:rPr>
      </w:pPr>
      <w:r w:rsidRPr="00F40242">
        <w:rPr>
          <w:szCs w:val="23"/>
        </w:rPr>
        <w:t xml:space="preserve">NATIONAL GRID REFERENCE: </w:t>
      </w:r>
      <w:r w:rsidRPr="00F40242">
        <w:rPr>
          <w:szCs w:val="23"/>
        </w:rPr>
        <w:tab/>
      </w:r>
      <w:r w:rsidRPr="00F40242">
        <w:rPr>
          <w:szCs w:val="23"/>
        </w:rPr>
        <w:tab/>
        <w:t xml:space="preserve">NO 380257 (NO 356249 – NO 402268) </w:t>
      </w:r>
    </w:p>
    <w:p w14:paraId="6B11737F" w14:textId="77777777" w:rsidR="0051632F" w:rsidRPr="00F40242" w:rsidRDefault="0051632F">
      <w:pPr>
        <w:jc w:val="both"/>
        <w:rPr>
          <w:szCs w:val="23"/>
        </w:rPr>
      </w:pPr>
    </w:p>
    <w:p w14:paraId="1788CD05" w14:textId="77777777" w:rsidR="0051632F" w:rsidRPr="00F40242" w:rsidRDefault="0051632F">
      <w:pPr>
        <w:jc w:val="both"/>
        <w:rPr>
          <w:szCs w:val="23"/>
        </w:rPr>
      </w:pPr>
      <w:r w:rsidRPr="00F40242">
        <w:rPr>
          <w:szCs w:val="23"/>
        </w:rPr>
        <w:t>OS</w:t>
      </w:r>
      <w:r w:rsidRPr="00F40242">
        <w:rPr>
          <w:szCs w:val="23"/>
        </w:rPr>
        <w:tab/>
        <w:t xml:space="preserve"> 1:50,000 SHEET NO: </w:t>
      </w:r>
      <w:r w:rsidRPr="00F40242">
        <w:rPr>
          <w:szCs w:val="23"/>
        </w:rPr>
        <w:tab/>
      </w:r>
      <w:r w:rsidRPr="00F40242">
        <w:rPr>
          <w:szCs w:val="23"/>
        </w:rPr>
        <w:tab/>
      </w:r>
      <w:r w:rsidRPr="00F40242">
        <w:rPr>
          <w:szCs w:val="23"/>
        </w:rPr>
        <w:tab/>
      </w:r>
      <w:proofErr w:type="spellStart"/>
      <w:r w:rsidRPr="00F40242">
        <w:rPr>
          <w:szCs w:val="23"/>
        </w:rPr>
        <w:t>Landranger</w:t>
      </w:r>
      <w:proofErr w:type="spellEnd"/>
      <w:r w:rsidRPr="00F40242">
        <w:rPr>
          <w:szCs w:val="23"/>
        </w:rPr>
        <w:t xml:space="preserve"> Series 59 </w:t>
      </w:r>
    </w:p>
    <w:p w14:paraId="762DF249" w14:textId="77777777" w:rsidR="0051632F" w:rsidRPr="00F40242" w:rsidRDefault="0051632F">
      <w:pPr>
        <w:ind w:left="720"/>
        <w:jc w:val="both"/>
        <w:rPr>
          <w:szCs w:val="23"/>
        </w:rPr>
      </w:pPr>
      <w:r w:rsidRPr="00F40242">
        <w:rPr>
          <w:szCs w:val="23"/>
        </w:rPr>
        <w:t xml:space="preserve"> 1:25,000 SHEET NO: </w:t>
      </w:r>
      <w:r w:rsidRPr="00F40242">
        <w:rPr>
          <w:szCs w:val="23"/>
        </w:rPr>
        <w:tab/>
      </w:r>
      <w:r w:rsidRPr="00F40242">
        <w:rPr>
          <w:szCs w:val="23"/>
        </w:rPr>
        <w:tab/>
      </w:r>
      <w:r w:rsidRPr="00F40242">
        <w:rPr>
          <w:szCs w:val="23"/>
        </w:rPr>
        <w:tab/>
        <w:t xml:space="preserve">Explorer Series 371 </w:t>
      </w:r>
    </w:p>
    <w:p w14:paraId="5BB4C092" w14:textId="77777777" w:rsidR="0051632F" w:rsidRPr="00F40242" w:rsidRDefault="0051632F">
      <w:pPr>
        <w:jc w:val="both"/>
        <w:rPr>
          <w:szCs w:val="23"/>
        </w:rPr>
      </w:pPr>
    </w:p>
    <w:p w14:paraId="404C8A2A" w14:textId="77777777" w:rsidR="0051632F" w:rsidRPr="00F40242" w:rsidRDefault="0051632F">
      <w:pPr>
        <w:jc w:val="both"/>
        <w:rPr>
          <w:szCs w:val="23"/>
        </w:rPr>
      </w:pPr>
      <w:r w:rsidRPr="00F40242">
        <w:rPr>
          <w:szCs w:val="23"/>
        </w:rPr>
        <w:t xml:space="preserve">AREA: </w:t>
      </w:r>
      <w:r w:rsidRPr="00F40242">
        <w:rPr>
          <w:szCs w:val="23"/>
        </w:rPr>
        <w:tab/>
      </w:r>
      <w:r w:rsidRPr="00F40242">
        <w:rPr>
          <w:szCs w:val="23"/>
        </w:rPr>
        <w:tab/>
      </w:r>
      <w:r w:rsidRPr="00F40242">
        <w:rPr>
          <w:szCs w:val="23"/>
        </w:rPr>
        <w:tab/>
      </w:r>
      <w:r w:rsidRPr="00F40242">
        <w:rPr>
          <w:szCs w:val="23"/>
        </w:rPr>
        <w:tab/>
      </w:r>
      <w:r w:rsidRPr="00F40242">
        <w:rPr>
          <w:szCs w:val="23"/>
        </w:rPr>
        <w:tab/>
      </w:r>
      <w:r w:rsidRPr="00F40242">
        <w:rPr>
          <w:szCs w:val="23"/>
        </w:rPr>
        <w:tab/>
        <w:t xml:space="preserve">84.52 ha. </w:t>
      </w:r>
    </w:p>
    <w:p w14:paraId="535D4107" w14:textId="77777777" w:rsidR="0051632F" w:rsidRPr="00F40242" w:rsidRDefault="0051632F">
      <w:pPr>
        <w:jc w:val="both"/>
        <w:rPr>
          <w:szCs w:val="23"/>
        </w:rPr>
      </w:pPr>
    </w:p>
    <w:p w14:paraId="3B94863B" w14:textId="77777777" w:rsidR="0051632F" w:rsidRPr="00F40242" w:rsidRDefault="0051632F">
      <w:pPr>
        <w:pStyle w:val="CM73"/>
        <w:rPr>
          <w:rFonts w:ascii="Times New Roman" w:hAnsi="Times New Roman"/>
          <w:lang w:val="en-GB"/>
        </w:rPr>
      </w:pPr>
      <w:r w:rsidRPr="00F40242">
        <w:rPr>
          <w:rFonts w:ascii="Times New Roman" w:hAnsi="Times New Roman"/>
          <w:lang w:val="en-GB"/>
        </w:rPr>
        <w:t xml:space="preserve">NOTIFIED NATURAL FEATURES </w:t>
      </w:r>
    </w:p>
    <w:p w14:paraId="4BEE535C" w14:textId="77777777" w:rsidR="0051632F" w:rsidRPr="00F40242" w:rsidRDefault="0051632F">
      <w:pPr>
        <w:pStyle w:val="Default"/>
        <w:rPr>
          <w:lang w:val="en-GB"/>
        </w:rPr>
      </w:pPr>
    </w:p>
    <w:p w14:paraId="1100C6AB" w14:textId="77777777" w:rsidR="0051632F" w:rsidRPr="00F40242" w:rsidRDefault="0051632F">
      <w:pPr>
        <w:pStyle w:val="CM70"/>
        <w:rPr>
          <w:rFonts w:ascii="Times New Roman" w:hAnsi="Times New Roman"/>
          <w:lang w:val="en-GB"/>
        </w:rPr>
      </w:pPr>
      <w:r w:rsidRPr="00F40242">
        <w:rPr>
          <w:rFonts w:ascii="Times New Roman" w:hAnsi="Times New Roman"/>
          <w:lang w:val="en-GB"/>
        </w:rPr>
        <w:t xml:space="preserve">Geological Igneous Petrology: </w:t>
      </w:r>
      <w:r w:rsidRPr="00F40242">
        <w:rPr>
          <w:rFonts w:ascii="Times New Roman" w:hAnsi="Times New Roman"/>
          <w:lang w:val="en-GB"/>
        </w:rPr>
        <w:tab/>
      </w:r>
      <w:r w:rsidRPr="00F40242">
        <w:rPr>
          <w:rFonts w:ascii="Times New Roman" w:hAnsi="Times New Roman"/>
          <w:lang w:val="en-GB"/>
        </w:rPr>
        <w:tab/>
        <w:t xml:space="preserve">Old Red Sandstone Igneous </w:t>
      </w:r>
    </w:p>
    <w:p w14:paraId="65D24438" w14:textId="77777777" w:rsidR="0051632F" w:rsidRPr="00F40242" w:rsidRDefault="0051632F">
      <w:pPr>
        <w:rPr>
          <w:szCs w:val="23"/>
        </w:rPr>
      </w:pPr>
    </w:p>
    <w:p w14:paraId="4E8FF7BA" w14:textId="77777777" w:rsidR="0051632F" w:rsidRPr="00F40242" w:rsidRDefault="0051632F">
      <w:pPr>
        <w:jc w:val="both"/>
        <w:rPr>
          <w:szCs w:val="23"/>
        </w:rPr>
      </w:pPr>
      <w:r w:rsidRPr="00F40242">
        <w:rPr>
          <w:szCs w:val="23"/>
        </w:rPr>
        <w:t xml:space="preserve">The </w:t>
      </w:r>
      <w:proofErr w:type="spellStart"/>
      <w:r w:rsidRPr="00F40242">
        <w:rPr>
          <w:szCs w:val="23"/>
        </w:rPr>
        <w:t>Balmerino</w:t>
      </w:r>
      <w:proofErr w:type="spellEnd"/>
      <w:r w:rsidRPr="00F40242">
        <w:rPr>
          <w:szCs w:val="23"/>
        </w:rPr>
        <w:t xml:space="preserve"> to </w:t>
      </w:r>
      <w:proofErr w:type="spellStart"/>
      <w:r w:rsidRPr="00F40242">
        <w:rPr>
          <w:szCs w:val="23"/>
        </w:rPr>
        <w:t>Wormit</w:t>
      </w:r>
      <w:proofErr w:type="spellEnd"/>
      <w:r w:rsidRPr="00F40242">
        <w:rPr>
          <w:szCs w:val="23"/>
        </w:rPr>
        <w:t xml:space="preserve"> shore SSSI, on the south bank of the Firth of Tay between </w:t>
      </w:r>
      <w:proofErr w:type="spellStart"/>
      <w:r w:rsidRPr="00F40242">
        <w:rPr>
          <w:szCs w:val="23"/>
        </w:rPr>
        <w:t>Balmerino</w:t>
      </w:r>
      <w:proofErr w:type="spellEnd"/>
      <w:r w:rsidRPr="00F40242">
        <w:rPr>
          <w:szCs w:val="23"/>
        </w:rPr>
        <w:t xml:space="preserve"> and </w:t>
      </w:r>
      <w:proofErr w:type="spellStart"/>
      <w:r w:rsidRPr="00F40242">
        <w:rPr>
          <w:szCs w:val="23"/>
        </w:rPr>
        <w:t>Wormit</w:t>
      </w:r>
      <w:proofErr w:type="spellEnd"/>
      <w:r w:rsidRPr="00F40242">
        <w:rPr>
          <w:szCs w:val="23"/>
        </w:rPr>
        <w:t xml:space="preserve">, provides the most completely exposed section in Fife through the Lower Devonian lavas and associated sedimentary rocks of Fife. </w:t>
      </w:r>
    </w:p>
    <w:p w14:paraId="041F7D2E" w14:textId="77777777" w:rsidR="0051632F" w:rsidRPr="00F40242" w:rsidRDefault="0051632F">
      <w:pPr>
        <w:jc w:val="both"/>
        <w:rPr>
          <w:szCs w:val="23"/>
        </w:rPr>
      </w:pPr>
    </w:p>
    <w:p w14:paraId="471202AF" w14:textId="77777777" w:rsidR="0051632F" w:rsidRPr="00F40242" w:rsidRDefault="0051632F">
      <w:pPr>
        <w:jc w:val="both"/>
        <w:rPr>
          <w:szCs w:val="23"/>
        </w:rPr>
      </w:pPr>
      <w:r w:rsidRPr="00F40242">
        <w:rPr>
          <w:szCs w:val="23"/>
        </w:rPr>
        <w:t xml:space="preserve">These rocks are part of the same group of volcanic rocks that make up the Ochil Hills, and were formed about 410 million years ago, the lavas being erupted from fissures onto low ground or into lakes and rivers. A range of lava compositions is present including basalt, basic pyroxene andesite and andesite. The lavas are often notably </w:t>
      </w:r>
      <w:proofErr w:type="spellStart"/>
      <w:r w:rsidRPr="00F40242">
        <w:rPr>
          <w:szCs w:val="23"/>
        </w:rPr>
        <w:t>feldsparphyric</w:t>
      </w:r>
      <w:proofErr w:type="spellEnd"/>
      <w:r w:rsidRPr="00F40242">
        <w:rPr>
          <w:szCs w:val="23"/>
        </w:rPr>
        <w:t xml:space="preserve"> and in places pillow and </w:t>
      </w:r>
      <w:proofErr w:type="spellStart"/>
      <w:r w:rsidRPr="00F40242">
        <w:rPr>
          <w:szCs w:val="23"/>
        </w:rPr>
        <w:t>peperite</w:t>
      </w:r>
      <w:proofErr w:type="spellEnd"/>
      <w:r w:rsidRPr="00F40242">
        <w:rPr>
          <w:szCs w:val="23"/>
        </w:rPr>
        <w:t xml:space="preserve"> (thermally shattered magma) structures indicate an aqueous environment of extrusion or shallow intrusion. A fine sequence of volcaniclastic deposits is exposed along </w:t>
      </w:r>
      <w:proofErr w:type="spellStart"/>
      <w:r w:rsidRPr="00F40242">
        <w:rPr>
          <w:szCs w:val="23"/>
        </w:rPr>
        <w:t>Wormit</w:t>
      </w:r>
      <w:proofErr w:type="spellEnd"/>
      <w:r w:rsidRPr="00F40242">
        <w:rPr>
          <w:szCs w:val="23"/>
        </w:rPr>
        <w:t xml:space="preserve"> shore and includes tuffs and mixed acid and basic agglomerates. </w:t>
      </w:r>
    </w:p>
    <w:p w14:paraId="18FDDD87" w14:textId="77777777" w:rsidR="0051632F" w:rsidRPr="00F40242" w:rsidRDefault="0051632F">
      <w:pPr>
        <w:jc w:val="both"/>
        <w:rPr>
          <w:bCs/>
          <w:szCs w:val="23"/>
        </w:rPr>
      </w:pPr>
    </w:p>
    <w:p w14:paraId="5E283160" w14:textId="77777777" w:rsidR="0051632F" w:rsidRPr="00F40242" w:rsidRDefault="0051632F">
      <w:pPr>
        <w:pStyle w:val="BodyText"/>
        <w:jc w:val="both"/>
        <w:rPr>
          <w:b w:val="0"/>
          <w:bCs/>
          <w:sz w:val="24"/>
          <w:szCs w:val="23"/>
        </w:rPr>
      </w:pPr>
      <w:r w:rsidRPr="00F40242">
        <w:rPr>
          <w:b w:val="0"/>
          <w:bCs/>
          <w:sz w:val="24"/>
          <w:szCs w:val="23"/>
        </w:rPr>
        <w:t xml:space="preserve">The site is of international importance for the information it gives about the geography of southern Scotland at that time, and nationally important in deciphering the nature and environment of volcanic activity during the Lower Devonian in Fife. </w:t>
      </w:r>
    </w:p>
    <w:p w14:paraId="46FB0598" w14:textId="77777777" w:rsidR="0051632F" w:rsidRPr="00F40242" w:rsidRDefault="0051632F">
      <w:pPr>
        <w:pStyle w:val="BodyText"/>
        <w:jc w:val="both"/>
        <w:rPr>
          <w:b w:val="0"/>
          <w:bCs/>
          <w:sz w:val="24"/>
          <w:szCs w:val="23"/>
        </w:rPr>
      </w:pPr>
    </w:p>
    <w:p w14:paraId="27126A44" w14:textId="77777777" w:rsidR="0051632F" w:rsidRPr="00F40242" w:rsidRDefault="0051632F">
      <w:pPr>
        <w:pStyle w:val="CM9"/>
        <w:rPr>
          <w:rFonts w:ascii="Times New Roman" w:hAnsi="Times New Roman"/>
          <w:b/>
          <w:bCs/>
          <w:lang w:val="en-GB"/>
        </w:rPr>
      </w:pPr>
      <w:r w:rsidRPr="00F40242">
        <w:rPr>
          <w:rFonts w:ascii="Times New Roman" w:hAnsi="Times New Roman"/>
          <w:b/>
          <w:bCs/>
          <w:lang w:val="en-GB"/>
        </w:rPr>
        <w:t xml:space="preserve">NOTIFICATION HISTORY </w:t>
      </w:r>
    </w:p>
    <w:p w14:paraId="08838893" w14:textId="77777777" w:rsidR="0051632F" w:rsidRPr="00F40242" w:rsidRDefault="0051632F"/>
    <w:p w14:paraId="391B2906" w14:textId="77777777" w:rsidR="0051632F" w:rsidRPr="00F40242" w:rsidRDefault="0051632F">
      <w:r w:rsidRPr="00F40242">
        <w:t xml:space="preserve">First notified under the 1949 Act: November 1971 </w:t>
      </w:r>
    </w:p>
    <w:p w14:paraId="620198CE" w14:textId="77777777" w:rsidR="0051632F" w:rsidRPr="00F40242" w:rsidRDefault="0051632F">
      <w:r w:rsidRPr="00F40242">
        <w:t xml:space="preserve">Re-notified under the 1981 Act: 31 July 1989 </w:t>
      </w:r>
    </w:p>
    <w:p w14:paraId="724FF791" w14:textId="77777777" w:rsidR="0051632F" w:rsidRPr="00F40242" w:rsidRDefault="0051632F">
      <w:pPr>
        <w:rPr>
          <w:szCs w:val="23"/>
        </w:rPr>
      </w:pPr>
      <w:r w:rsidRPr="00F40242">
        <w:rPr>
          <w:szCs w:val="23"/>
        </w:rPr>
        <w:t xml:space="preserve">Notification reviewed under 2004 Act: 24 April 2008. </w:t>
      </w:r>
    </w:p>
    <w:p w14:paraId="00D962A0" w14:textId="77777777" w:rsidR="0051632F" w:rsidRPr="00F40242" w:rsidRDefault="0051632F">
      <w:pPr>
        <w:rPr>
          <w:szCs w:val="23"/>
        </w:rPr>
      </w:pPr>
    </w:p>
    <w:p w14:paraId="2EA94BCC" w14:textId="77777777" w:rsidR="0051632F" w:rsidRPr="00F40242" w:rsidRDefault="0051632F">
      <w:pPr>
        <w:pStyle w:val="CM9"/>
        <w:rPr>
          <w:rFonts w:ascii="Times New Roman" w:hAnsi="Times New Roman"/>
          <w:b/>
          <w:bCs/>
          <w:lang w:val="en-GB"/>
        </w:rPr>
      </w:pPr>
      <w:r w:rsidRPr="00F40242">
        <w:rPr>
          <w:rFonts w:ascii="Times New Roman" w:hAnsi="Times New Roman"/>
          <w:b/>
          <w:bCs/>
          <w:lang w:val="en-GB"/>
        </w:rPr>
        <w:t xml:space="preserve">REMARKS </w:t>
      </w:r>
    </w:p>
    <w:p w14:paraId="2FCDA961" w14:textId="77777777" w:rsidR="0051632F" w:rsidRPr="00F40242" w:rsidRDefault="0051632F">
      <w:pPr>
        <w:pStyle w:val="Default"/>
        <w:widowControl/>
        <w:autoSpaceDE/>
        <w:autoSpaceDN/>
        <w:adjustRightInd/>
        <w:rPr>
          <w:rFonts w:ascii="Times New Roman" w:hAnsi="Times New Roman"/>
          <w:szCs w:val="23"/>
          <w:lang w:val="en-GB" w:eastAsia="en-GB"/>
        </w:rPr>
      </w:pPr>
    </w:p>
    <w:p w14:paraId="7FE7AC2A" w14:textId="77777777" w:rsidR="0051632F" w:rsidRPr="00F40242" w:rsidRDefault="0051632F">
      <w:pPr>
        <w:pStyle w:val="Default"/>
        <w:widowControl/>
        <w:autoSpaceDE/>
        <w:autoSpaceDN/>
        <w:adjustRightInd/>
        <w:rPr>
          <w:rFonts w:ascii="Times New Roman" w:hAnsi="Times New Roman"/>
          <w:szCs w:val="23"/>
          <w:lang w:val="en-GB" w:eastAsia="en-GB"/>
        </w:rPr>
      </w:pPr>
      <w:r w:rsidRPr="00F40242">
        <w:rPr>
          <w:rFonts w:ascii="Times New Roman" w:hAnsi="Times New Roman"/>
          <w:szCs w:val="23"/>
          <w:lang w:val="en-GB" w:eastAsia="en-GB"/>
        </w:rPr>
        <w:t xml:space="preserve">Measured area of site corrected (from 85.2 hectares). </w:t>
      </w:r>
    </w:p>
    <w:p w14:paraId="75C4B91C" w14:textId="77777777" w:rsidR="0051632F" w:rsidRPr="00F40242" w:rsidRDefault="0051632F">
      <w:pPr>
        <w:autoSpaceDE w:val="0"/>
        <w:autoSpaceDN w:val="0"/>
        <w:adjustRightInd w:val="0"/>
        <w:ind w:left="720" w:hanging="720"/>
        <w:rPr>
          <w:szCs w:val="23"/>
        </w:rPr>
      </w:pPr>
    </w:p>
    <w:p w14:paraId="16FE5458" w14:textId="77777777" w:rsidR="0051632F" w:rsidRPr="00F40242" w:rsidRDefault="0051632F">
      <w:pPr>
        <w:autoSpaceDE w:val="0"/>
        <w:autoSpaceDN w:val="0"/>
        <w:adjustRightInd w:val="0"/>
        <w:ind w:left="720" w:hanging="720"/>
        <w:rPr>
          <w:b/>
          <w:szCs w:val="22"/>
        </w:rPr>
        <w:sectPr w:rsidR="0051632F" w:rsidRPr="00F40242">
          <w:pgSz w:w="11906" w:h="16838" w:code="9"/>
          <w:pgMar w:top="1440" w:right="1440" w:bottom="1440" w:left="1122" w:header="709" w:footer="709" w:gutter="0"/>
          <w:cols w:space="708"/>
          <w:docGrid w:linePitch="360"/>
        </w:sectPr>
      </w:pPr>
      <w:r w:rsidRPr="00F40242">
        <w:rPr>
          <w:szCs w:val="23"/>
        </w:rPr>
        <w:t>A composite site in three parts.</w:t>
      </w:r>
    </w:p>
    <w:p w14:paraId="35F68079" w14:textId="7935C214" w:rsidR="0051632F" w:rsidRPr="00F40242" w:rsidRDefault="0087582B">
      <w:pPr>
        <w:autoSpaceDE w:val="0"/>
        <w:autoSpaceDN w:val="0"/>
        <w:adjustRightInd w:val="0"/>
        <w:ind w:left="720" w:hanging="720"/>
        <w:rPr>
          <w:b/>
          <w:sz w:val="28"/>
          <w:szCs w:val="22"/>
        </w:rPr>
      </w:pPr>
      <w:r>
        <w:rPr>
          <w:b/>
          <w:sz w:val="28"/>
          <w:szCs w:val="22"/>
        </w:rPr>
        <w:lastRenderedPageBreak/>
        <w:t>1</w:t>
      </w:r>
      <w:r w:rsidR="0051632F" w:rsidRPr="00F40242">
        <w:rPr>
          <w:b/>
          <w:sz w:val="28"/>
          <w:szCs w:val="22"/>
        </w:rPr>
        <w:t>.3</w:t>
      </w:r>
      <w:r w:rsidR="0051632F" w:rsidRPr="00F40242">
        <w:rPr>
          <w:b/>
          <w:sz w:val="28"/>
          <w:szCs w:val="22"/>
        </w:rPr>
        <w:tab/>
      </w:r>
      <w:proofErr w:type="spellStart"/>
      <w:r w:rsidR="0051632F" w:rsidRPr="00F40242">
        <w:rPr>
          <w:b/>
          <w:sz w:val="28"/>
          <w:szCs w:val="22"/>
        </w:rPr>
        <w:t>Tayport</w:t>
      </w:r>
      <w:proofErr w:type="spellEnd"/>
      <w:r w:rsidR="0051632F" w:rsidRPr="00F40242">
        <w:rPr>
          <w:b/>
          <w:sz w:val="28"/>
          <w:szCs w:val="22"/>
        </w:rPr>
        <w:t xml:space="preserve"> – </w:t>
      </w:r>
      <w:proofErr w:type="spellStart"/>
      <w:r w:rsidR="0051632F" w:rsidRPr="00F40242">
        <w:rPr>
          <w:b/>
          <w:sz w:val="28"/>
          <w:szCs w:val="22"/>
        </w:rPr>
        <w:t>Tentsmuir</w:t>
      </w:r>
      <w:proofErr w:type="spellEnd"/>
      <w:r w:rsidR="0051632F" w:rsidRPr="00F40242">
        <w:rPr>
          <w:b/>
          <w:sz w:val="28"/>
          <w:szCs w:val="22"/>
        </w:rPr>
        <w:t xml:space="preserve"> Coast</w:t>
      </w:r>
    </w:p>
    <w:p w14:paraId="4CAB66E4" w14:textId="77777777" w:rsidR="0051632F" w:rsidRPr="00F40242" w:rsidRDefault="00A67384">
      <w:pPr>
        <w:autoSpaceDE w:val="0"/>
        <w:autoSpaceDN w:val="0"/>
        <w:adjustRightInd w:val="0"/>
        <w:ind w:left="720" w:hanging="720"/>
        <w:rPr>
          <w:b/>
          <w:szCs w:val="22"/>
        </w:rPr>
      </w:pPr>
      <w:r w:rsidRPr="00F40242">
        <w:rPr>
          <w:noProof/>
          <w:sz w:val="20"/>
          <w:lang w:eastAsia="en-GB"/>
        </w:rPr>
        <w:drawing>
          <wp:anchor distT="0" distB="0" distL="114300" distR="114300" simplePos="0" relativeHeight="251647488" behindDoc="0" locked="0" layoutInCell="1" allowOverlap="1" wp14:anchorId="0C2DAF69" wp14:editId="4FAF0B3D">
            <wp:simplePos x="0" y="0"/>
            <wp:positionH relativeFrom="column">
              <wp:posOffset>118745</wp:posOffset>
            </wp:positionH>
            <wp:positionV relativeFrom="paragraph">
              <wp:posOffset>76200</wp:posOffset>
            </wp:positionV>
            <wp:extent cx="8745855" cy="499808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745855" cy="4998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716DC" w14:textId="77777777" w:rsidR="0051632F" w:rsidRPr="00F40242" w:rsidRDefault="0051632F">
      <w:pPr>
        <w:autoSpaceDE w:val="0"/>
        <w:autoSpaceDN w:val="0"/>
        <w:adjustRightInd w:val="0"/>
        <w:ind w:left="720" w:hanging="720"/>
        <w:rPr>
          <w:b/>
          <w:szCs w:val="22"/>
        </w:rPr>
        <w:sectPr w:rsidR="0051632F" w:rsidRPr="00F40242">
          <w:type w:val="oddPage"/>
          <w:pgSz w:w="16838" w:h="11906" w:orient="landscape" w:code="9"/>
          <w:pgMar w:top="1123" w:right="1440" w:bottom="1440" w:left="1440" w:header="709" w:footer="709" w:gutter="0"/>
          <w:cols w:space="708"/>
          <w:docGrid w:linePitch="360"/>
        </w:sectPr>
      </w:pPr>
    </w:p>
    <w:p w14:paraId="4D54F48D" w14:textId="77777777" w:rsidR="0051632F" w:rsidRPr="00F40242" w:rsidRDefault="0051632F">
      <w:pPr>
        <w:pStyle w:val="Default"/>
        <w:rPr>
          <w:rFonts w:ascii="Arial" w:hAnsi="Arial" w:cs="Arial"/>
          <w:color w:val="auto"/>
          <w:szCs w:val="23"/>
          <w:lang w:val="en-GB"/>
        </w:rPr>
      </w:pPr>
      <w:r w:rsidRPr="00F40242">
        <w:rPr>
          <w:rFonts w:ascii="Arial" w:hAnsi="Arial" w:cs="Arial"/>
          <w:b/>
          <w:bCs/>
          <w:color w:val="auto"/>
          <w:szCs w:val="23"/>
          <w:lang w:val="en-GB"/>
        </w:rPr>
        <w:lastRenderedPageBreak/>
        <w:t xml:space="preserve">CITATION </w:t>
      </w:r>
    </w:p>
    <w:p w14:paraId="4F369E03" w14:textId="77777777" w:rsidR="0051632F" w:rsidRPr="00F40242" w:rsidRDefault="0051632F">
      <w:pPr>
        <w:pStyle w:val="Title"/>
        <w:ind w:left="2160"/>
        <w:rPr>
          <w:rFonts w:cs="Arial"/>
          <w:sz w:val="24"/>
          <w:szCs w:val="23"/>
          <w:lang w:val="en-GB"/>
        </w:rPr>
      </w:pPr>
      <w:r w:rsidRPr="00F40242">
        <w:rPr>
          <w:rFonts w:cs="Arial"/>
          <w:b/>
          <w:bCs/>
          <w:sz w:val="24"/>
          <w:szCs w:val="23"/>
          <w:lang w:val="en-GB"/>
        </w:rPr>
        <w:t xml:space="preserve">TAYPORT – TENTSMUIR COAST </w:t>
      </w:r>
    </w:p>
    <w:p w14:paraId="7D58BC4B" w14:textId="77777777" w:rsidR="0051632F" w:rsidRPr="00F40242" w:rsidRDefault="0051632F">
      <w:pPr>
        <w:pStyle w:val="TableColHd"/>
        <w:spacing w:before="0" w:after="0"/>
        <w:rPr>
          <w:rFonts w:ascii="Arial" w:hAnsi="Arial"/>
          <w:bCs/>
          <w:kern w:val="0"/>
          <w:szCs w:val="23"/>
        </w:rPr>
      </w:pPr>
      <w:r w:rsidRPr="00F40242">
        <w:rPr>
          <w:rFonts w:ascii="Arial" w:hAnsi="Arial"/>
          <w:bCs/>
          <w:kern w:val="0"/>
          <w:szCs w:val="23"/>
        </w:rPr>
        <w:t xml:space="preserve">SITE OF SPECIAL SCIENTIFIC INTEREST </w:t>
      </w:r>
    </w:p>
    <w:p w14:paraId="503C75F7" w14:textId="77777777" w:rsidR="0051632F" w:rsidRPr="00F40242" w:rsidRDefault="0051632F">
      <w:pPr>
        <w:pStyle w:val="CM9"/>
        <w:rPr>
          <w:rFonts w:ascii="Arial" w:hAnsi="Arial" w:cs="Arial"/>
          <w:lang w:val="en-GB"/>
        </w:rPr>
      </w:pPr>
      <w:r w:rsidRPr="00F40242">
        <w:rPr>
          <w:rFonts w:ascii="Arial" w:hAnsi="Arial" w:cs="Arial"/>
          <w:lang w:val="en-GB"/>
        </w:rPr>
        <w:t xml:space="preserve">Fife </w:t>
      </w:r>
    </w:p>
    <w:p w14:paraId="3A867426" w14:textId="77777777" w:rsidR="0051632F" w:rsidRPr="00F40242" w:rsidRDefault="0051632F">
      <w:pPr>
        <w:jc w:val="right"/>
        <w:rPr>
          <w:szCs w:val="23"/>
        </w:rPr>
      </w:pPr>
      <w:r w:rsidRPr="00F40242">
        <w:rPr>
          <w:szCs w:val="23"/>
        </w:rPr>
        <w:t xml:space="preserve">Site code: 1523 </w:t>
      </w:r>
    </w:p>
    <w:p w14:paraId="5322B377" w14:textId="77777777" w:rsidR="0051632F" w:rsidRPr="00F40242" w:rsidRDefault="0051632F">
      <w:pPr>
        <w:ind w:left="-90" w:firstLine="90"/>
        <w:jc w:val="both"/>
        <w:rPr>
          <w:szCs w:val="23"/>
        </w:rPr>
      </w:pPr>
      <w:r w:rsidRPr="00F40242">
        <w:rPr>
          <w:szCs w:val="23"/>
        </w:rPr>
        <w:t xml:space="preserve">NATIONAL GRID REFERENCE: </w:t>
      </w:r>
      <w:r w:rsidRPr="00F40242">
        <w:rPr>
          <w:szCs w:val="23"/>
        </w:rPr>
        <w:tab/>
        <w:t xml:space="preserve">NO 452293 to NO 502232 </w:t>
      </w:r>
    </w:p>
    <w:p w14:paraId="754BB804" w14:textId="77777777" w:rsidR="0051632F" w:rsidRPr="00F40242" w:rsidRDefault="0051632F">
      <w:pPr>
        <w:pStyle w:val="Default"/>
        <w:jc w:val="both"/>
        <w:rPr>
          <w:rFonts w:ascii="Arial" w:hAnsi="Arial" w:cs="Arial"/>
          <w:color w:val="auto"/>
          <w:szCs w:val="23"/>
          <w:lang w:val="en-GB"/>
        </w:rPr>
      </w:pPr>
    </w:p>
    <w:p w14:paraId="74DF5ED8" w14:textId="77777777" w:rsidR="0051632F" w:rsidRPr="00F40242" w:rsidRDefault="0051632F">
      <w:pPr>
        <w:pStyle w:val="Default"/>
        <w:jc w:val="both"/>
        <w:rPr>
          <w:rFonts w:ascii="Arial" w:hAnsi="Arial" w:cs="Arial"/>
          <w:color w:val="auto"/>
          <w:szCs w:val="23"/>
          <w:lang w:val="en-GB"/>
        </w:rPr>
      </w:pPr>
      <w:r w:rsidRPr="00F40242">
        <w:rPr>
          <w:rFonts w:ascii="Arial" w:hAnsi="Arial" w:cs="Arial"/>
          <w:color w:val="auto"/>
          <w:szCs w:val="23"/>
          <w:lang w:val="en-GB"/>
        </w:rPr>
        <w:t xml:space="preserve">OS </w:t>
      </w:r>
      <w:r w:rsidRPr="00F40242">
        <w:rPr>
          <w:rFonts w:ascii="Arial" w:hAnsi="Arial" w:cs="Arial"/>
          <w:color w:val="auto"/>
          <w:szCs w:val="23"/>
          <w:lang w:val="en-GB"/>
        </w:rPr>
        <w:tab/>
        <w:t xml:space="preserve">1:50,000 SHEET NO: </w:t>
      </w:r>
      <w:r w:rsidRPr="00F40242">
        <w:rPr>
          <w:rFonts w:ascii="Arial" w:hAnsi="Arial" w:cs="Arial"/>
          <w:color w:val="auto"/>
          <w:szCs w:val="23"/>
          <w:lang w:val="en-GB"/>
        </w:rPr>
        <w:tab/>
      </w:r>
      <w:proofErr w:type="spellStart"/>
      <w:r w:rsidRPr="00F40242">
        <w:rPr>
          <w:rFonts w:ascii="Arial" w:hAnsi="Arial" w:cs="Arial"/>
          <w:color w:val="auto"/>
          <w:szCs w:val="23"/>
          <w:lang w:val="en-GB"/>
        </w:rPr>
        <w:t>Landranger</w:t>
      </w:r>
      <w:proofErr w:type="spellEnd"/>
      <w:r w:rsidRPr="00F40242">
        <w:rPr>
          <w:rFonts w:ascii="Arial" w:hAnsi="Arial" w:cs="Arial"/>
          <w:color w:val="auto"/>
          <w:szCs w:val="23"/>
          <w:lang w:val="en-GB"/>
        </w:rPr>
        <w:t xml:space="preserve"> Series 59 </w:t>
      </w:r>
    </w:p>
    <w:p w14:paraId="38468C2A" w14:textId="77777777" w:rsidR="0051632F" w:rsidRPr="00F40242" w:rsidRDefault="0051632F">
      <w:pPr>
        <w:ind w:firstLine="720"/>
        <w:jc w:val="both"/>
        <w:rPr>
          <w:szCs w:val="23"/>
        </w:rPr>
      </w:pPr>
      <w:r w:rsidRPr="00F40242">
        <w:rPr>
          <w:szCs w:val="23"/>
        </w:rPr>
        <w:t xml:space="preserve">1:25,000 SHEET NO: </w:t>
      </w:r>
      <w:r w:rsidRPr="00F40242">
        <w:rPr>
          <w:szCs w:val="23"/>
        </w:rPr>
        <w:tab/>
      </w:r>
      <w:r w:rsidRPr="00F40242">
        <w:rPr>
          <w:szCs w:val="23"/>
        </w:rPr>
        <w:tab/>
        <w:t xml:space="preserve">Explorer Series 371 </w:t>
      </w:r>
    </w:p>
    <w:p w14:paraId="057BFF4D" w14:textId="77777777" w:rsidR="0051632F" w:rsidRPr="00F40242" w:rsidRDefault="0051632F">
      <w:pPr>
        <w:jc w:val="both"/>
        <w:rPr>
          <w:szCs w:val="23"/>
        </w:rPr>
      </w:pPr>
    </w:p>
    <w:p w14:paraId="00FDF0DD" w14:textId="77777777" w:rsidR="0051632F" w:rsidRPr="00F40242" w:rsidRDefault="0051632F">
      <w:pPr>
        <w:jc w:val="both"/>
        <w:rPr>
          <w:szCs w:val="23"/>
        </w:rPr>
      </w:pPr>
      <w:r w:rsidRPr="00F40242">
        <w:rPr>
          <w:szCs w:val="23"/>
        </w:rPr>
        <w:t xml:space="preserve">AREA: </w:t>
      </w:r>
      <w:r w:rsidRPr="00F40242">
        <w:rPr>
          <w:szCs w:val="23"/>
        </w:rPr>
        <w:tab/>
      </w:r>
      <w:r w:rsidRPr="00F40242">
        <w:rPr>
          <w:szCs w:val="23"/>
        </w:rPr>
        <w:tab/>
      </w:r>
      <w:r w:rsidRPr="00F40242">
        <w:rPr>
          <w:szCs w:val="23"/>
        </w:rPr>
        <w:tab/>
      </w:r>
      <w:r w:rsidRPr="00F40242">
        <w:rPr>
          <w:szCs w:val="23"/>
        </w:rPr>
        <w:tab/>
        <w:t xml:space="preserve">1261.29 hectares </w:t>
      </w:r>
    </w:p>
    <w:p w14:paraId="290DF121" w14:textId="77777777" w:rsidR="0051632F" w:rsidRPr="00F40242" w:rsidRDefault="0051632F">
      <w:pPr>
        <w:jc w:val="both"/>
        <w:rPr>
          <w:b/>
          <w:bCs/>
          <w:szCs w:val="23"/>
        </w:rPr>
      </w:pPr>
    </w:p>
    <w:p w14:paraId="16E8443A" w14:textId="77777777" w:rsidR="0051632F" w:rsidRPr="00F40242" w:rsidRDefault="0051632F">
      <w:pPr>
        <w:jc w:val="both"/>
        <w:rPr>
          <w:b/>
          <w:bCs/>
          <w:szCs w:val="23"/>
        </w:rPr>
      </w:pPr>
    </w:p>
    <w:p w14:paraId="678E1DC0" w14:textId="77777777" w:rsidR="0051632F" w:rsidRPr="00F40242" w:rsidRDefault="0051632F">
      <w:pPr>
        <w:jc w:val="both"/>
        <w:rPr>
          <w:szCs w:val="23"/>
        </w:rPr>
      </w:pPr>
      <w:r w:rsidRPr="00F40242">
        <w:rPr>
          <w:b/>
          <w:bCs/>
          <w:szCs w:val="23"/>
        </w:rPr>
        <w:t xml:space="preserve">NOTIFIED NATURAL FEATURES </w:t>
      </w:r>
    </w:p>
    <w:p w14:paraId="52184B8B" w14:textId="77777777" w:rsidR="0051632F" w:rsidRPr="00F40242" w:rsidRDefault="0051632F">
      <w:pPr>
        <w:pStyle w:val="Heading4"/>
        <w:rPr>
          <w:b w:val="0"/>
          <w:bCs w:val="0"/>
          <w:szCs w:val="23"/>
        </w:rPr>
      </w:pPr>
    </w:p>
    <w:p w14:paraId="0916EE2A" w14:textId="77777777" w:rsidR="0051632F" w:rsidRPr="00F40242" w:rsidRDefault="0051632F">
      <w:pPr>
        <w:pStyle w:val="BlockText"/>
        <w:rPr>
          <w:rFonts w:ascii="Arial" w:hAnsi="Arial"/>
        </w:rPr>
      </w:pPr>
      <w:r w:rsidRPr="00F40242">
        <w:rPr>
          <w:rFonts w:ascii="Arial" w:hAnsi="Arial"/>
        </w:rPr>
        <w:t xml:space="preserve">Geological </w:t>
      </w:r>
    </w:p>
    <w:p w14:paraId="4FBB6C7E" w14:textId="77777777" w:rsidR="0051632F" w:rsidRPr="00F40242" w:rsidRDefault="0051632F">
      <w:pPr>
        <w:pStyle w:val="BlockText"/>
        <w:rPr>
          <w:rFonts w:ascii="Arial" w:hAnsi="Arial"/>
          <w:sz w:val="24"/>
          <w:szCs w:val="23"/>
        </w:rPr>
      </w:pPr>
      <w:r w:rsidRPr="00F40242">
        <w:rPr>
          <w:rFonts w:ascii="Arial" w:hAnsi="Arial"/>
          <w:b/>
          <w:bCs/>
          <w:sz w:val="24"/>
          <w:szCs w:val="23"/>
        </w:rPr>
        <w:t xml:space="preserve">Geomorphology: </w:t>
      </w:r>
      <w:r w:rsidRPr="00F40242">
        <w:rPr>
          <w:rFonts w:ascii="Arial" w:hAnsi="Arial"/>
          <w:b/>
          <w:bCs/>
          <w:sz w:val="24"/>
          <w:szCs w:val="23"/>
        </w:rPr>
        <w:tab/>
        <w:t xml:space="preserve">Coastal Geomorphology of Scotland </w:t>
      </w:r>
    </w:p>
    <w:p w14:paraId="643DF031" w14:textId="77777777" w:rsidR="0051632F" w:rsidRPr="00F40242" w:rsidRDefault="0051632F">
      <w:pPr>
        <w:pStyle w:val="Heading1"/>
        <w:rPr>
          <w:b w:val="0"/>
          <w:bCs w:val="0"/>
          <w:sz w:val="24"/>
          <w:szCs w:val="23"/>
        </w:rPr>
      </w:pPr>
    </w:p>
    <w:p w14:paraId="37348083" w14:textId="77777777" w:rsidR="0051632F" w:rsidRPr="00F40242" w:rsidRDefault="0051632F">
      <w:r w:rsidRPr="00F40242">
        <w:t xml:space="preserve">Biological </w:t>
      </w:r>
    </w:p>
    <w:p w14:paraId="7432ECF7" w14:textId="77777777" w:rsidR="0051632F" w:rsidRPr="00F40242" w:rsidRDefault="0051632F" w:rsidP="003F1827">
      <w:pPr>
        <w:pStyle w:val="TOC1"/>
        <w:rPr>
          <w:lang w:val="en-GB"/>
        </w:rPr>
      </w:pPr>
      <w:r w:rsidRPr="00F40242">
        <w:rPr>
          <w:lang w:val="en-GB"/>
        </w:rPr>
        <w:t xml:space="preserve">Coastlands: </w:t>
      </w:r>
      <w:r w:rsidRPr="00F40242">
        <w:rPr>
          <w:lang w:val="en-GB"/>
        </w:rPr>
        <w:tab/>
        <w:t xml:space="preserve">Mudflat </w:t>
      </w:r>
    </w:p>
    <w:p w14:paraId="60B9B597" w14:textId="77777777" w:rsidR="0051632F" w:rsidRPr="00F40242" w:rsidRDefault="0051632F">
      <w:r w:rsidRPr="00F40242">
        <w:t xml:space="preserve">Sand dune </w:t>
      </w:r>
    </w:p>
    <w:p w14:paraId="4F78576B" w14:textId="77777777" w:rsidR="0051632F" w:rsidRPr="00F40242" w:rsidRDefault="0051632F">
      <w:r w:rsidRPr="00F40242">
        <w:t xml:space="preserve">Vascular plants: </w:t>
      </w:r>
      <w:r w:rsidRPr="00F40242">
        <w:tab/>
        <w:t xml:space="preserve">Vascular plant assemblage </w:t>
      </w:r>
    </w:p>
    <w:p w14:paraId="56BE7D7C" w14:textId="77777777" w:rsidR="0051632F" w:rsidRPr="00F40242" w:rsidRDefault="0051632F"/>
    <w:p w14:paraId="64E0E12D" w14:textId="77777777" w:rsidR="0051632F" w:rsidRPr="00F40242" w:rsidRDefault="0051632F">
      <w:r w:rsidRPr="00F40242">
        <w:t xml:space="preserve">Birds: </w:t>
      </w:r>
      <w:r w:rsidRPr="00F40242">
        <w:tab/>
      </w:r>
      <w:r w:rsidRPr="00F40242">
        <w:tab/>
      </w:r>
      <w:r w:rsidRPr="00F40242">
        <w:tab/>
        <w:t>Bar-tailed godwit (</w:t>
      </w:r>
      <w:proofErr w:type="spellStart"/>
      <w:r w:rsidRPr="00F40242">
        <w:rPr>
          <w:i/>
          <w:iCs/>
        </w:rPr>
        <w:t>Limosa</w:t>
      </w:r>
      <w:proofErr w:type="spellEnd"/>
      <w:r w:rsidRPr="00F40242">
        <w:rPr>
          <w:i/>
          <w:iCs/>
        </w:rPr>
        <w:t xml:space="preserve"> </w:t>
      </w:r>
      <w:proofErr w:type="spellStart"/>
      <w:r w:rsidRPr="00F40242">
        <w:rPr>
          <w:i/>
          <w:iCs/>
        </w:rPr>
        <w:t>lapponica</w:t>
      </w:r>
      <w:proofErr w:type="spellEnd"/>
      <w:r w:rsidRPr="00F40242">
        <w:t xml:space="preserve">), non-breeding </w:t>
      </w:r>
    </w:p>
    <w:p w14:paraId="222B611A" w14:textId="77777777" w:rsidR="0051632F" w:rsidRPr="00F40242" w:rsidRDefault="0051632F">
      <w:r w:rsidRPr="00F40242">
        <w:t>Common scoter (</w:t>
      </w:r>
      <w:proofErr w:type="spellStart"/>
      <w:r w:rsidRPr="00F40242">
        <w:rPr>
          <w:i/>
          <w:iCs/>
        </w:rPr>
        <w:t>Melanitta</w:t>
      </w:r>
      <w:proofErr w:type="spellEnd"/>
      <w:r w:rsidRPr="00F40242">
        <w:rPr>
          <w:i/>
          <w:iCs/>
        </w:rPr>
        <w:t xml:space="preserve"> nigra</w:t>
      </w:r>
      <w:r w:rsidRPr="00F40242">
        <w:t xml:space="preserve">), non-breeding </w:t>
      </w:r>
    </w:p>
    <w:p w14:paraId="7538EF8B" w14:textId="77777777" w:rsidR="0051632F" w:rsidRPr="00F40242" w:rsidRDefault="0051632F">
      <w:proofErr w:type="gramStart"/>
      <w:r w:rsidRPr="00F40242">
        <w:t>Eider(</w:t>
      </w:r>
      <w:proofErr w:type="gramEnd"/>
      <w:r w:rsidRPr="00F40242">
        <w:rPr>
          <w:i/>
          <w:iCs/>
        </w:rPr>
        <w:t xml:space="preserve">Somateria </w:t>
      </w:r>
      <w:proofErr w:type="spellStart"/>
      <w:r w:rsidRPr="00F40242">
        <w:rPr>
          <w:i/>
          <w:iCs/>
        </w:rPr>
        <w:t>mollissima</w:t>
      </w:r>
      <w:proofErr w:type="spellEnd"/>
      <w:r w:rsidRPr="00F40242">
        <w:t xml:space="preserve">), non-breeding </w:t>
      </w:r>
    </w:p>
    <w:p w14:paraId="244AA42E" w14:textId="77777777" w:rsidR="0051632F" w:rsidRPr="00F40242" w:rsidRDefault="0051632F">
      <w:r w:rsidRPr="00F40242">
        <w:t>Goosander (</w:t>
      </w:r>
      <w:proofErr w:type="spellStart"/>
      <w:r w:rsidRPr="00F40242">
        <w:rPr>
          <w:i/>
          <w:iCs/>
        </w:rPr>
        <w:t>Mergus</w:t>
      </w:r>
      <w:proofErr w:type="spellEnd"/>
      <w:r w:rsidRPr="00F40242">
        <w:rPr>
          <w:i/>
          <w:iCs/>
        </w:rPr>
        <w:t xml:space="preserve"> merganser</w:t>
      </w:r>
      <w:r w:rsidRPr="00F40242">
        <w:t xml:space="preserve">), non-breeding </w:t>
      </w:r>
    </w:p>
    <w:p w14:paraId="5E8935C7" w14:textId="77777777" w:rsidR="0051632F" w:rsidRPr="00F40242" w:rsidRDefault="0051632F">
      <w:r w:rsidRPr="00F40242">
        <w:t>Long-tailed duck (</w:t>
      </w:r>
      <w:r w:rsidRPr="00F40242">
        <w:rPr>
          <w:i/>
          <w:iCs/>
        </w:rPr>
        <w:t xml:space="preserve">Clangula </w:t>
      </w:r>
      <w:proofErr w:type="spellStart"/>
      <w:r w:rsidRPr="00F40242">
        <w:rPr>
          <w:i/>
          <w:iCs/>
        </w:rPr>
        <w:t>hyemalis</w:t>
      </w:r>
      <w:proofErr w:type="spellEnd"/>
      <w:r w:rsidRPr="00F40242">
        <w:t xml:space="preserve">), non-breeding </w:t>
      </w:r>
    </w:p>
    <w:p w14:paraId="50E0EE8E" w14:textId="77777777" w:rsidR="0051632F" w:rsidRPr="00F40242" w:rsidRDefault="0051632F">
      <w:pPr>
        <w:ind w:left="1440" w:firstLine="720"/>
        <w:rPr>
          <w:szCs w:val="23"/>
        </w:rPr>
      </w:pPr>
      <w:r w:rsidRPr="00F40242">
        <w:rPr>
          <w:szCs w:val="23"/>
        </w:rPr>
        <w:t>Pink-footed goose (</w:t>
      </w:r>
      <w:proofErr w:type="spellStart"/>
      <w:r w:rsidRPr="00F40242">
        <w:rPr>
          <w:i/>
          <w:iCs/>
          <w:szCs w:val="23"/>
        </w:rPr>
        <w:t>Anser</w:t>
      </w:r>
      <w:proofErr w:type="spellEnd"/>
      <w:r w:rsidRPr="00F40242">
        <w:rPr>
          <w:i/>
          <w:iCs/>
          <w:szCs w:val="23"/>
        </w:rPr>
        <w:t xml:space="preserve"> </w:t>
      </w:r>
      <w:proofErr w:type="spellStart"/>
      <w:r w:rsidRPr="00F40242">
        <w:rPr>
          <w:i/>
          <w:iCs/>
          <w:szCs w:val="23"/>
        </w:rPr>
        <w:t>brachyrhynchus</w:t>
      </w:r>
      <w:proofErr w:type="spellEnd"/>
      <w:r w:rsidRPr="00F40242">
        <w:rPr>
          <w:szCs w:val="23"/>
        </w:rPr>
        <w:t xml:space="preserve">), non-breeding </w:t>
      </w:r>
    </w:p>
    <w:p w14:paraId="602CA091" w14:textId="77777777" w:rsidR="0051632F" w:rsidRPr="00F40242" w:rsidRDefault="0051632F">
      <w:pPr>
        <w:ind w:left="1440" w:firstLine="720"/>
        <w:rPr>
          <w:szCs w:val="23"/>
        </w:rPr>
      </w:pPr>
      <w:r w:rsidRPr="00F40242">
        <w:rPr>
          <w:szCs w:val="23"/>
        </w:rPr>
        <w:t>Red-breasted merganser (</w:t>
      </w:r>
      <w:proofErr w:type="spellStart"/>
      <w:r w:rsidRPr="00F40242">
        <w:rPr>
          <w:i/>
          <w:iCs/>
          <w:szCs w:val="23"/>
        </w:rPr>
        <w:t>Mergus</w:t>
      </w:r>
      <w:proofErr w:type="spellEnd"/>
      <w:r w:rsidRPr="00F40242">
        <w:rPr>
          <w:i/>
          <w:iCs/>
          <w:szCs w:val="23"/>
        </w:rPr>
        <w:t xml:space="preserve"> </w:t>
      </w:r>
      <w:proofErr w:type="spellStart"/>
      <w:r w:rsidRPr="00F40242">
        <w:rPr>
          <w:i/>
          <w:iCs/>
          <w:szCs w:val="23"/>
        </w:rPr>
        <w:t>serrator</w:t>
      </w:r>
      <w:proofErr w:type="spellEnd"/>
      <w:r w:rsidRPr="00F40242">
        <w:rPr>
          <w:szCs w:val="23"/>
        </w:rPr>
        <w:t xml:space="preserve">), non-breeding </w:t>
      </w:r>
    </w:p>
    <w:p w14:paraId="2B18B27E" w14:textId="77777777" w:rsidR="0051632F" w:rsidRPr="00F40242" w:rsidRDefault="0051632F">
      <w:pPr>
        <w:rPr>
          <w:szCs w:val="23"/>
        </w:rPr>
      </w:pPr>
      <w:r w:rsidRPr="00F40242">
        <w:rPr>
          <w:szCs w:val="23"/>
        </w:rPr>
        <w:t xml:space="preserve">Mammals: </w:t>
      </w:r>
      <w:r w:rsidRPr="00F40242">
        <w:rPr>
          <w:szCs w:val="23"/>
        </w:rPr>
        <w:tab/>
      </w:r>
      <w:r w:rsidRPr="00F40242">
        <w:rPr>
          <w:szCs w:val="23"/>
        </w:rPr>
        <w:tab/>
        <w:t>Common seal (</w:t>
      </w:r>
      <w:proofErr w:type="spellStart"/>
      <w:r w:rsidRPr="00F40242">
        <w:rPr>
          <w:i/>
          <w:iCs/>
          <w:szCs w:val="23"/>
        </w:rPr>
        <w:t>Phoca</w:t>
      </w:r>
      <w:proofErr w:type="spellEnd"/>
      <w:r w:rsidRPr="00F40242">
        <w:rPr>
          <w:i/>
          <w:iCs/>
          <w:szCs w:val="23"/>
        </w:rPr>
        <w:t xml:space="preserve"> </w:t>
      </w:r>
      <w:proofErr w:type="spellStart"/>
      <w:r w:rsidRPr="00F40242">
        <w:rPr>
          <w:i/>
          <w:iCs/>
          <w:szCs w:val="23"/>
        </w:rPr>
        <w:t>vitulina</w:t>
      </w:r>
      <w:proofErr w:type="spellEnd"/>
      <w:r w:rsidRPr="00F40242">
        <w:rPr>
          <w:szCs w:val="23"/>
        </w:rPr>
        <w:t xml:space="preserve">) </w:t>
      </w:r>
    </w:p>
    <w:p w14:paraId="6D84611D" w14:textId="77777777" w:rsidR="0051632F" w:rsidRPr="00F40242" w:rsidRDefault="0051632F">
      <w:pPr>
        <w:rPr>
          <w:szCs w:val="23"/>
        </w:rPr>
      </w:pPr>
      <w:r w:rsidRPr="00F40242">
        <w:rPr>
          <w:szCs w:val="23"/>
        </w:rPr>
        <w:t xml:space="preserve">Invertebrates: </w:t>
      </w:r>
      <w:r w:rsidRPr="00F40242">
        <w:rPr>
          <w:szCs w:val="23"/>
        </w:rPr>
        <w:tab/>
        <w:t xml:space="preserve">Beetle assemblage </w:t>
      </w:r>
    </w:p>
    <w:p w14:paraId="0A8E9178" w14:textId="77777777" w:rsidR="0051632F" w:rsidRPr="00F40242" w:rsidRDefault="0051632F">
      <w:pPr>
        <w:jc w:val="both"/>
        <w:rPr>
          <w:szCs w:val="23"/>
        </w:rPr>
      </w:pPr>
    </w:p>
    <w:p w14:paraId="1A6F6CDB" w14:textId="77777777" w:rsidR="0051632F" w:rsidRPr="00F40242" w:rsidRDefault="0051632F">
      <w:pPr>
        <w:jc w:val="both"/>
        <w:rPr>
          <w:b/>
          <w:bCs/>
          <w:szCs w:val="23"/>
        </w:rPr>
      </w:pPr>
      <w:r w:rsidRPr="00F40242">
        <w:rPr>
          <w:b/>
          <w:bCs/>
          <w:szCs w:val="23"/>
        </w:rPr>
        <w:t xml:space="preserve">DESCRIPTION </w:t>
      </w:r>
    </w:p>
    <w:p w14:paraId="3FAFD33E" w14:textId="77777777" w:rsidR="0051632F" w:rsidRPr="00F40242" w:rsidRDefault="0051632F">
      <w:pPr>
        <w:pStyle w:val="BodyText"/>
        <w:spacing w:after="120"/>
        <w:jc w:val="both"/>
        <w:rPr>
          <w:b w:val="0"/>
          <w:sz w:val="24"/>
          <w:szCs w:val="23"/>
        </w:rPr>
      </w:pPr>
    </w:p>
    <w:p w14:paraId="5747C884" w14:textId="77777777" w:rsidR="0051632F" w:rsidRPr="00F40242" w:rsidRDefault="0051632F">
      <w:pPr>
        <w:pStyle w:val="BodyText"/>
        <w:spacing w:after="120"/>
        <w:jc w:val="both"/>
        <w:rPr>
          <w:b w:val="0"/>
          <w:bCs/>
          <w:sz w:val="24"/>
          <w:szCs w:val="23"/>
        </w:rPr>
      </w:pPr>
      <w:proofErr w:type="spellStart"/>
      <w:r w:rsidRPr="00F40242">
        <w:rPr>
          <w:b w:val="0"/>
          <w:bCs/>
          <w:sz w:val="24"/>
          <w:szCs w:val="23"/>
        </w:rPr>
        <w:t>Tayport</w:t>
      </w:r>
      <w:proofErr w:type="spellEnd"/>
      <w:r w:rsidRPr="00F40242">
        <w:rPr>
          <w:b w:val="0"/>
          <w:bCs/>
          <w:sz w:val="24"/>
          <w:szCs w:val="23"/>
        </w:rPr>
        <w:t xml:space="preserve"> - </w:t>
      </w:r>
      <w:proofErr w:type="spellStart"/>
      <w:r w:rsidRPr="00F40242">
        <w:rPr>
          <w:b w:val="0"/>
          <w:bCs/>
          <w:sz w:val="24"/>
          <w:szCs w:val="23"/>
        </w:rPr>
        <w:t>Tentsmuir</w:t>
      </w:r>
      <w:proofErr w:type="spellEnd"/>
      <w:r w:rsidRPr="00F40242">
        <w:rPr>
          <w:b w:val="0"/>
          <w:bCs/>
          <w:sz w:val="24"/>
          <w:szCs w:val="23"/>
        </w:rPr>
        <w:t xml:space="preserve"> Coast Site of Special Scientific Interest (SSSI) is situated in the extreme north-east corner of </w:t>
      </w:r>
      <w:proofErr w:type="gramStart"/>
      <w:r w:rsidRPr="00F40242">
        <w:rPr>
          <w:b w:val="0"/>
          <w:bCs/>
          <w:sz w:val="24"/>
          <w:szCs w:val="23"/>
        </w:rPr>
        <w:t>Fife, and</w:t>
      </w:r>
      <w:proofErr w:type="gramEnd"/>
      <w:r w:rsidRPr="00F40242">
        <w:rPr>
          <w:b w:val="0"/>
          <w:bCs/>
          <w:sz w:val="24"/>
          <w:szCs w:val="23"/>
        </w:rPr>
        <w:t xml:space="preserve"> comprises a coastal strip extending from </w:t>
      </w:r>
      <w:proofErr w:type="spellStart"/>
      <w:r w:rsidRPr="00F40242">
        <w:rPr>
          <w:b w:val="0"/>
          <w:bCs/>
          <w:sz w:val="24"/>
          <w:szCs w:val="23"/>
        </w:rPr>
        <w:t>Tayport</w:t>
      </w:r>
      <w:proofErr w:type="spellEnd"/>
      <w:r w:rsidRPr="00F40242">
        <w:rPr>
          <w:b w:val="0"/>
          <w:bCs/>
          <w:sz w:val="24"/>
          <w:szCs w:val="23"/>
        </w:rPr>
        <w:t xml:space="preserve"> to </w:t>
      </w:r>
      <w:proofErr w:type="spellStart"/>
      <w:r w:rsidRPr="00F40242">
        <w:rPr>
          <w:b w:val="0"/>
          <w:bCs/>
          <w:sz w:val="24"/>
          <w:szCs w:val="23"/>
        </w:rPr>
        <w:t>Kinshaldy</w:t>
      </w:r>
      <w:proofErr w:type="spellEnd"/>
      <w:r w:rsidRPr="00F40242">
        <w:rPr>
          <w:b w:val="0"/>
          <w:bCs/>
          <w:sz w:val="24"/>
          <w:szCs w:val="23"/>
        </w:rPr>
        <w:t xml:space="preserve">, approximately 10 km due north of St Andrews. </w:t>
      </w:r>
    </w:p>
    <w:p w14:paraId="77E4455E" w14:textId="77777777" w:rsidR="0051632F" w:rsidRPr="00F40242" w:rsidRDefault="0051632F">
      <w:pPr>
        <w:pStyle w:val="BodyText"/>
        <w:spacing w:after="120"/>
        <w:jc w:val="both"/>
        <w:rPr>
          <w:b w:val="0"/>
          <w:bCs/>
          <w:sz w:val="24"/>
          <w:szCs w:val="23"/>
        </w:rPr>
      </w:pPr>
    </w:p>
    <w:p w14:paraId="0B462A0D" w14:textId="77777777" w:rsidR="0051632F" w:rsidRPr="00F40242" w:rsidRDefault="0051632F">
      <w:pPr>
        <w:pStyle w:val="BodyText"/>
        <w:spacing w:after="120"/>
        <w:jc w:val="both"/>
        <w:rPr>
          <w:b w:val="0"/>
          <w:bCs/>
          <w:sz w:val="24"/>
          <w:szCs w:val="23"/>
        </w:rPr>
      </w:pPr>
      <w:r w:rsidRPr="00F40242">
        <w:rPr>
          <w:b w:val="0"/>
          <w:bCs/>
          <w:sz w:val="24"/>
        </w:rPr>
        <w:t xml:space="preserve">This is a key geomorphological site for the study of active beach and coastal processes, </w:t>
      </w:r>
      <w:proofErr w:type="gramStart"/>
      <w:r w:rsidRPr="00F40242">
        <w:rPr>
          <w:b w:val="0"/>
          <w:bCs/>
          <w:sz w:val="24"/>
        </w:rPr>
        <w:t>in particular</w:t>
      </w:r>
      <w:proofErr w:type="gramEnd"/>
      <w:r w:rsidRPr="00F40242">
        <w:rPr>
          <w:b w:val="0"/>
          <w:bCs/>
          <w:sz w:val="24"/>
        </w:rPr>
        <w:t xml:space="preserve"> those associated with coastal progradation (shoreline advance). It is exceptional in Scotland for the rate and amount of coastal accretion (sediment accumulation) since the time of the post-glacial sea-level high. This accretion is actively continuing and is due to the massive sediment load carried to the sea by the River Tay and built into extensive bar and spit systems. </w:t>
      </w:r>
      <w:r w:rsidRPr="00F40242">
        <w:rPr>
          <w:b w:val="0"/>
          <w:bCs/>
          <w:sz w:val="24"/>
        </w:rPr>
        <w:lastRenderedPageBreak/>
        <w:t xml:space="preserve">The interest of the site is significantly enhanced by the juxtaposition of three distinctive coastal environments: that of the north coast dominated by the dynamic processes of the Tay estuary; that of the Abertay sand bars and shoal banks which play a </w:t>
      </w:r>
      <w:r w:rsidRPr="00F40242">
        <w:rPr>
          <w:b w:val="0"/>
          <w:bCs/>
          <w:sz w:val="24"/>
          <w:szCs w:val="23"/>
        </w:rPr>
        <w:t xml:space="preserve">fundamental role in the coastal accretion; and that of the coast to the south where open coast processes become progressively more dominant. The site has considerable potential for studies of the processes and development of coastal progradation </w:t>
      </w:r>
      <w:proofErr w:type="gramStart"/>
      <w:r w:rsidRPr="00F40242">
        <w:rPr>
          <w:b w:val="0"/>
          <w:bCs/>
          <w:sz w:val="24"/>
          <w:szCs w:val="23"/>
        </w:rPr>
        <w:t>and also</w:t>
      </w:r>
      <w:proofErr w:type="gramEnd"/>
      <w:r w:rsidRPr="00F40242">
        <w:rPr>
          <w:b w:val="0"/>
          <w:bCs/>
          <w:sz w:val="24"/>
          <w:szCs w:val="23"/>
        </w:rPr>
        <w:t xml:space="preserve"> of the interaction of vegetation with accretionary processes and landforms. </w:t>
      </w:r>
    </w:p>
    <w:p w14:paraId="1DC7F4CA" w14:textId="77777777" w:rsidR="0051632F" w:rsidRPr="00F40242" w:rsidRDefault="0051632F">
      <w:pPr>
        <w:pStyle w:val="BodyText"/>
        <w:spacing w:after="120"/>
        <w:jc w:val="both"/>
        <w:rPr>
          <w:b w:val="0"/>
          <w:bCs/>
          <w:sz w:val="24"/>
          <w:szCs w:val="23"/>
        </w:rPr>
      </w:pPr>
    </w:p>
    <w:p w14:paraId="1B06A87A" w14:textId="77777777" w:rsidR="0051632F" w:rsidRPr="00F40242" w:rsidRDefault="0051632F">
      <w:pPr>
        <w:pStyle w:val="BodyText"/>
        <w:spacing w:after="120"/>
        <w:jc w:val="both"/>
        <w:rPr>
          <w:b w:val="0"/>
          <w:bCs/>
          <w:sz w:val="24"/>
          <w:szCs w:val="23"/>
        </w:rPr>
      </w:pPr>
      <w:r w:rsidRPr="00F40242">
        <w:rPr>
          <w:b w:val="0"/>
          <w:bCs/>
          <w:sz w:val="24"/>
          <w:szCs w:val="23"/>
        </w:rPr>
        <w:t xml:space="preserve">The site exhibits an extensive and relatively undisturbed area of intertidal sand and mudflats with some of the most extensive eelgrass </w:t>
      </w:r>
      <w:r w:rsidRPr="00F40242">
        <w:rPr>
          <w:b w:val="0"/>
          <w:bCs/>
          <w:i/>
          <w:iCs/>
          <w:sz w:val="24"/>
          <w:szCs w:val="23"/>
        </w:rPr>
        <w:t xml:space="preserve">Zostera </w:t>
      </w:r>
      <w:proofErr w:type="spellStart"/>
      <w:r w:rsidRPr="00F40242">
        <w:rPr>
          <w:b w:val="0"/>
          <w:bCs/>
          <w:sz w:val="24"/>
          <w:szCs w:val="23"/>
        </w:rPr>
        <w:t>spp</w:t>
      </w:r>
      <w:proofErr w:type="spellEnd"/>
      <w:r w:rsidRPr="00F40242">
        <w:rPr>
          <w:b w:val="0"/>
          <w:bCs/>
          <w:sz w:val="24"/>
          <w:szCs w:val="23"/>
        </w:rPr>
        <w:t xml:space="preserve"> beds in the Tay estuary. Three nationally scarce species of </w:t>
      </w:r>
      <w:r w:rsidRPr="00F40242">
        <w:rPr>
          <w:b w:val="0"/>
          <w:bCs/>
          <w:i/>
          <w:iCs/>
          <w:sz w:val="24"/>
          <w:szCs w:val="23"/>
        </w:rPr>
        <w:t xml:space="preserve">Zostera </w:t>
      </w:r>
      <w:r w:rsidRPr="00F40242">
        <w:rPr>
          <w:b w:val="0"/>
          <w:bCs/>
          <w:sz w:val="24"/>
          <w:szCs w:val="23"/>
        </w:rPr>
        <w:t xml:space="preserve">are present. These intertidal habitats show transitional developments into salt marsh communities, occurring both as distinct habitat units and smaller fragments dominated by common saltmarsh grass </w:t>
      </w:r>
      <w:proofErr w:type="spellStart"/>
      <w:r w:rsidRPr="00F40242">
        <w:rPr>
          <w:b w:val="0"/>
          <w:bCs/>
          <w:i/>
          <w:iCs/>
          <w:sz w:val="24"/>
          <w:szCs w:val="23"/>
        </w:rPr>
        <w:t>Puccinellia</w:t>
      </w:r>
      <w:proofErr w:type="spellEnd"/>
      <w:r w:rsidRPr="00F40242">
        <w:rPr>
          <w:b w:val="0"/>
          <w:bCs/>
          <w:i/>
          <w:iCs/>
          <w:sz w:val="24"/>
          <w:szCs w:val="23"/>
        </w:rPr>
        <w:t xml:space="preserve"> maritima </w:t>
      </w:r>
      <w:r w:rsidRPr="00F40242">
        <w:rPr>
          <w:b w:val="0"/>
          <w:bCs/>
          <w:sz w:val="24"/>
          <w:szCs w:val="23"/>
        </w:rPr>
        <w:t xml:space="preserve">and sea club-rush </w:t>
      </w:r>
      <w:proofErr w:type="spellStart"/>
      <w:r w:rsidRPr="00F40242">
        <w:rPr>
          <w:b w:val="0"/>
          <w:bCs/>
          <w:i/>
          <w:iCs/>
          <w:sz w:val="24"/>
          <w:szCs w:val="23"/>
        </w:rPr>
        <w:t>Bolboschoenus</w:t>
      </w:r>
      <w:proofErr w:type="spellEnd"/>
      <w:r w:rsidRPr="00F40242">
        <w:rPr>
          <w:b w:val="0"/>
          <w:bCs/>
          <w:i/>
          <w:iCs/>
          <w:sz w:val="24"/>
          <w:szCs w:val="23"/>
        </w:rPr>
        <w:t xml:space="preserve"> maritimus, </w:t>
      </w:r>
      <w:r w:rsidRPr="00F40242">
        <w:rPr>
          <w:b w:val="0"/>
          <w:bCs/>
          <w:sz w:val="24"/>
          <w:szCs w:val="23"/>
        </w:rPr>
        <w:t xml:space="preserve">grading into landward areas of saltmarsh rush </w:t>
      </w:r>
      <w:r w:rsidRPr="00F40242">
        <w:rPr>
          <w:b w:val="0"/>
          <w:bCs/>
          <w:i/>
          <w:iCs/>
          <w:sz w:val="24"/>
          <w:szCs w:val="23"/>
        </w:rPr>
        <w:t>Juncus gerardii</w:t>
      </w:r>
      <w:r w:rsidRPr="00F40242">
        <w:rPr>
          <w:b w:val="0"/>
          <w:bCs/>
          <w:sz w:val="24"/>
          <w:szCs w:val="23"/>
        </w:rPr>
        <w:t xml:space="preserve">. Rapidly accreting sand dunes continue the landward development and are predominantly lime-poor, but calcareous and more neutral dune substrates also exist. The dune system exhibits a complete sequence of dune and slack successional development from strandline, dominated by common couch-grass </w:t>
      </w:r>
      <w:proofErr w:type="spellStart"/>
      <w:r w:rsidRPr="00F40242">
        <w:rPr>
          <w:b w:val="0"/>
          <w:bCs/>
          <w:i/>
          <w:iCs/>
          <w:sz w:val="24"/>
          <w:szCs w:val="23"/>
        </w:rPr>
        <w:t>Elytrigia</w:t>
      </w:r>
      <w:proofErr w:type="spellEnd"/>
      <w:r w:rsidRPr="00F40242">
        <w:rPr>
          <w:b w:val="0"/>
          <w:bCs/>
          <w:i/>
          <w:iCs/>
          <w:sz w:val="24"/>
          <w:szCs w:val="23"/>
        </w:rPr>
        <w:t xml:space="preserve"> repens</w:t>
      </w:r>
      <w:r w:rsidRPr="00F40242">
        <w:rPr>
          <w:b w:val="0"/>
          <w:bCs/>
          <w:sz w:val="24"/>
          <w:szCs w:val="23"/>
        </w:rPr>
        <w:t xml:space="preserve">, through foredunes and yellow dunes with sand couch-grass </w:t>
      </w:r>
      <w:proofErr w:type="spellStart"/>
      <w:r w:rsidRPr="00F40242">
        <w:rPr>
          <w:b w:val="0"/>
          <w:bCs/>
          <w:i/>
          <w:iCs/>
          <w:sz w:val="24"/>
          <w:szCs w:val="23"/>
        </w:rPr>
        <w:t>Elytrigia</w:t>
      </w:r>
      <w:proofErr w:type="spellEnd"/>
      <w:r w:rsidRPr="00F40242">
        <w:rPr>
          <w:b w:val="0"/>
          <w:bCs/>
          <w:i/>
          <w:iCs/>
          <w:sz w:val="24"/>
          <w:szCs w:val="23"/>
        </w:rPr>
        <w:t xml:space="preserve"> juncea</w:t>
      </w:r>
      <w:r w:rsidRPr="00F40242">
        <w:rPr>
          <w:b w:val="0"/>
          <w:bCs/>
          <w:sz w:val="24"/>
          <w:szCs w:val="23"/>
        </w:rPr>
        <w:t xml:space="preserve">, marram grass </w:t>
      </w:r>
      <w:proofErr w:type="spellStart"/>
      <w:r w:rsidRPr="00F40242">
        <w:rPr>
          <w:b w:val="0"/>
          <w:bCs/>
          <w:i/>
          <w:iCs/>
          <w:sz w:val="24"/>
          <w:szCs w:val="23"/>
        </w:rPr>
        <w:t>Ammophila</w:t>
      </w:r>
      <w:proofErr w:type="spellEnd"/>
      <w:r w:rsidRPr="00F40242">
        <w:rPr>
          <w:b w:val="0"/>
          <w:bCs/>
          <w:i/>
          <w:iCs/>
          <w:sz w:val="24"/>
          <w:szCs w:val="23"/>
        </w:rPr>
        <w:t xml:space="preserve"> arenaria </w:t>
      </w:r>
      <w:r w:rsidRPr="00F40242">
        <w:rPr>
          <w:b w:val="0"/>
          <w:bCs/>
          <w:sz w:val="24"/>
          <w:szCs w:val="23"/>
        </w:rPr>
        <w:t xml:space="preserve">and </w:t>
      </w:r>
      <w:proofErr w:type="spellStart"/>
      <w:r w:rsidRPr="00F40242">
        <w:rPr>
          <w:b w:val="0"/>
          <w:bCs/>
          <w:sz w:val="24"/>
          <w:szCs w:val="23"/>
        </w:rPr>
        <w:t>lyme</w:t>
      </w:r>
      <w:proofErr w:type="spellEnd"/>
      <w:r w:rsidRPr="00F40242">
        <w:rPr>
          <w:b w:val="0"/>
          <w:bCs/>
          <w:sz w:val="24"/>
          <w:szCs w:val="23"/>
        </w:rPr>
        <w:t xml:space="preserve"> grass </w:t>
      </w:r>
      <w:proofErr w:type="spellStart"/>
      <w:r w:rsidRPr="00F40242">
        <w:rPr>
          <w:b w:val="0"/>
          <w:bCs/>
          <w:i/>
          <w:iCs/>
          <w:sz w:val="24"/>
          <w:szCs w:val="23"/>
        </w:rPr>
        <w:t>Leymus</w:t>
      </w:r>
      <w:proofErr w:type="spellEnd"/>
      <w:r w:rsidRPr="00F40242">
        <w:rPr>
          <w:b w:val="0"/>
          <w:bCs/>
          <w:i/>
          <w:iCs/>
          <w:sz w:val="24"/>
          <w:szCs w:val="23"/>
        </w:rPr>
        <w:t xml:space="preserve"> </w:t>
      </w:r>
      <w:proofErr w:type="spellStart"/>
      <w:r w:rsidRPr="00F40242">
        <w:rPr>
          <w:b w:val="0"/>
          <w:bCs/>
          <w:i/>
          <w:iCs/>
          <w:sz w:val="24"/>
          <w:szCs w:val="23"/>
        </w:rPr>
        <w:t>arenarius</w:t>
      </w:r>
      <w:proofErr w:type="spellEnd"/>
      <w:r w:rsidRPr="00F40242">
        <w:rPr>
          <w:b w:val="0"/>
          <w:bCs/>
          <w:sz w:val="24"/>
          <w:szCs w:val="23"/>
        </w:rPr>
        <w:t xml:space="preserve">, to grey dunes, slacks and dune heath with scrub and deciduous woodland. Species here range from moss and lichen communities through richer areas with creeping willow </w:t>
      </w:r>
      <w:r w:rsidRPr="00F40242">
        <w:rPr>
          <w:b w:val="0"/>
          <w:bCs/>
          <w:i/>
          <w:iCs/>
          <w:sz w:val="24"/>
          <w:szCs w:val="23"/>
        </w:rPr>
        <w:t>Salix repens</w:t>
      </w:r>
      <w:r w:rsidRPr="00F40242">
        <w:rPr>
          <w:b w:val="0"/>
          <w:bCs/>
          <w:sz w:val="24"/>
          <w:szCs w:val="23"/>
        </w:rPr>
        <w:t xml:space="preserve">, coralroot orchid </w:t>
      </w:r>
      <w:proofErr w:type="spellStart"/>
      <w:r w:rsidRPr="00F40242">
        <w:rPr>
          <w:b w:val="0"/>
          <w:bCs/>
          <w:i/>
          <w:iCs/>
          <w:sz w:val="24"/>
          <w:szCs w:val="23"/>
        </w:rPr>
        <w:t>Corallorhiza</w:t>
      </w:r>
      <w:proofErr w:type="spellEnd"/>
      <w:r w:rsidRPr="00F40242">
        <w:rPr>
          <w:b w:val="0"/>
          <w:bCs/>
          <w:i/>
          <w:iCs/>
          <w:sz w:val="24"/>
          <w:szCs w:val="23"/>
        </w:rPr>
        <w:t xml:space="preserve"> </w:t>
      </w:r>
      <w:proofErr w:type="spellStart"/>
      <w:r w:rsidRPr="00F40242">
        <w:rPr>
          <w:b w:val="0"/>
          <w:bCs/>
          <w:i/>
          <w:iCs/>
          <w:sz w:val="24"/>
          <w:szCs w:val="23"/>
        </w:rPr>
        <w:t>trifida</w:t>
      </w:r>
      <w:proofErr w:type="spellEnd"/>
      <w:r w:rsidRPr="00F40242">
        <w:rPr>
          <w:b w:val="0"/>
          <w:bCs/>
          <w:i/>
          <w:iCs/>
          <w:sz w:val="24"/>
          <w:szCs w:val="23"/>
        </w:rPr>
        <w:t xml:space="preserve"> </w:t>
      </w:r>
      <w:r w:rsidRPr="00F40242">
        <w:rPr>
          <w:b w:val="0"/>
          <w:bCs/>
          <w:sz w:val="24"/>
          <w:szCs w:val="23"/>
        </w:rPr>
        <w:t xml:space="preserve">and seaside centaury </w:t>
      </w:r>
      <w:r w:rsidRPr="00F40242">
        <w:rPr>
          <w:b w:val="0"/>
          <w:bCs/>
          <w:i/>
          <w:iCs/>
          <w:sz w:val="24"/>
          <w:szCs w:val="23"/>
        </w:rPr>
        <w:t xml:space="preserve">Centaurium littorale </w:t>
      </w:r>
      <w:r w:rsidRPr="00F40242">
        <w:rPr>
          <w:b w:val="0"/>
          <w:bCs/>
          <w:sz w:val="24"/>
          <w:szCs w:val="23"/>
        </w:rPr>
        <w:t xml:space="preserve">to more acid situations with heather </w:t>
      </w:r>
      <w:r w:rsidRPr="00F40242">
        <w:rPr>
          <w:b w:val="0"/>
          <w:bCs/>
          <w:i/>
          <w:iCs/>
          <w:sz w:val="24"/>
          <w:szCs w:val="23"/>
        </w:rPr>
        <w:t>Calluna vulgaris</w:t>
      </w:r>
      <w:r w:rsidRPr="00F40242">
        <w:rPr>
          <w:b w:val="0"/>
          <w:bCs/>
          <w:sz w:val="24"/>
          <w:szCs w:val="23"/>
        </w:rPr>
        <w:t xml:space="preserve">, crowberry </w:t>
      </w:r>
      <w:proofErr w:type="spellStart"/>
      <w:r w:rsidRPr="00F40242">
        <w:rPr>
          <w:b w:val="0"/>
          <w:bCs/>
          <w:i/>
          <w:iCs/>
          <w:sz w:val="24"/>
          <w:szCs w:val="23"/>
        </w:rPr>
        <w:t>Empetrum</w:t>
      </w:r>
      <w:proofErr w:type="spellEnd"/>
      <w:r w:rsidRPr="00F40242">
        <w:rPr>
          <w:b w:val="0"/>
          <w:bCs/>
          <w:i/>
          <w:iCs/>
          <w:sz w:val="24"/>
          <w:szCs w:val="23"/>
        </w:rPr>
        <w:t xml:space="preserve"> nigrum</w:t>
      </w:r>
      <w:r w:rsidRPr="00F40242">
        <w:rPr>
          <w:b w:val="0"/>
          <w:bCs/>
          <w:sz w:val="24"/>
          <w:szCs w:val="23"/>
        </w:rPr>
        <w:t xml:space="preserve">, grey willow </w:t>
      </w:r>
      <w:r w:rsidRPr="00F40242">
        <w:rPr>
          <w:b w:val="0"/>
          <w:bCs/>
          <w:i/>
          <w:iCs/>
          <w:sz w:val="24"/>
          <w:szCs w:val="23"/>
        </w:rPr>
        <w:t xml:space="preserve">Salix cinerea </w:t>
      </w:r>
      <w:r w:rsidRPr="00F40242">
        <w:rPr>
          <w:b w:val="0"/>
          <w:bCs/>
          <w:sz w:val="24"/>
          <w:szCs w:val="23"/>
        </w:rPr>
        <w:t xml:space="preserve">and silver birch </w:t>
      </w:r>
      <w:r w:rsidRPr="00F40242">
        <w:rPr>
          <w:b w:val="0"/>
          <w:bCs/>
          <w:i/>
          <w:iCs/>
          <w:sz w:val="24"/>
          <w:szCs w:val="23"/>
        </w:rPr>
        <w:t>Betula pendula</w:t>
      </w:r>
      <w:r w:rsidRPr="00F40242">
        <w:rPr>
          <w:b w:val="0"/>
          <w:bCs/>
          <w:sz w:val="24"/>
          <w:szCs w:val="23"/>
        </w:rPr>
        <w:t xml:space="preserve">. </w:t>
      </w:r>
    </w:p>
    <w:p w14:paraId="697A018C" w14:textId="77777777" w:rsidR="0051632F" w:rsidRPr="00F40242" w:rsidRDefault="0051632F">
      <w:pPr>
        <w:pStyle w:val="BodyText"/>
        <w:spacing w:after="120"/>
        <w:jc w:val="both"/>
        <w:rPr>
          <w:b w:val="0"/>
          <w:bCs/>
          <w:sz w:val="24"/>
          <w:szCs w:val="23"/>
        </w:rPr>
      </w:pPr>
    </w:p>
    <w:p w14:paraId="089A3EAA" w14:textId="77777777" w:rsidR="0051632F" w:rsidRPr="00F40242" w:rsidRDefault="0051632F">
      <w:pPr>
        <w:pStyle w:val="BodyText"/>
        <w:spacing w:after="120"/>
        <w:jc w:val="both"/>
        <w:rPr>
          <w:b w:val="0"/>
          <w:bCs/>
          <w:sz w:val="24"/>
          <w:szCs w:val="23"/>
        </w:rPr>
      </w:pPr>
      <w:r w:rsidRPr="00F40242">
        <w:rPr>
          <w:b w:val="0"/>
          <w:bCs/>
          <w:sz w:val="24"/>
          <w:szCs w:val="23"/>
        </w:rPr>
        <w:t xml:space="preserve">This diversity of habitats supports over 320 higher plant species and over 160 fungi, lichens, mosses and liverworts, several of which are recorded as nationally and regionally scarce, such as seaside centaury and coral root orchid together with Baltic rush </w:t>
      </w:r>
      <w:r w:rsidRPr="00F40242">
        <w:rPr>
          <w:b w:val="0"/>
          <w:bCs/>
          <w:i/>
          <w:iCs/>
          <w:sz w:val="24"/>
          <w:szCs w:val="23"/>
        </w:rPr>
        <w:t xml:space="preserve">Juncus </w:t>
      </w:r>
      <w:proofErr w:type="spellStart"/>
      <w:r w:rsidRPr="00F40242">
        <w:rPr>
          <w:b w:val="0"/>
          <w:bCs/>
          <w:i/>
          <w:iCs/>
          <w:sz w:val="24"/>
          <w:szCs w:val="23"/>
        </w:rPr>
        <w:t>balticus</w:t>
      </w:r>
      <w:proofErr w:type="spellEnd"/>
      <w:r w:rsidRPr="00F40242">
        <w:rPr>
          <w:b w:val="0"/>
          <w:bCs/>
          <w:i/>
          <w:iCs/>
          <w:sz w:val="24"/>
          <w:szCs w:val="23"/>
        </w:rPr>
        <w:t xml:space="preserve"> </w:t>
      </w:r>
      <w:r w:rsidRPr="00F40242">
        <w:rPr>
          <w:b w:val="0"/>
          <w:bCs/>
          <w:sz w:val="24"/>
          <w:szCs w:val="23"/>
        </w:rPr>
        <w:t xml:space="preserve">and dense-flowered fumitory </w:t>
      </w:r>
      <w:r w:rsidRPr="00F40242">
        <w:rPr>
          <w:b w:val="0"/>
          <w:bCs/>
          <w:i/>
          <w:iCs/>
          <w:sz w:val="24"/>
          <w:szCs w:val="23"/>
        </w:rPr>
        <w:t xml:space="preserve">Fumaria </w:t>
      </w:r>
      <w:proofErr w:type="spellStart"/>
      <w:r w:rsidRPr="00F40242">
        <w:rPr>
          <w:b w:val="0"/>
          <w:bCs/>
          <w:i/>
          <w:iCs/>
          <w:sz w:val="24"/>
          <w:szCs w:val="23"/>
        </w:rPr>
        <w:t>densiflora</w:t>
      </w:r>
      <w:proofErr w:type="spellEnd"/>
      <w:r w:rsidRPr="00F40242">
        <w:rPr>
          <w:b w:val="0"/>
          <w:bCs/>
          <w:sz w:val="24"/>
          <w:szCs w:val="23"/>
        </w:rPr>
        <w:t xml:space="preserve">. Several of these species are distinctly “northern” and occur here at or near their southern limit in eastern Britain, contrasting markedly with the predominantly “southern” flora on sand dunes elsewhere in Fife. In contrast, species like the broad-leaved helleborine </w:t>
      </w:r>
      <w:proofErr w:type="spellStart"/>
      <w:r w:rsidRPr="00F40242">
        <w:rPr>
          <w:b w:val="0"/>
          <w:bCs/>
          <w:i/>
          <w:iCs/>
          <w:sz w:val="24"/>
          <w:szCs w:val="23"/>
        </w:rPr>
        <w:t>Epipactis</w:t>
      </w:r>
      <w:proofErr w:type="spellEnd"/>
      <w:r w:rsidRPr="00F40242">
        <w:rPr>
          <w:b w:val="0"/>
          <w:bCs/>
          <w:i/>
          <w:iCs/>
          <w:sz w:val="24"/>
          <w:szCs w:val="23"/>
        </w:rPr>
        <w:t xml:space="preserve"> helleborine</w:t>
      </w:r>
      <w:r w:rsidRPr="00F40242">
        <w:rPr>
          <w:b w:val="0"/>
          <w:bCs/>
          <w:sz w:val="24"/>
          <w:szCs w:val="23"/>
        </w:rPr>
        <w:t xml:space="preserve">, fern-grass </w:t>
      </w:r>
      <w:r w:rsidRPr="00F40242">
        <w:rPr>
          <w:b w:val="0"/>
          <w:bCs/>
          <w:i/>
          <w:iCs/>
          <w:sz w:val="24"/>
          <w:szCs w:val="23"/>
        </w:rPr>
        <w:t xml:space="preserve">Catapodium </w:t>
      </w:r>
      <w:proofErr w:type="spellStart"/>
      <w:r w:rsidRPr="00F40242">
        <w:rPr>
          <w:b w:val="0"/>
          <w:bCs/>
          <w:i/>
          <w:iCs/>
          <w:sz w:val="24"/>
          <w:szCs w:val="23"/>
        </w:rPr>
        <w:t>rigidum</w:t>
      </w:r>
      <w:proofErr w:type="spellEnd"/>
      <w:r w:rsidRPr="00F40242">
        <w:rPr>
          <w:b w:val="0"/>
          <w:bCs/>
          <w:i/>
          <w:iCs/>
          <w:sz w:val="24"/>
          <w:szCs w:val="23"/>
        </w:rPr>
        <w:t xml:space="preserve"> </w:t>
      </w:r>
      <w:r w:rsidRPr="00F40242">
        <w:rPr>
          <w:b w:val="0"/>
          <w:bCs/>
          <w:sz w:val="24"/>
          <w:szCs w:val="23"/>
        </w:rPr>
        <w:t xml:space="preserve">and sea-purslane </w:t>
      </w:r>
      <w:r w:rsidRPr="00F40242">
        <w:rPr>
          <w:b w:val="0"/>
          <w:bCs/>
          <w:i/>
          <w:iCs/>
          <w:sz w:val="24"/>
          <w:szCs w:val="23"/>
        </w:rPr>
        <w:t xml:space="preserve">Atriplex </w:t>
      </w:r>
      <w:proofErr w:type="spellStart"/>
      <w:r w:rsidRPr="00F40242">
        <w:rPr>
          <w:b w:val="0"/>
          <w:bCs/>
          <w:i/>
          <w:iCs/>
          <w:sz w:val="24"/>
          <w:szCs w:val="23"/>
        </w:rPr>
        <w:t>portulacoides</w:t>
      </w:r>
      <w:proofErr w:type="spellEnd"/>
      <w:r w:rsidRPr="00F40242">
        <w:rPr>
          <w:b w:val="0"/>
          <w:bCs/>
          <w:i/>
          <w:iCs/>
          <w:sz w:val="24"/>
          <w:szCs w:val="23"/>
        </w:rPr>
        <w:t xml:space="preserve"> </w:t>
      </w:r>
      <w:r w:rsidRPr="00F40242">
        <w:rPr>
          <w:b w:val="0"/>
          <w:bCs/>
          <w:sz w:val="24"/>
          <w:szCs w:val="23"/>
        </w:rPr>
        <w:t xml:space="preserve">occur here at their most extreme northern location. </w:t>
      </w:r>
    </w:p>
    <w:p w14:paraId="2062BB54" w14:textId="77777777" w:rsidR="0051632F" w:rsidRPr="00F40242" w:rsidRDefault="0051632F">
      <w:pPr>
        <w:pStyle w:val="BodyText"/>
        <w:spacing w:after="120"/>
        <w:jc w:val="both"/>
        <w:rPr>
          <w:b w:val="0"/>
          <w:bCs/>
          <w:sz w:val="24"/>
          <w:szCs w:val="23"/>
        </w:rPr>
      </w:pPr>
    </w:p>
    <w:p w14:paraId="06B94881" w14:textId="77777777" w:rsidR="0051632F" w:rsidRPr="00F40242" w:rsidRDefault="0051632F">
      <w:pPr>
        <w:pStyle w:val="BodyText"/>
        <w:spacing w:after="120"/>
        <w:jc w:val="both"/>
        <w:rPr>
          <w:b w:val="0"/>
          <w:bCs/>
          <w:sz w:val="24"/>
          <w:szCs w:val="23"/>
        </w:rPr>
      </w:pPr>
      <w:r w:rsidRPr="00F40242">
        <w:rPr>
          <w:b w:val="0"/>
          <w:bCs/>
          <w:sz w:val="24"/>
          <w:szCs w:val="23"/>
        </w:rPr>
        <w:t xml:space="preserve">The intertidal flats regularly support a large assemblage of wintering waterfowl including nationally important passage or wintering populations of pink-footed goose, eider, long-tailed duck, common scoter, red-breasted merganser, goosander and bar-tailed godwit in numbers </w:t>
      </w:r>
      <w:proofErr w:type="gramStart"/>
      <w:r w:rsidRPr="00F40242">
        <w:rPr>
          <w:b w:val="0"/>
          <w:bCs/>
          <w:sz w:val="24"/>
          <w:szCs w:val="23"/>
        </w:rPr>
        <w:t>in excess of</w:t>
      </w:r>
      <w:proofErr w:type="gramEnd"/>
      <w:r w:rsidRPr="00F40242">
        <w:rPr>
          <w:b w:val="0"/>
          <w:bCs/>
          <w:sz w:val="24"/>
          <w:szCs w:val="23"/>
        </w:rPr>
        <w:t xml:space="preserve"> 1% of their British populations. The site is particularly important for wintering eider, with peak numbers exceeding 8,300, some 11.45% of the British wintering population. </w:t>
      </w:r>
    </w:p>
    <w:p w14:paraId="0D1F3F2E" w14:textId="77777777" w:rsidR="0051632F" w:rsidRPr="00F40242" w:rsidRDefault="0051632F">
      <w:pPr>
        <w:pStyle w:val="BodyText"/>
        <w:spacing w:after="120"/>
        <w:jc w:val="both"/>
        <w:rPr>
          <w:b w:val="0"/>
          <w:bCs/>
          <w:sz w:val="24"/>
          <w:szCs w:val="23"/>
        </w:rPr>
      </w:pPr>
    </w:p>
    <w:p w14:paraId="02C771AD" w14:textId="77777777" w:rsidR="0051632F" w:rsidRPr="00F40242" w:rsidRDefault="0051632F">
      <w:pPr>
        <w:pStyle w:val="BodyText"/>
        <w:spacing w:after="120"/>
        <w:jc w:val="both"/>
        <w:rPr>
          <w:b w:val="0"/>
          <w:bCs/>
          <w:sz w:val="24"/>
          <w:szCs w:val="23"/>
        </w:rPr>
      </w:pPr>
      <w:r w:rsidRPr="00F40242">
        <w:rPr>
          <w:b w:val="0"/>
          <w:bCs/>
          <w:sz w:val="24"/>
          <w:szCs w:val="23"/>
        </w:rPr>
        <w:t>The outer sandflats provide for a nationally important pupping and moulting haul-out for approximately 150 common seals. Grey seals also use the area as a</w:t>
      </w:r>
      <w:r w:rsidRPr="00F40242">
        <w:rPr>
          <w:sz w:val="24"/>
          <w:szCs w:val="23"/>
        </w:rPr>
        <w:t xml:space="preserve"> </w:t>
      </w:r>
      <w:r w:rsidRPr="00F40242">
        <w:rPr>
          <w:b w:val="0"/>
          <w:bCs/>
          <w:sz w:val="24"/>
          <w:szCs w:val="23"/>
        </w:rPr>
        <w:t>summer haul</w:t>
      </w:r>
      <w:r w:rsidRPr="00F40242">
        <w:rPr>
          <w:sz w:val="24"/>
          <w:szCs w:val="23"/>
        </w:rPr>
        <w:t>-</w:t>
      </w:r>
      <w:r w:rsidRPr="00F40242">
        <w:rPr>
          <w:b w:val="0"/>
          <w:bCs/>
          <w:sz w:val="24"/>
          <w:szCs w:val="23"/>
        </w:rPr>
        <w:t xml:space="preserve">out, in numbers averaging around 1,000, but not for breeding or moulting. </w:t>
      </w:r>
    </w:p>
    <w:p w14:paraId="3860A289" w14:textId="77777777" w:rsidR="0051632F" w:rsidRPr="00F40242" w:rsidRDefault="0051632F">
      <w:pPr>
        <w:pStyle w:val="BodyText"/>
        <w:spacing w:after="120"/>
        <w:jc w:val="both"/>
        <w:rPr>
          <w:b w:val="0"/>
          <w:bCs/>
          <w:sz w:val="24"/>
        </w:rPr>
      </w:pPr>
    </w:p>
    <w:p w14:paraId="6E482D72" w14:textId="77777777" w:rsidR="0051632F" w:rsidRPr="00F40242" w:rsidRDefault="0051632F">
      <w:pPr>
        <w:pStyle w:val="BodyText"/>
        <w:spacing w:after="120"/>
        <w:jc w:val="both"/>
        <w:rPr>
          <w:b w:val="0"/>
          <w:bCs/>
          <w:sz w:val="24"/>
        </w:rPr>
      </w:pPr>
      <w:r w:rsidRPr="00F40242">
        <w:rPr>
          <w:b w:val="0"/>
          <w:bCs/>
          <w:sz w:val="24"/>
        </w:rPr>
        <w:t xml:space="preserve">There are 30 rare or notable species of beetle found at </w:t>
      </w:r>
      <w:proofErr w:type="spellStart"/>
      <w:r w:rsidRPr="00F40242">
        <w:rPr>
          <w:b w:val="0"/>
          <w:bCs/>
          <w:sz w:val="24"/>
        </w:rPr>
        <w:t>Tayport</w:t>
      </w:r>
      <w:proofErr w:type="spellEnd"/>
      <w:r w:rsidRPr="00F40242">
        <w:rPr>
          <w:b w:val="0"/>
          <w:bCs/>
          <w:sz w:val="24"/>
        </w:rPr>
        <w:t>–</w:t>
      </w:r>
      <w:proofErr w:type="spellStart"/>
      <w:r w:rsidRPr="00F40242">
        <w:rPr>
          <w:b w:val="0"/>
          <w:bCs/>
          <w:sz w:val="24"/>
        </w:rPr>
        <w:t>Tentsmuir</w:t>
      </w:r>
      <w:proofErr w:type="spellEnd"/>
      <w:r w:rsidRPr="00F40242">
        <w:rPr>
          <w:b w:val="0"/>
          <w:bCs/>
          <w:sz w:val="24"/>
        </w:rPr>
        <w:t xml:space="preserve"> Coast including </w:t>
      </w:r>
      <w:proofErr w:type="spellStart"/>
      <w:r w:rsidRPr="00F40242">
        <w:rPr>
          <w:b w:val="0"/>
          <w:bCs/>
          <w:i/>
          <w:iCs/>
          <w:sz w:val="24"/>
        </w:rPr>
        <w:t>Leiodes</w:t>
      </w:r>
      <w:proofErr w:type="spellEnd"/>
      <w:r w:rsidRPr="00F40242">
        <w:rPr>
          <w:b w:val="0"/>
          <w:bCs/>
          <w:i/>
          <w:iCs/>
          <w:sz w:val="24"/>
        </w:rPr>
        <w:t xml:space="preserve"> ciliaris </w:t>
      </w:r>
      <w:r w:rsidRPr="00F40242">
        <w:rPr>
          <w:b w:val="0"/>
          <w:bCs/>
          <w:sz w:val="24"/>
        </w:rPr>
        <w:t xml:space="preserve">and </w:t>
      </w:r>
      <w:proofErr w:type="spellStart"/>
      <w:r w:rsidRPr="00F40242">
        <w:rPr>
          <w:b w:val="0"/>
          <w:bCs/>
          <w:i/>
          <w:iCs/>
          <w:sz w:val="24"/>
        </w:rPr>
        <w:t>Orthocerus</w:t>
      </w:r>
      <w:proofErr w:type="spellEnd"/>
      <w:r w:rsidRPr="00F40242">
        <w:rPr>
          <w:b w:val="0"/>
          <w:bCs/>
          <w:i/>
          <w:iCs/>
          <w:sz w:val="24"/>
        </w:rPr>
        <w:t xml:space="preserve"> </w:t>
      </w:r>
      <w:proofErr w:type="spellStart"/>
      <w:r w:rsidRPr="00F40242">
        <w:rPr>
          <w:b w:val="0"/>
          <w:bCs/>
          <w:i/>
          <w:iCs/>
          <w:sz w:val="24"/>
        </w:rPr>
        <w:t>clavicornis</w:t>
      </w:r>
      <w:proofErr w:type="spellEnd"/>
      <w:r w:rsidRPr="00F40242">
        <w:rPr>
          <w:b w:val="0"/>
          <w:bCs/>
          <w:i/>
          <w:iCs/>
          <w:sz w:val="24"/>
        </w:rPr>
        <w:t xml:space="preserve"> </w:t>
      </w:r>
      <w:r w:rsidRPr="00F40242">
        <w:rPr>
          <w:b w:val="0"/>
          <w:bCs/>
          <w:sz w:val="24"/>
        </w:rPr>
        <w:t xml:space="preserve">as well as locally important species such as </w:t>
      </w:r>
      <w:proofErr w:type="spellStart"/>
      <w:r w:rsidRPr="00F40242">
        <w:rPr>
          <w:b w:val="0"/>
          <w:bCs/>
          <w:i/>
          <w:iCs/>
          <w:sz w:val="24"/>
        </w:rPr>
        <w:t>Aegialia</w:t>
      </w:r>
      <w:proofErr w:type="spellEnd"/>
      <w:r w:rsidRPr="00F40242">
        <w:rPr>
          <w:b w:val="0"/>
          <w:bCs/>
          <w:i/>
          <w:iCs/>
          <w:sz w:val="24"/>
        </w:rPr>
        <w:t xml:space="preserve"> arenaria </w:t>
      </w:r>
      <w:r w:rsidRPr="00F40242">
        <w:rPr>
          <w:b w:val="0"/>
          <w:bCs/>
          <w:sz w:val="24"/>
        </w:rPr>
        <w:lastRenderedPageBreak/>
        <w:t xml:space="preserve">and </w:t>
      </w:r>
      <w:proofErr w:type="spellStart"/>
      <w:r w:rsidRPr="00F40242">
        <w:rPr>
          <w:b w:val="0"/>
          <w:bCs/>
          <w:i/>
          <w:iCs/>
          <w:sz w:val="24"/>
        </w:rPr>
        <w:t>Anomala</w:t>
      </w:r>
      <w:proofErr w:type="spellEnd"/>
      <w:r w:rsidRPr="00F40242">
        <w:rPr>
          <w:b w:val="0"/>
          <w:bCs/>
          <w:i/>
          <w:iCs/>
          <w:sz w:val="24"/>
        </w:rPr>
        <w:t xml:space="preserve"> </w:t>
      </w:r>
      <w:proofErr w:type="spellStart"/>
      <w:r w:rsidRPr="00F40242">
        <w:rPr>
          <w:b w:val="0"/>
          <w:bCs/>
          <w:i/>
          <w:iCs/>
          <w:sz w:val="24"/>
        </w:rPr>
        <w:t>dubia</w:t>
      </w:r>
      <w:proofErr w:type="spellEnd"/>
      <w:r w:rsidRPr="00F40242">
        <w:rPr>
          <w:b w:val="0"/>
          <w:bCs/>
          <w:sz w:val="24"/>
        </w:rPr>
        <w:t>, all of which contribute to</w:t>
      </w:r>
      <w:r w:rsidRPr="00F40242">
        <w:rPr>
          <w:sz w:val="24"/>
        </w:rPr>
        <w:t xml:space="preserve"> </w:t>
      </w:r>
      <w:r w:rsidRPr="00F40242">
        <w:rPr>
          <w:b w:val="0"/>
          <w:bCs/>
          <w:sz w:val="24"/>
        </w:rPr>
        <w:t xml:space="preserve">an outstanding assemblage of invertebrates associated with sand dune systems including heath, scrub and pine. The sand dune invertebrate fauna is particularly rich and diverse, including 46 nationally rare or scarce species. Four of these are Red Data Book species, including the cousin German moth </w:t>
      </w:r>
      <w:proofErr w:type="spellStart"/>
      <w:r w:rsidRPr="00F40242">
        <w:rPr>
          <w:b w:val="0"/>
          <w:bCs/>
          <w:i/>
          <w:iCs/>
          <w:sz w:val="24"/>
        </w:rPr>
        <w:t>Protolampra</w:t>
      </w:r>
      <w:proofErr w:type="spellEnd"/>
      <w:r w:rsidRPr="00F40242">
        <w:rPr>
          <w:b w:val="0"/>
          <w:bCs/>
          <w:i/>
          <w:iCs/>
          <w:sz w:val="24"/>
        </w:rPr>
        <w:t xml:space="preserve"> </w:t>
      </w:r>
      <w:proofErr w:type="spellStart"/>
      <w:r w:rsidRPr="00F40242">
        <w:rPr>
          <w:b w:val="0"/>
          <w:bCs/>
          <w:i/>
          <w:iCs/>
          <w:sz w:val="24"/>
        </w:rPr>
        <w:t>sobrina</w:t>
      </w:r>
      <w:proofErr w:type="spellEnd"/>
      <w:r w:rsidRPr="00F40242">
        <w:rPr>
          <w:b w:val="0"/>
          <w:bCs/>
          <w:sz w:val="24"/>
        </w:rPr>
        <w:t xml:space="preserve">. </w:t>
      </w:r>
    </w:p>
    <w:p w14:paraId="620470CA" w14:textId="77777777" w:rsidR="0051632F" w:rsidRPr="00F40242" w:rsidRDefault="0051632F">
      <w:pPr>
        <w:pStyle w:val="BodyText"/>
        <w:spacing w:after="120"/>
        <w:jc w:val="both"/>
        <w:rPr>
          <w:b w:val="0"/>
          <w:bCs/>
          <w:sz w:val="24"/>
        </w:rPr>
      </w:pPr>
    </w:p>
    <w:p w14:paraId="5F67D151" w14:textId="77777777" w:rsidR="0051632F" w:rsidRPr="00F40242" w:rsidRDefault="0051632F">
      <w:pPr>
        <w:pStyle w:val="BodyText"/>
        <w:spacing w:after="120"/>
        <w:jc w:val="both"/>
        <w:rPr>
          <w:sz w:val="24"/>
          <w:szCs w:val="23"/>
        </w:rPr>
      </w:pPr>
      <w:r w:rsidRPr="00F40242">
        <w:rPr>
          <w:sz w:val="24"/>
          <w:szCs w:val="23"/>
        </w:rPr>
        <w:t>NOTIFICATION HISTORY</w:t>
      </w:r>
      <w:r w:rsidRPr="00F40242">
        <w:rPr>
          <w:b w:val="0"/>
          <w:bCs/>
          <w:sz w:val="24"/>
          <w:szCs w:val="23"/>
        </w:rPr>
        <w:t xml:space="preserve"> </w:t>
      </w:r>
    </w:p>
    <w:p w14:paraId="2CD60BC2" w14:textId="77777777" w:rsidR="0051632F" w:rsidRPr="00F40242" w:rsidRDefault="0051632F">
      <w:pPr>
        <w:spacing w:before="120"/>
        <w:rPr>
          <w:szCs w:val="23"/>
        </w:rPr>
      </w:pPr>
      <w:r w:rsidRPr="00F40242">
        <w:rPr>
          <w:szCs w:val="23"/>
        </w:rPr>
        <w:t xml:space="preserve">Part notified under the 1949 Act: 1954 and 1962 as </w:t>
      </w:r>
      <w:proofErr w:type="spellStart"/>
      <w:r w:rsidRPr="00F40242">
        <w:rPr>
          <w:szCs w:val="23"/>
        </w:rPr>
        <w:t>Tentsmuir</w:t>
      </w:r>
      <w:proofErr w:type="spellEnd"/>
      <w:r w:rsidRPr="00F40242">
        <w:rPr>
          <w:szCs w:val="23"/>
        </w:rPr>
        <w:t xml:space="preserve"> Point NNR </w:t>
      </w:r>
    </w:p>
    <w:p w14:paraId="2A8DEA91" w14:textId="77777777" w:rsidR="0051632F" w:rsidRPr="00F40242" w:rsidRDefault="0051632F">
      <w:pPr>
        <w:spacing w:before="120"/>
        <w:rPr>
          <w:szCs w:val="23"/>
        </w:rPr>
      </w:pPr>
      <w:r w:rsidRPr="00F40242">
        <w:rPr>
          <w:szCs w:val="23"/>
        </w:rPr>
        <w:t xml:space="preserve">Re-notified under the 1981 Act: 21 February 1984 as </w:t>
      </w:r>
      <w:proofErr w:type="spellStart"/>
      <w:r w:rsidRPr="00F40242">
        <w:rPr>
          <w:szCs w:val="23"/>
        </w:rPr>
        <w:t>Tayport</w:t>
      </w:r>
      <w:proofErr w:type="spellEnd"/>
      <w:r w:rsidRPr="00F40242">
        <w:rPr>
          <w:szCs w:val="23"/>
        </w:rPr>
        <w:t xml:space="preserve"> – </w:t>
      </w:r>
      <w:proofErr w:type="spellStart"/>
      <w:r w:rsidRPr="00F40242">
        <w:rPr>
          <w:szCs w:val="23"/>
        </w:rPr>
        <w:t>Tentsmuir</w:t>
      </w:r>
      <w:proofErr w:type="spellEnd"/>
      <w:r w:rsidRPr="00F40242">
        <w:rPr>
          <w:szCs w:val="23"/>
        </w:rPr>
        <w:t xml:space="preserve"> Coast SSSI with a 538 ha increase in area. </w:t>
      </w:r>
    </w:p>
    <w:p w14:paraId="216C9565" w14:textId="77777777" w:rsidR="0051632F" w:rsidRPr="00F40242" w:rsidRDefault="0051632F">
      <w:pPr>
        <w:spacing w:before="120"/>
        <w:rPr>
          <w:szCs w:val="23"/>
        </w:rPr>
      </w:pPr>
      <w:r w:rsidRPr="00F40242">
        <w:rPr>
          <w:szCs w:val="23"/>
        </w:rPr>
        <w:t xml:space="preserve">Re-notified under the 1981 Act: 1 February 1993 with a 4.8 ha increase in area. </w:t>
      </w:r>
    </w:p>
    <w:p w14:paraId="5DABF990" w14:textId="77777777" w:rsidR="0051632F" w:rsidRPr="00F40242" w:rsidRDefault="0051632F">
      <w:pPr>
        <w:spacing w:before="120"/>
        <w:rPr>
          <w:szCs w:val="23"/>
        </w:rPr>
      </w:pPr>
      <w:r w:rsidRPr="00F40242">
        <w:rPr>
          <w:szCs w:val="23"/>
        </w:rPr>
        <w:t xml:space="preserve">Re-notified under the 1981 Act: 25 September 1999 with a 153.8 ha increase in area. </w:t>
      </w:r>
    </w:p>
    <w:p w14:paraId="2991FA28" w14:textId="77777777" w:rsidR="0051632F" w:rsidRPr="00F40242" w:rsidRDefault="0051632F">
      <w:pPr>
        <w:spacing w:before="120"/>
        <w:rPr>
          <w:szCs w:val="23"/>
        </w:rPr>
      </w:pPr>
      <w:r w:rsidRPr="00F40242">
        <w:rPr>
          <w:szCs w:val="23"/>
        </w:rPr>
        <w:t xml:space="preserve">Notification reviewed under the 2004 Act: 13 October 2010 </w:t>
      </w:r>
    </w:p>
    <w:p w14:paraId="60369923" w14:textId="77777777" w:rsidR="0051632F" w:rsidRPr="00F40242" w:rsidRDefault="0051632F">
      <w:pPr>
        <w:rPr>
          <w:b/>
          <w:bCs/>
          <w:szCs w:val="23"/>
        </w:rPr>
      </w:pPr>
    </w:p>
    <w:p w14:paraId="299DADEE" w14:textId="77777777" w:rsidR="0051632F" w:rsidRPr="00F40242" w:rsidRDefault="0051632F">
      <w:pPr>
        <w:rPr>
          <w:szCs w:val="23"/>
        </w:rPr>
      </w:pPr>
      <w:r w:rsidRPr="00F40242">
        <w:rPr>
          <w:b/>
          <w:bCs/>
          <w:szCs w:val="23"/>
        </w:rPr>
        <w:t xml:space="preserve">REMARKS </w:t>
      </w:r>
    </w:p>
    <w:p w14:paraId="2126519D" w14:textId="77777777" w:rsidR="0051632F" w:rsidRPr="00F40242" w:rsidRDefault="0051632F">
      <w:pPr>
        <w:spacing w:before="120"/>
        <w:jc w:val="both"/>
        <w:rPr>
          <w:szCs w:val="23"/>
        </w:rPr>
      </w:pPr>
      <w:r w:rsidRPr="00F40242">
        <w:rPr>
          <w:szCs w:val="23"/>
        </w:rPr>
        <w:t xml:space="preserve">Measured area of site corrected (from 1202.11 ha). </w:t>
      </w:r>
    </w:p>
    <w:p w14:paraId="5615B8D1" w14:textId="77777777" w:rsidR="0051632F" w:rsidRPr="00F40242" w:rsidRDefault="0051632F">
      <w:pPr>
        <w:jc w:val="both"/>
        <w:rPr>
          <w:szCs w:val="23"/>
        </w:rPr>
      </w:pPr>
      <w:proofErr w:type="spellStart"/>
      <w:r w:rsidRPr="00F40242">
        <w:rPr>
          <w:szCs w:val="23"/>
        </w:rPr>
        <w:t>Tayport</w:t>
      </w:r>
      <w:proofErr w:type="spellEnd"/>
      <w:r w:rsidRPr="00F40242">
        <w:rPr>
          <w:szCs w:val="23"/>
        </w:rPr>
        <w:t xml:space="preserve"> – </w:t>
      </w:r>
      <w:proofErr w:type="spellStart"/>
      <w:r w:rsidRPr="00F40242">
        <w:rPr>
          <w:szCs w:val="23"/>
        </w:rPr>
        <w:t>Tentsmuir</w:t>
      </w:r>
      <w:proofErr w:type="spellEnd"/>
      <w:r w:rsidRPr="00F40242">
        <w:rPr>
          <w:szCs w:val="23"/>
        </w:rPr>
        <w:t xml:space="preserve"> Coast SSSI is part of Firth of Tay and Eden Estuary Special Area of Conservation (SAC) designated for the European habitats and species listed below and is part of Firth of Tay and Eden Estuary Special Protection Area (SPA) designated for the birds listed below. </w:t>
      </w:r>
    </w:p>
    <w:p w14:paraId="1A602064" w14:textId="77777777" w:rsidR="0051632F" w:rsidRPr="00F40242" w:rsidRDefault="0051632F">
      <w:pPr>
        <w:rPr>
          <w:szCs w:val="23"/>
        </w:rPr>
      </w:pPr>
    </w:p>
    <w:p w14:paraId="74C75678" w14:textId="77777777" w:rsidR="0051632F" w:rsidRPr="00F40242" w:rsidRDefault="0051632F">
      <w:pPr>
        <w:rPr>
          <w:szCs w:val="23"/>
        </w:rPr>
      </w:pPr>
      <w:r w:rsidRPr="00F40242">
        <w:rPr>
          <w:szCs w:val="23"/>
        </w:rPr>
        <w:t xml:space="preserve">Habitats: </w:t>
      </w:r>
      <w:r w:rsidRPr="00F40242">
        <w:rPr>
          <w:szCs w:val="23"/>
        </w:rPr>
        <w:tab/>
        <w:t xml:space="preserve">Estuaries </w:t>
      </w:r>
    </w:p>
    <w:p w14:paraId="1E4D3800" w14:textId="77777777" w:rsidR="0051632F" w:rsidRPr="00F40242" w:rsidRDefault="0051632F">
      <w:pPr>
        <w:ind w:left="697" w:firstLine="720"/>
        <w:rPr>
          <w:szCs w:val="23"/>
        </w:rPr>
      </w:pPr>
      <w:r w:rsidRPr="00F40242">
        <w:rPr>
          <w:szCs w:val="23"/>
        </w:rPr>
        <w:t xml:space="preserve">Intertidal mudflats and sandflats </w:t>
      </w:r>
    </w:p>
    <w:p w14:paraId="136A1BF7" w14:textId="77777777" w:rsidR="0051632F" w:rsidRPr="00F40242" w:rsidRDefault="0051632F">
      <w:pPr>
        <w:ind w:left="2160" w:hanging="743"/>
        <w:rPr>
          <w:szCs w:val="23"/>
        </w:rPr>
      </w:pPr>
      <w:r w:rsidRPr="00F40242">
        <w:rPr>
          <w:szCs w:val="23"/>
        </w:rPr>
        <w:t xml:space="preserve">Subtidal sandbanks </w:t>
      </w:r>
    </w:p>
    <w:p w14:paraId="68BF7C8A" w14:textId="77777777" w:rsidR="0051632F" w:rsidRPr="00F40242" w:rsidRDefault="0051632F">
      <w:pPr>
        <w:rPr>
          <w:szCs w:val="23"/>
        </w:rPr>
      </w:pPr>
      <w:r w:rsidRPr="00F40242">
        <w:rPr>
          <w:szCs w:val="23"/>
        </w:rPr>
        <w:t xml:space="preserve">Species: </w:t>
      </w:r>
      <w:r w:rsidRPr="00F40242">
        <w:rPr>
          <w:szCs w:val="23"/>
        </w:rPr>
        <w:tab/>
        <w:t>Common seal (</w:t>
      </w:r>
      <w:proofErr w:type="spellStart"/>
      <w:r w:rsidRPr="00F40242">
        <w:rPr>
          <w:i/>
          <w:iCs/>
          <w:szCs w:val="23"/>
        </w:rPr>
        <w:t>Phoca</w:t>
      </w:r>
      <w:proofErr w:type="spellEnd"/>
      <w:r w:rsidRPr="00F40242">
        <w:rPr>
          <w:i/>
          <w:iCs/>
          <w:szCs w:val="23"/>
        </w:rPr>
        <w:t xml:space="preserve"> </w:t>
      </w:r>
      <w:proofErr w:type="spellStart"/>
      <w:r w:rsidRPr="00F40242">
        <w:rPr>
          <w:i/>
          <w:iCs/>
          <w:szCs w:val="23"/>
        </w:rPr>
        <w:t>vitulina</w:t>
      </w:r>
      <w:proofErr w:type="spellEnd"/>
      <w:r w:rsidRPr="00F40242">
        <w:rPr>
          <w:szCs w:val="23"/>
        </w:rPr>
        <w:t>)</w:t>
      </w:r>
    </w:p>
    <w:p w14:paraId="1519A19D" w14:textId="77777777" w:rsidR="0051632F" w:rsidRPr="00F40242" w:rsidRDefault="0051632F">
      <w:pPr>
        <w:rPr>
          <w:szCs w:val="23"/>
        </w:rPr>
      </w:pPr>
      <w:r w:rsidRPr="00F40242">
        <w:rPr>
          <w:szCs w:val="23"/>
        </w:rPr>
        <w:t xml:space="preserve">Birds: </w:t>
      </w:r>
      <w:r w:rsidRPr="00F40242">
        <w:rPr>
          <w:szCs w:val="23"/>
        </w:rPr>
        <w:tab/>
      </w:r>
      <w:r w:rsidRPr="00F40242">
        <w:rPr>
          <w:szCs w:val="23"/>
        </w:rPr>
        <w:tab/>
        <w:t>Bar-tailed godwit (</w:t>
      </w:r>
      <w:proofErr w:type="spellStart"/>
      <w:r w:rsidRPr="00F40242">
        <w:rPr>
          <w:i/>
          <w:iCs/>
          <w:szCs w:val="23"/>
        </w:rPr>
        <w:t>Limosa</w:t>
      </w:r>
      <w:proofErr w:type="spellEnd"/>
      <w:r w:rsidRPr="00F40242">
        <w:rPr>
          <w:i/>
          <w:iCs/>
          <w:szCs w:val="23"/>
        </w:rPr>
        <w:t xml:space="preserve"> </w:t>
      </w:r>
      <w:proofErr w:type="spellStart"/>
      <w:r w:rsidRPr="00F40242">
        <w:rPr>
          <w:i/>
          <w:iCs/>
          <w:szCs w:val="23"/>
        </w:rPr>
        <w:t>lapponica</w:t>
      </w:r>
      <w:proofErr w:type="spellEnd"/>
      <w:r w:rsidRPr="00F40242">
        <w:rPr>
          <w:szCs w:val="23"/>
        </w:rPr>
        <w:t xml:space="preserve">), non-breeding </w:t>
      </w:r>
    </w:p>
    <w:p w14:paraId="1359B198" w14:textId="77777777" w:rsidR="0051632F" w:rsidRPr="00F40242" w:rsidRDefault="0051632F">
      <w:pPr>
        <w:ind w:left="1440"/>
        <w:rPr>
          <w:szCs w:val="23"/>
        </w:rPr>
      </w:pPr>
      <w:r w:rsidRPr="00F40242">
        <w:rPr>
          <w:szCs w:val="23"/>
        </w:rPr>
        <w:t>Common scoter (</w:t>
      </w:r>
      <w:proofErr w:type="spellStart"/>
      <w:r w:rsidRPr="00F40242">
        <w:rPr>
          <w:i/>
          <w:iCs/>
          <w:szCs w:val="23"/>
        </w:rPr>
        <w:t>Melanitta</w:t>
      </w:r>
      <w:proofErr w:type="spellEnd"/>
      <w:r w:rsidRPr="00F40242">
        <w:rPr>
          <w:i/>
          <w:iCs/>
          <w:szCs w:val="23"/>
        </w:rPr>
        <w:t xml:space="preserve"> nigra</w:t>
      </w:r>
      <w:r w:rsidRPr="00F40242">
        <w:rPr>
          <w:szCs w:val="23"/>
        </w:rPr>
        <w:t xml:space="preserve">), non-breeding </w:t>
      </w:r>
    </w:p>
    <w:p w14:paraId="72FED87A" w14:textId="77777777" w:rsidR="0051632F" w:rsidRPr="00F40242" w:rsidRDefault="0051632F">
      <w:pPr>
        <w:ind w:left="1440"/>
        <w:rPr>
          <w:szCs w:val="23"/>
        </w:rPr>
      </w:pPr>
      <w:r w:rsidRPr="00F40242">
        <w:rPr>
          <w:szCs w:val="23"/>
        </w:rPr>
        <w:t>Cormorant (</w:t>
      </w:r>
      <w:r w:rsidRPr="00F40242">
        <w:rPr>
          <w:i/>
          <w:iCs/>
          <w:szCs w:val="23"/>
        </w:rPr>
        <w:t>Phalacrocorax carbo</w:t>
      </w:r>
      <w:r w:rsidRPr="00F40242">
        <w:rPr>
          <w:szCs w:val="23"/>
        </w:rPr>
        <w:t xml:space="preserve">), non-breeding </w:t>
      </w:r>
    </w:p>
    <w:p w14:paraId="35C3AC5E" w14:textId="77777777" w:rsidR="0051632F" w:rsidRPr="00F40242" w:rsidRDefault="0051632F">
      <w:pPr>
        <w:ind w:left="1440"/>
        <w:rPr>
          <w:szCs w:val="23"/>
        </w:rPr>
      </w:pPr>
      <w:r w:rsidRPr="00F40242">
        <w:rPr>
          <w:szCs w:val="23"/>
        </w:rPr>
        <w:t>Dunlin (</w:t>
      </w:r>
      <w:r w:rsidRPr="00F40242">
        <w:rPr>
          <w:i/>
          <w:iCs/>
          <w:szCs w:val="23"/>
        </w:rPr>
        <w:t xml:space="preserve">Calidris </w:t>
      </w:r>
      <w:proofErr w:type="spellStart"/>
      <w:r w:rsidRPr="00F40242">
        <w:rPr>
          <w:i/>
          <w:iCs/>
          <w:szCs w:val="23"/>
        </w:rPr>
        <w:t>alpina</w:t>
      </w:r>
      <w:proofErr w:type="spellEnd"/>
      <w:r w:rsidRPr="00F40242">
        <w:rPr>
          <w:i/>
          <w:iCs/>
          <w:szCs w:val="23"/>
        </w:rPr>
        <w:t xml:space="preserve"> </w:t>
      </w:r>
      <w:proofErr w:type="spellStart"/>
      <w:r w:rsidRPr="00F40242">
        <w:rPr>
          <w:i/>
          <w:iCs/>
          <w:szCs w:val="23"/>
        </w:rPr>
        <w:t>alpina</w:t>
      </w:r>
      <w:proofErr w:type="spellEnd"/>
      <w:r w:rsidRPr="00F40242">
        <w:rPr>
          <w:szCs w:val="23"/>
        </w:rPr>
        <w:t xml:space="preserve">), non-breeding </w:t>
      </w:r>
    </w:p>
    <w:p w14:paraId="2EB8694B" w14:textId="77777777" w:rsidR="0051632F" w:rsidRPr="00F40242" w:rsidRDefault="0051632F">
      <w:pPr>
        <w:ind w:left="1440"/>
        <w:rPr>
          <w:szCs w:val="23"/>
        </w:rPr>
      </w:pPr>
      <w:r w:rsidRPr="00F40242">
        <w:rPr>
          <w:szCs w:val="23"/>
        </w:rPr>
        <w:t>Eider (</w:t>
      </w:r>
      <w:r w:rsidRPr="00F40242">
        <w:rPr>
          <w:i/>
          <w:iCs/>
          <w:szCs w:val="23"/>
        </w:rPr>
        <w:t xml:space="preserve">Somateria </w:t>
      </w:r>
      <w:proofErr w:type="spellStart"/>
      <w:r w:rsidRPr="00F40242">
        <w:rPr>
          <w:i/>
          <w:iCs/>
          <w:szCs w:val="23"/>
        </w:rPr>
        <w:t>mollissima</w:t>
      </w:r>
      <w:proofErr w:type="spellEnd"/>
      <w:r w:rsidRPr="00F40242">
        <w:rPr>
          <w:szCs w:val="23"/>
        </w:rPr>
        <w:t xml:space="preserve">), non-breeding </w:t>
      </w:r>
    </w:p>
    <w:p w14:paraId="73AC1F3C" w14:textId="77777777" w:rsidR="0051632F" w:rsidRPr="00F40242" w:rsidRDefault="0051632F">
      <w:pPr>
        <w:ind w:left="1440"/>
        <w:rPr>
          <w:szCs w:val="23"/>
        </w:rPr>
      </w:pPr>
      <w:r w:rsidRPr="00F40242">
        <w:rPr>
          <w:szCs w:val="23"/>
        </w:rPr>
        <w:t>Goldeneye (</w:t>
      </w:r>
      <w:r w:rsidRPr="00F40242">
        <w:rPr>
          <w:i/>
          <w:iCs/>
          <w:szCs w:val="23"/>
        </w:rPr>
        <w:t>Bucephala clangula</w:t>
      </w:r>
      <w:r w:rsidRPr="00F40242">
        <w:rPr>
          <w:szCs w:val="23"/>
        </w:rPr>
        <w:t xml:space="preserve">), non-breeding </w:t>
      </w:r>
    </w:p>
    <w:p w14:paraId="2D373B75" w14:textId="77777777" w:rsidR="0051632F" w:rsidRPr="00F40242" w:rsidRDefault="0051632F">
      <w:pPr>
        <w:ind w:left="1440"/>
        <w:rPr>
          <w:szCs w:val="23"/>
        </w:rPr>
      </w:pPr>
      <w:r w:rsidRPr="00F40242">
        <w:rPr>
          <w:szCs w:val="23"/>
        </w:rPr>
        <w:t>Goosander (</w:t>
      </w:r>
      <w:proofErr w:type="spellStart"/>
      <w:r w:rsidRPr="00F40242">
        <w:rPr>
          <w:i/>
          <w:iCs/>
          <w:szCs w:val="23"/>
        </w:rPr>
        <w:t>Mergus</w:t>
      </w:r>
      <w:proofErr w:type="spellEnd"/>
      <w:r w:rsidRPr="00F40242">
        <w:rPr>
          <w:i/>
          <w:iCs/>
          <w:szCs w:val="23"/>
        </w:rPr>
        <w:t xml:space="preserve"> merganser</w:t>
      </w:r>
      <w:r w:rsidRPr="00F40242">
        <w:rPr>
          <w:szCs w:val="23"/>
        </w:rPr>
        <w:t xml:space="preserve">), non-breeding </w:t>
      </w:r>
    </w:p>
    <w:p w14:paraId="3AF0B851" w14:textId="77777777" w:rsidR="0051632F" w:rsidRPr="00F40242" w:rsidRDefault="0051632F">
      <w:pPr>
        <w:ind w:left="1440"/>
        <w:rPr>
          <w:szCs w:val="23"/>
        </w:rPr>
      </w:pPr>
      <w:r w:rsidRPr="00F40242">
        <w:rPr>
          <w:szCs w:val="23"/>
        </w:rPr>
        <w:t>Grey plover (</w:t>
      </w:r>
      <w:proofErr w:type="spellStart"/>
      <w:r w:rsidRPr="00F40242">
        <w:rPr>
          <w:i/>
          <w:iCs/>
          <w:szCs w:val="23"/>
        </w:rPr>
        <w:t>Pluvialis</w:t>
      </w:r>
      <w:proofErr w:type="spellEnd"/>
      <w:r w:rsidRPr="00F40242">
        <w:rPr>
          <w:i/>
          <w:iCs/>
          <w:szCs w:val="23"/>
        </w:rPr>
        <w:t xml:space="preserve"> </w:t>
      </w:r>
      <w:proofErr w:type="spellStart"/>
      <w:r w:rsidRPr="00F40242">
        <w:rPr>
          <w:i/>
          <w:iCs/>
          <w:szCs w:val="23"/>
        </w:rPr>
        <w:t>squatarola</w:t>
      </w:r>
      <w:proofErr w:type="spellEnd"/>
      <w:r w:rsidRPr="00F40242">
        <w:rPr>
          <w:szCs w:val="23"/>
        </w:rPr>
        <w:t xml:space="preserve">), non-breeding </w:t>
      </w:r>
    </w:p>
    <w:p w14:paraId="3FDBD9D6" w14:textId="77777777" w:rsidR="0051632F" w:rsidRPr="00F40242" w:rsidRDefault="0051632F">
      <w:pPr>
        <w:ind w:left="1440"/>
        <w:rPr>
          <w:szCs w:val="23"/>
        </w:rPr>
      </w:pPr>
      <w:r w:rsidRPr="00F40242">
        <w:rPr>
          <w:szCs w:val="23"/>
        </w:rPr>
        <w:t>Greylag goose (</w:t>
      </w:r>
      <w:proofErr w:type="spellStart"/>
      <w:r w:rsidRPr="00F40242">
        <w:rPr>
          <w:i/>
          <w:iCs/>
          <w:szCs w:val="23"/>
        </w:rPr>
        <w:t>Anser</w:t>
      </w:r>
      <w:proofErr w:type="spellEnd"/>
      <w:r w:rsidRPr="00F40242">
        <w:rPr>
          <w:i/>
          <w:iCs/>
          <w:szCs w:val="23"/>
        </w:rPr>
        <w:t xml:space="preserve"> </w:t>
      </w:r>
      <w:proofErr w:type="spellStart"/>
      <w:r w:rsidRPr="00F40242">
        <w:rPr>
          <w:i/>
          <w:iCs/>
          <w:szCs w:val="23"/>
        </w:rPr>
        <w:t>anser</w:t>
      </w:r>
      <w:proofErr w:type="spellEnd"/>
      <w:r w:rsidRPr="00F40242">
        <w:rPr>
          <w:szCs w:val="23"/>
        </w:rPr>
        <w:t xml:space="preserve">), non-breeding </w:t>
      </w:r>
    </w:p>
    <w:p w14:paraId="7040BB7C" w14:textId="77777777" w:rsidR="0051632F" w:rsidRPr="00F40242" w:rsidRDefault="0051632F">
      <w:pPr>
        <w:ind w:left="1440"/>
        <w:rPr>
          <w:szCs w:val="23"/>
        </w:rPr>
      </w:pPr>
      <w:r w:rsidRPr="00F40242">
        <w:rPr>
          <w:szCs w:val="23"/>
        </w:rPr>
        <w:t>Icelandic Black tailed godwit (</w:t>
      </w:r>
      <w:proofErr w:type="spellStart"/>
      <w:r w:rsidRPr="00F40242">
        <w:rPr>
          <w:i/>
          <w:iCs/>
          <w:szCs w:val="23"/>
        </w:rPr>
        <w:t>Limosa</w:t>
      </w:r>
      <w:proofErr w:type="spellEnd"/>
      <w:r w:rsidRPr="00F40242">
        <w:rPr>
          <w:i/>
          <w:iCs/>
          <w:szCs w:val="23"/>
        </w:rPr>
        <w:t xml:space="preserve"> </w:t>
      </w:r>
      <w:proofErr w:type="spellStart"/>
      <w:r w:rsidRPr="00F40242">
        <w:rPr>
          <w:i/>
          <w:iCs/>
          <w:szCs w:val="23"/>
        </w:rPr>
        <w:t>limosa</w:t>
      </w:r>
      <w:proofErr w:type="spellEnd"/>
      <w:r w:rsidRPr="00F40242">
        <w:rPr>
          <w:i/>
          <w:iCs/>
          <w:szCs w:val="23"/>
        </w:rPr>
        <w:t xml:space="preserve"> </w:t>
      </w:r>
      <w:proofErr w:type="spellStart"/>
      <w:r w:rsidRPr="00F40242">
        <w:rPr>
          <w:i/>
          <w:iCs/>
          <w:szCs w:val="23"/>
        </w:rPr>
        <w:t>islandica</w:t>
      </w:r>
      <w:proofErr w:type="spellEnd"/>
      <w:r w:rsidRPr="00F40242">
        <w:rPr>
          <w:szCs w:val="23"/>
        </w:rPr>
        <w:t xml:space="preserve">), non-breeding </w:t>
      </w:r>
    </w:p>
    <w:p w14:paraId="7E656E97" w14:textId="77777777" w:rsidR="0051632F" w:rsidRPr="00F40242" w:rsidRDefault="0051632F">
      <w:pPr>
        <w:ind w:left="1440"/>
        <w:rPr>
          <w:szCs w:val="23"/>
        </w:rPr>
      </w:pPr>
      <w:r w:rsidRPr="00F40242">
        <w:rPr>
          <w:szCs w:val="23"/>
        </w:rPr>
        <w:t>Little tern (</w:t>
      </w:r>
      <w:proofErr w:type="spellStart"/>
      <w:r w:rsidRPr="00F40242">
        <w:rPr>
          <w:i/>
          <w:iCs/>
          <w:szCs w:val="23"/>
        </w:rPr>
        <w:t>Sternula</w:t>
      </w:r>
      <w:proofErr w:type="spellEnd"/>
      <w:r w:rsidRPr="00F40242">
        <w:rPr>
          <w:i/>
          <w:iCs/>
          <w:szCs w:val="23"/>
        </w:rPr>
        <w:t xml:space="preserve"> albifrons</w:t>
      </w:r>
      <w:r w:rsidRPr="00F40242">
        <w:rPr>
          <w:szCs w:val="23"/>
        </w:rPr>
        <w:t xml:space="preserve">), breeding </w:t>
      </w:r>
    </w:p>
    <w:p w14:paraId="1450A273" w14:textId="77777777" w:rsidR="0051632F" w:rsidRPr="00F40242" w:rsidRDefault="0051632F">
      <w:pPr>
        <w:ind w:left="1440"/>
        <w:rPr>
          <w:szCs w:val="23"/>
        </w:rPr>
      </w:pPr>
      <w:r w:rsidRPr="00F40242">
        <w:rPr>
          <w:szCs w:val="23"/>
        </w:rPr>
        <w:t>Long-tailed duck (</w:t>
      </w:r>
      <w:r w:rsidRPr="00F40242">
        <w:rPr>
          <w:i/>
          <w:iCs/>
          <w:szCs w:val="23"/>
        </w:rPr>
        <w:t xml:space="preserve">Clangula </w:t>
      </w:r>
      <w:proofErr w:type="spellStart"/>
      <w:r w:rsidRPr="00F40242">
        <w:rPr>
          <w:i/>
          <w:iCs/>
          <w:szCs w:val="23"/>
        </w:rPr>
        <w:t>hyemalis</w:t>
      </w:r>
      <w:proofErr w:type="spellEnd"/>
      <w:r w:rsidRPr="00F40242">
        <w:rPr>
          <w:szCs w:val="23"/>
        </w:rPr>
        <w:t xml:space="preserve">), non-breeding </w:t>
      </w:r>
    </w:p>
    <w:p w14:paraId="7474D889" w14:textId="77777777" w:rsidR="0051632F" w:rsidRPr="00F40242" w:rsidRDefault="0051632F">
      <w:pPr>
        <w:ind w:left="1440"/>
        <w:rPr>
          <w:szCs w:val="23"/>
        </w:rPr>
      </w:pPr>
      <w:r w:rsidRPr="00F40242">
        <w:rPr>
          <w:szCs w:val="23"/>
        </w:rPr>
        <w:t>Marsh harrier (</w:t>
      </w:r>
      <w:r w:rsidRPr="00F40242">
        <w:rPr>
          <w:i/>
          <w:iCs/>
          <w:szCs w:val="23"/>
        </w:rPr>
        <w:t xml:space="preserve">Circus </w:t>
      </w:r>
      <w:proofErr w:type="spellStart"/>
      <w:r w:rsidRPr="00F40242">
        <w:rPr>
          <w:i/>
          <w:iCs/>
          <w:szCs w:val="23"/>
        </w:rPr>
        <w:t>aeruginosus</w:t>
      </w:r>
      <w:proofErr w:type="spellEnd"/>
      <w:r w:rsidRPr="00F40242">
        <w:rPr>
          <w:szCs w:val="23"/>
        </w:rPr>
        <w:t xml:space="preserve">), breeding </w:t>
      </w:r>
    </w:p>
    <w:p w14:paraId="41A3F9E7" w14:textId="77777777" w:rsidR="0051632F" w:rsidRPr="00F40242" w:rsidRDefault="0051632F">
      <w:pPr>
        <w:ind w:left="1440"/>
        <w:rPr>
          <w:szCs w:val="23"/>
        </w:rPr>
      </w:pPr>
      <w:r w:rsidRPr="00F40242">
        <w:rPr>
          <w:szCs w:val="23"/>
        </w:rPr>
        <w:t>Oystercatcher (</w:t>
      </w:r>
      <w:proofErr w:type="spellStart"/>
      <w:r w:rsidRPr="00F40242">
        <w:rPr>
          <w:i/>
          <w:iCs/>
          <w:szCs w:val="23"/>
        </w:rPr>
        <w:t>Haematopus</w:t>
      </w:r>
      <w:proofErr w:type="spellEnd"/>
      <w:r w:rsidRPr="00F40242">
        <w:rPr>
          <w:i/>
          <w:iCs/>
          <w:szCs w:val="23"/>
        </w:rPr>
        <w:t xml:space="preserve"> </w:t>
      </w:r>
      <w:proofErr w:type="spellStart"/>
      <w:r w:rsidRPr="00F40242">
        <w:rPr>
          <w:i/>
          <w:iCs/>
          <w:szCs w:val="23"/>
        </w:rPr>
        <w:t>ostralegus</w:t>
      </w:r>
      <w:proofErr w:type="spellEnd"/>
      <w:r w:rsidRPr="00F40242">
        <w:rPr>
          <w:szCs w:val="23"/>
        </w:rPr>
        <w:t xml:space="preserve">), non-breeding </w:t>
      </w:r>
    </w:p>
    <w:p w14:paraId="4AB6EFC1" w14:textId="77777777" w:rsidR="0051632F" w:rsidRPr="00F40242" w:rsidRDefault="0051632F">
      <w:pPr>
        <w:ind w:left="1440"/>
        <w:rPr>
          <w:szCs w:val="23"/>
        </w:rPr>
      </w:pPr>
      <w:r w:rsidRPr="00F40242">
        <w:rPr>
          <w:szCs w:val="23"/>
        </w:rPr>
        <w:t>Pink-footed goose (</w:t>
      </w:r>
      <w:proofErr w:type="spellStart"/>
      <w:r w:rsidRPr="00F40242">
        <w:rPr>
          <w:i/>
          <w:iCs/>
          <w:szCs w:val="23"/>
        </w:rPr>
        <w:t>Anser</w:t>
      </w:r>
      <w:proofErr w:type="spellEnd"/>
      <w:r w:rsidRPr="00F40242">
        <w:rPr>
          <w:i/>
          <w:iCs/>
          <w:szCs w:val="23"/>
        </w:rPr>
        <w:t xml:space="preserve"> </w:t>
      </w:r>
      <w:proofErr w:type="spellStart"/>
      <w:r w:rsidRPr="00F40242">
        <w:rPr>
          <w:i/>
          <w:iCs/>
          <w:szCs w:val="23"/>
        </w:rPr>
        <w:t>brachyrhynchus</w:t>
      </w:r>
      <w:proofErr w:type="spellEnd"/>
      <w:r w:rsidRPr="00F40242">
        <w:rPr>
          <w:szCs w:val="23"/>
        </w:rPr>
        <w:t xml:space="preserve">), non-breeding </w:t>
      </w:r>
    </w:p>
    <w:p w14:paraId="67189AF9" w14:textId="77777777" w:rsidR="0051632F" w:rsidRPr="00F40242" w:rsidRDefault="0051632F">
      <w:pPr>
        <w:ind w:left="1440"/>
        <w:rPr>
          <w:szCs w:val="23"/>
        </w:rPr>
      </w:pPr>
      <w:r w:rsidRPr="00F40242">
        <w:rPr>
          <w:szCs w:val="23"/>
        </w:rPr>
        <w:t>Red-breasted merganser (</w:t>
      </w:r>
      <w:proofErr w:type="spellStart"/>
      <w:r w:rsidRPr="00F40242">
        <w:rPr>
          <w:i/>
          <w:iCs/>
          <w:szCs w:val="23"/>
        </w:rPr>
        <w:t>Mergus</w:t>
      </w:r>
      <w:proofErr w:type="spellEnd"/>
      <w:r w:rsidRPr="00F40242">
        <w:rPr>
          <w:i/>
          <w:iCs/>
          <w:szCs w:val="23"/>
        </w:rPr>
        <w:t xml:space="preserve"> </w:t>
      </w:r>
      <w:proofErr w:type="spellStart"/>
      <w:r w:rsidRPr="00F40242">
        <w:rPr>
          <w:i/>
          <w:iCs/>
          <w:szCs w:val="23"/>
        </w:rPr>
        <w:t>serrator</w:t>
      </w:r>
      <w:proofErr w:type="spellEnd"/>
      <w:r w:rsidRPr="00F40242">
        <w:rPr>
          <w:szCs w:val="23"/>
        </w:rPr>
        <w:t xml:space="preserve">), non-breeding </w:t>
      </w:r>
    </w:p>
    <w:p w14:paraId="35FE36D2" w14:textId="77777777" w:rsidR="0051632F" w:rsidRPr="00F40242" w:rsidRDefault="0051632F">
      <w:pPr>
        <w:ind w:left="1440"/>
        <w:rPr>
          <w:szCs w:val="23"/>
        </w:rPr>
      </w:pPr>
      <w:r w:rsidRPr="00F40242">
        <w:rPr>
          <w:szCs w:val="23"/>
        </w:rPr>
        <w:t>Redshank (</w:t>
      </w:r>
      <w:proofErr w:type="spellStart"/>
      <w:r w:rsidRPr="00F40242">
        <w:rPr>
          <w:i/>
          <w:iCs/>
          <w:szCs w:val="23"/>
        </w:rPr>
        <w:t>Tringa</w:t>
      </w:r>
      <w:proofErr w:type="spellEnd"/>
      <w:r w:rsidRPr="00F40242">
        <w:rPr>
          <w:i/>
          <w:iCs/>
          <w:szCs w:val="23"/>
        </w:rPr>
        <w:t xml:space="preserve"> </w:t>
      </w:r>
      <w:proofErr w:type="spellStart"/>
      <w:r w:rsidRPr="00F40242">
        <w:rPr>
          <w:i/>
          <w:iCs/>
          <w:szCs w:val="23"/>
        </w:rPr>
        <w:t>totanus</w:t>
      </w:r>
      <w:proofErr w:type="spellEnd"/>
      <w:r w:rsidRPr="00F40242">
        <w:rPr>
          <w:szCs w:val="23"/>
        </w:rPr>
        <w:t xml:space="preserve">), non-breeding </w:t>
      </w:r>
    </w:p>
    <w:p w14:paraId="7489F37F" w14:textId="77777777" w:rsidR="0051632F" w:rsidRPr="00F40242" w:rsidRDefault="0051632F">
      <w:pPr>
        <w:ind w:left="1440"/>
        <w:rPr>
          <w:szCs w:val="23"/>
        </w:rPr>
      </w:pPr>
      <w:r w:rsidRPr="00F40242">
        <w:rPr>
          <w:szCs w:val="23"/>
        </w:rPr>
        <w:t>Sanderling (</w:t>
      </w:r>
      <w:r w:rsidRPr="00F40242">
        <w:rPr>
          <w:i/>
          <w:iCs/>
          <w:szCs w:val="23"/>
        </w:rPr>
        <w:t>Calidris alba</w:t>
      </w:r>
      <w:r w:rsidRPr="00F40242">
        <w:rPr>
          <w:szCs w:val="23"/>
        </w:rPr>
        <w:t xml:space="preserve">), non-breeding </w:t>
      </w:r>
    </w:p>
    <w:p w14:paraId="6B4F4DD7" w14:textId="77777777" w:rsidR="0051632F" w:rsidRPr="00F40242" w:rsidRDefault="0051632F">
      <w:pPr>
        <w:ind w:left="1440"/>
        <w:rPr>
          <w:szCs w:val="23"/>
        </w:rPr>
      </w:pPr>
      <w:r w:rsidRPr="00F40242">
        <w:rPr>
          <w:szCs w:val="23"/>
        </w:rPr>
        <w:t>Shelduck (</w:t>
      </w:r>
      <w:proofErr w:type="spellStart"/>
      <w:r w:rsidRPr="00F40242">
        <w:rPr>
          <w:i/>
          <w:iCs/>
          <w:szCs w:val="23"/>
        </w:rPr>
        <w:t>Tadorna</w:t>
      </w:r>
      <w:proofErr w:type="spellEnd"/>
      <w:r w:rsidRPr="00F40242">
        <w:rPr>
          <w:i/>
          <w:iCs/>
          <w:szCs w:val="23"/>
        </w:rPr>
        <w:t xml:space="preserve"> </w:t>
      </w:r>
      <w:proofErr w:type="spellStart"/>
      <w:r w:rsidRPr="00F40242">
        <w:rPr>
          <w:i/>
          <w:iCs/>
          <w:szCs w:val="23"/>
        </w:rPr>
        <w:t>tadorna</w:t>
      </w:r>
      <w:proofErr w:type="spellEnd"/>
      <w:r w:rsidRPr="00F40242">
        <w:rPr>
          <w:szCs w:val="23"/>
        </w:rPr>
        <w:t xml:space="preserve">), non-breeding </w:t>
      </w:r>
    </w:p>
    <w:p w14:paraId="5C6A10F0" w14:textId="77777777" w:rsidR="0051632F" w:rsidRPr="00F40242" w:rsidRDefault="0051632F">
      <w:pPr>
        <w:ind w:left="1440"/>
        <w:rPr>
          <w:szCs w:val="23"/>
        </w:rPr>
      </w:pPr>
      <w:r w:rsidRPr="00F40242">
        <w:rPr>
          <w:szCs w:val="23"/>
        </w:rPr>
        <w:t>Velvet scoter (</w:t>
      </w:r>
      <w:proofErr w:type="spellStart"/>
      <w:r w:rsidRPr="00F40242">
        <w:rPr>
          <w:i/>
          <w:iCs/>
          <w:szCs w:val="23"/>
        </w:rPr>
        <w:t>Melanitta</w:t>
      </w:r>
      <w:proofErr w:type="spellEnd"/>
      <w:r w:rsidRPr="00F40242">
        <w:rPr>
          <w:i/>
          <w:iCs/>
          <w:szCs w:val="23"/>
        </w:rPr>
        <w:t xml:space="preserve"> </w:t>
      </w:r>
      <w:proofErr w:type="spellStart"/>
      <w:r w:rsidRPr="00F40242">
        <w:rPr>
          <w:i/>
          <w:iCs/>
          <w:szCs w:val="23"/>
        </w:rPr>
        <w:t>fusca</w:t>
      </w:r>
      <w:proofErr w:type="spellEnd"/>
      <w:r w:rsidRPr="00F40242">
        <w:rPr>
          <w:szCs w:val="23"/>
        </w:rPr>
        <w:t xml:space="preserve">), non-breeding </w:t>
      </w:r>
    </w:p>
    <w:p w14:paraId="6C18AD50" w14:textId="77777777" w:rsidR="0051632F" w:rsidRPr="00F40242" w:rsidRDefault="0051632F">
      <w:pPr>
        <w:ind w:left="1440"/>
        <w:rPr>
          <w:sz w:val="23"/>
          <w:szCs w:val="23"/>
        </w:rPr>
      </w:pPr>
      <w:r w:rsidRPr="00F40242">
        <w:rPr>
          <w:szCs w:val="23"/>
        </w:rPr>
        <w:t xml:space="preserve">Waterfowl assemblage, non-breeding </w:t>
      </w:r>
    </w:p>
    <w:p w14:paraId="09BDC602" w14:textId="77777777" w:rsidR="0051632F" w:rsidRPr="00F40242" w:rsidRDefault="0051632F">
      <w:pPr>
        <w:autoSpaceDE w:val="0"/>
        <w:autoSpaceDN w:val="0"/>
        <w:adjustRightInd w:val="0"/>
        <w:ind w:left="720" w:hanging="720"/>
        <w:rPr>
          <w:b/>
          <w:szCs w:val="22"/>
        </w:rPr>
        <w:sectPr w:rsidR="0051632F" w:rsidRPr="00F40242">
          <w:pgSz w:w="11906" w:h="16838" w:code="9"/>
          <w:pgMar w:top="1440" w:right="1440" w:bottom="1440" w:left="1122" w:header="709" w:footer="709" w:gutter="0"/>
          <w:cols w:space="708"/>
          <w:docGrid w:linePitch="360"/>
        </w:sectPr>
      </w:pPr>
    </w:p>
    <w:p w14:paraId="5061FC96" w14:textId="1A946B1D" w:rsidR="0051632F" w:rsidRPr="00F40242" w:rsidRDefault="0087582B">
      <w:pPr>
        <w:autoSpaceDE w:val="0"/>
        <w:autoSpaceDN w:val="0"/>
        <w:adjustRightInd w:val="0"/>
        <w:ind w:left="720" w:hanging="720"/>
        <w:rPr>
          <w:b/>
          <w:sz w:val="28"/>
          <w:szCs w:val="22"/>
        </w:rPr>
      </w:pPr>
      <w:r w:rsidRPr="00F40242">
        <w:rPr>
          <w:noProof/>
          <w:sz w:val="28"/>
          <w:lang w:eastAsia="en-GB"/>
        </w:rPr>
        <w:lastRenderedPageBreak/>
        <w:drawing>
          <wp:anchor distT="0" distB="0" distL="114300" distR="114300" simplePos="0" relativeHeight="251700736" behindDoc="0" locked="0" layoutInCell="1" allowOverlap="1" wp14:anchorId="0EF80BE0" wp14:editId="5CEC4D71">
            <wp:simplePos x="0" y="0"/>
            <wp:positionH relativeFrom="column">
              <wp:posOffset>102870</wp:posOffset>
            </wp:positionH>
            <wp:positionV relativeFrom="paragraph">
              <wp:posOffset>224155</wp:posOffset>
            </wp:positionV>
            <wp:extent cx="8752205" cy="504444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752205" cy="504444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2"/>
        </w:rPr>
        <w:t>1</w:t>
      </w:r>
      <w:r w:rsidR="0051632F" w:rsidRPr="00F40242">
        <w:rPr>
          <w:b/>
          <w:sz w:val="28"/>
          <w:szCs w:val="22"/>
        </w:rPr>
        <w:t>.4</w:t>
      </w:r>
      <w:r w:rsidR="0051632F" w:rsidRPr="00F40242">
        <w:rPr>
          <w:b/>
          <w:sz w:val="28"/>
          <w:szCs w:val="22"/>
        </w:rPr>
        <w:tab/>
      </w:r>
      <w:proofErr w:type="spellStart"/>
      <w:r w:rsidR="0051632F" w:rsidRPr="00F40242">
        <w:rPr>
          <w:b/>
          <w:sz w:val="28"/>
          <w:szCs w:val="22"/>
        </w:rPr>
        <w:t>Monifieth</w:t>
      </w:r>
      <w:proofErr w:type="spellEnd"/>
      <w:r w:rsidR="0051632F" w:rsidRPr="00F40242">
        <w:rPr>
          <w:b/>
          <w:sz w:val="28"/>
          <w:szCs w:val="22"/>
        </w:rPr>
        <w:t xml:space="preserve"> Bay</w:t>
      </w:r>
    </w:p>
    <w:p w14:paraId="5A23F9BB" w14:textId="77777777" w:rsidR="0051632F" w:rsidRPr="00F40242" w:rsidRDefault="0051632F">
      <w:pPr>
        <w:autoSpaceDE w:val="0"/>
        <w:autoSpaceDN w:val="0"/>
        <w:adjustRightInd w:val="0"/>
        <w:ind w:left="720" w:hanging="720"/>
        <w:rPr>
          <w:b/>
          <w:szCs w:val="22"/>
        </w:rPr>
        <w:sectPr w:rsidR="0051632F" w:rsidRPr="00F40242">
          <w:type w:val="oddPage"/>
          <w:pgSz w:w="16838" w:h="11906" w:orient="landscape" w:code="9"/>
          <w:pgMar w:top="1123" w:right="1440" w:bottom="1440" w:left="1440" w:header="709" w:footer="709" w:gutter="0"/>
          <w:cols w:space="708"/>
          <w:docGrid w:linePitch="360"/>
        </w:sectPr>
      </w:pPr>
    </w:p>
    <w:p w14:paraId="313062B6" w14:textId="77777777" w:rsidR="0051632F" w:rsidRPr="00F40242" w:rsidRDefault="0051632F">
      <w:pPr>
        <w:rPr>
          <w:szCs w:val="23"/>
        </w:rPr>
      </w:pPr>
      <w:r w:rsidRPr="00F40242">
        <w:rPr>
          <w:b/>
          <w:bCs/>
          <w:szCs w:val="23"/>
        </w:rPr>
        <w:lastRenderedPageBreak/>
        <w:t xml:space="preserve">CITATION </w:t>
      </w:r>
      <w:r w:rsidRPr="00F40242">
        <w:rPr>
          <w:b/>
          <w:bCs/>
          <w:szCs w:val="23"/>
        </w:rPr>
        <w:tab/>
      </w:r>
      <w:r w:rsidRPr="00F40242">
        <w:rPr>
          <w:b/>
          <w:bCs/>
          <w:szCs w:val="23"/>
        </w:rPr>
        <w:tab/>
      </w:r>
      <w:r w:rsidRPr="00F40242">
        <w:rPr>
          <w:b/>
          <w:bCs/>
          <w:szCs w:val="23"/>
        </w:rPr>
        <w:tab/>
      </w:r>
      <w:r w:rsidRPr="00F40242">
        <w:rPr>
          <w:b/>
          <w:bCs/>
          <w:szCs w:val="23"/>
        </w:rPr>
        <w:tab/>
        <w:t xml:space="preserve">MONIFIETH BAY </w:t>
      </w:r>
    </w:p>
    <w:p w14:paraId="2847A98C" w14:textId="77777777" w:rsidR="0051632F" w:rsidRPr="00F40242" w:rsidRDefault="0051632F">
      <w:pPr>
        <w:jc w:val="center"/>
        <w:rPr>
          <w:szCs w:val="23"/>
        </w:rPr>
      </w:pPr>
      <w:r w:rsidRPr="00F40242">
        <w:rPr>
          <w:b/>
          <w:bCs/>
          <w:szCs w:val="23"/>
        </w:rPr>
        <w:t xml:space="preserve">SITE OF SPECIAL SCIENTIFIC INTEREST </w:t>
      </w:r>
    </w:p>
    <w:p w14:paraId="604039FF" w14:textId="77777777" w:rsidR="0051632F" w:rsidRPr="00F40242" w:rsidRDefault="0051632F">
      <w:pPr>
        <w:rPr>
          <w:szCs w:val="23"/>
        </w:rPr>
      </w:pPr>
    </w:p>
    <w:p w14:paraId="1AFDD92F" w14:textId="77777777" w:rsidR="0051632F" w:rsidRPr="00F40242" w:rsidRDefault="0051632F">
      <w:r w:rsidRPr="00F40242">
        <w:t xml:space="preserve">Dundee City, Angus </w:t>
      </w:r>
      <w:r w:rsidRPr="00F40242">
        <w:tab/>
      </w:r>
      <w:r w:rsidRPr="00F40242">
        <w:tab/>
      </w:r>
      <w:r w:rsidRPr="00F40242">
        <w:tab/>
      </w:r>
      <w:r w:rsidRPr="00F40242">
        <w:tab/>
      </w:r>
      <w:r w:rsidRPr="00F40242">
        <w:tab/>
      </w:r>
      <w:r w:rsidRPr="00F40242">
        <w:tab/>
      </w:r>
      <w:r w:rsidRPr="00F40242">
        <w:tab/>
        <w:t xml:space="preserve">Site code: 1183 </w:t>
      </w:r>
    </w:p>
    <w:p w14:paraId="1781A8FB" w14:textId="77777777" w:rsidR="0051632F" w:rsidRPr="00F40242" w:rsidRDefault="0051632F">
      <w:pPr>
        <w:ind w:left="-90" w:firstLine="90"/>
        <w:jc w:val="both"/>
        <w:rPr>
          <w:szCs w:val="23"/>
        </w:rPr>
      </w:pPr>
    </w:p>
    <w:p w14:paraId="643C74E8" w14:textId="77777777" w:rsidR="0051632F" w:rsidRPr="00F40242" w:rsidRDefault="0051632F">
      <w:pPr>
        <w:ind w:left="-90" w:firstLine="90"/>
        <w:jc w:val="both"/>
        <w:rPr>
          <w:szCs w:val="23"/>
        </w:rPr>
      </w:pPr>
      <w:r w:rsidRPr="00F40242">
        <w:rPr>
          <w:szCs w:val="23"/>
        </w:rPr>
        <w:t xml:space="preserve">NATIONAL GRID REFERENCE: </w:t>
      </w:r>
      <w:r w:rsidRPr="00F40242">
        <w:rPr>
          <w:szCs w:val="23"/>
        </w:rPr>
        <w:tab/>
      </w:r>
      <w:r w:rsidRPr="00F40242">
        <w:rPr>
          <w:szCs w:val="23"/>
        </w:rPr>
        <w:tab/>
        <w:t xml:space="preserve">NO 485313 </w:t>
      </w:r>
    </w:p>
    <w:p w14:paraId="7E5DCC4F" w14:textId="77777777" w:rsidR="0051632F" w:rsidRPr="00F40242" w:rsidRDefault="0051632F">
      <w:pPr>
        <w:jc w:val="both"/>
        <w:rPr>
          <w:szCs w:val="23"/>
        </w:rPr>
      </w:pPr>
    </w:p>
    <w:p w14:paraId="6F73DF58" w14:textId="77777777" w:rsidR="0051632F" w:rsidRPr="00F40242" w:rsidRDefault="0051632F">
      <w:pPr>
        <w:jc w:val="both"/>
        <w:rPr>
          <w:szCs w:val="23"/>
        </w:rPr>
      </w:pPr>
      <w:r w:rsidRPr="00F40242">
        <w:rPr>
          <w:szCs w:val="23"/>
        </w:rPr>
        <w:t xml:space="preserve">OS </w:t>
      </w:r>
      <w:r w:rsidRPr="00F40242">
        <w:rPr>
          <w:szCs w:val="23"/>
        </w:rPr>
        <w:tab/>
        <w:t xml:space="preserve">1:50,000 SHEET NO: </w:t>
      </w:r>
      <w:r w:rsidRPr="00F40242">
        <w:rPr>
          <w:szCs w:val="23"/>
        </w:rPr>
        <w:tab/>
      </w:r>
      <w:r w:rsidRPr="00F40242">
        <w:rPr>
          <w:szCs w:val="23"/>
        </w:rPr>
        <w:tab/>
      </w:r>
      <w:proofErr w:type="spellStart"/>
      <w:r w:rsidRPr="00F40242">
        <w:rPr>
          <w:szCs w:val="23"/>
        </w:rPr>
        <w:t>Landranger</w:t>
      </w:r>
      <w:proofErr w:type="spellEnd"/>
      <w:r w:rsidRPr="00F40242">
        <w:rPr>
          <w:szCs w:val="23"/>
        </w:rPr>
        <w:t xml:space="preserve"> Series 54 </w:t>
      </w:r>
    </w:p>
    <w:p w14:paraId="4B4C1B7E" w14:textId="77777777" w:rsidR="0051632F" w:rsidRPr="00F40242" w:rsidRDefault="0051632F">
      <w:pPr>
        <w:ind w:left="720"/>
        <w:jc w:val="both"/>
        <w:rPr>
          <w:szCs w:val="23"/>
        </w:rPr>
      </w:pPr>
      <w:r w:rsidRPr="00F40242">
        <w:rPr>
          <w:szCs w:val="23"/>
        </w:rPr>
        <w:t xml:space="preserve">1:25,000 SHEET NO: </w:t>
      </w:r>
      <w:r w:rsidRPr="00F40242">
        <w:rPr>
          <w:szCs w:val="23"/>
        </w:rPr>
        <w:tab/>
      </w:r>
      <w:r w:rsidRPr="00F40242">
        <w:rPr>
          <w:szCs w:val="23"/>
        </w:rPr>
        <w:tab/>
        <w:t xml:space="preserve">Explorer Series 380 </w:t>
      </w:r>
    </w:p>
    <w:p w14:paraId="41C79999" w14:textId="77777777" w:rsidR="0051632F" w:rsidRPr="00F40242" w:rsidRDefault="0051632F">
      <w:pPr>
        <w:jc w:val="both"/>
        <w:rPr>
          <w:szCs w:val="23"/>
        </w:rPr>
      </w:pPr>
    </w:p>
    <w:p w14:paraId="215C60D8" w14:textId="77777777" w:rsidR="0051632F" w:rsidRPr="00F40242" w:rsidRDefault="0051632F">
      <w:pPr>
        <w:jc w:val="both"/>
        <w:rPr>
          <w:szCs w:val="23"/>
        </w:rPr>
      </w:pPr>
      <w:r w:rsidRPr="00F40242">
        <w:rPr>
          <w:szCs w:val="23"/>
        </w:rPr>
        <w:t xml:space="preserve">AREA: </w:t>
      </w:r>
      <w:r w:rsidRPr="00F40242">
        <w:rPr>
          <w:szCs w:val="23"/>
        </w:rPr>
        <w:tab/>
      </w:r>
      <w:r w:rsidRPr="00F40242">
        <w:rPr>
          <w:szCs w:val="23"/>
        </w:rPr>
        <w:tab/>
      </w:r>
      <w:r w:rsidRPr="00F40242">
        <w:rPr>
          <w:szCs w:val="23"/>
        </w:rPr>
        <w:tab/>
      </w:r>
      <w:r w:rsidRPr="00F40242">
        <w:rPr>
          <w:szCs w:val="23"/>
        </w:rPr>
        <w:tab/>
      </w:r>
      <w:r w:rsidRPr="00F40242">
        <w:rPr>
          <w:szCs w:val="23"/>
        </w:rPr>
        <w:tab/>
        <w:t xml:space="preserve">199.23 hectares </w:t>
      </w:r>
    </w:p>
    <w:p w14:paraId="6FFC0546" w14:textId="77777777" w:rsidR="0051632F" w:rsidRPr="00F40242" w:rsidRDefault="0051632F">
      <w:pPr>
        <w:jc w:val="both"/>
        <w:rPr>
          <w:b/>
          <w:bCs/>
          <w:szCs w:val="23"/>
        </w:rPr>
      </w:pPr>
    </w:p>
    <w:p w14:paraId="32634139" w14:textId="77777777" w:rsidR="0051632F" w:rsidRPr="00F40242" w:rsidRDefault="0051632F">
      <w:pPr>
        <w:jc w:val="both"/>
        <w:rPr>
          <w:szCs w:val="23"/>
        </w:rPr>
      </w:pPr>
      <w:r w:rsidRPr="00F40242">
        <w:rPr>
          <w:b/>
          <w:bCs/>
          <w:szCs w:val="23"/>
        </w:rPr>
        <w:t xml:space="preserve">NOTIFIED NATURAL FEATURES </w:t>
      </w:r>
    </w:p>
    <w:p w14:paraId="24C9E5AD" w14:textId="77777777" w:rsidR="0051632F" w:rsidRPr="00F40242" w:rsidRDefault="0051632F">
      <w:pPr>
        <w:rPr>
          <w:b/>
          <w:bCs/>
          <w:szCs w:val="23"/>
        </w:rPr>
      </w:pPr>
    </w:p>
    <w:p w14:paraId="707CD9A3" w14:textId="77777777" w:rsidR="0051632F" w:rsidRPr="00F40242" w:rsidRDefault="0051632F">
      <w:pPr>
        <w:rPr>
          <w:szCs w:val="23"/>
        </w:rPr>
      </w:pPr>
      <w:r w:rsidRPr="00F40242">
        <w:rPr>
          <w:b/>
          <w:bCs/>
          <w:szCs w:val="23"/>
        </w:rPr>
        <w:t xml:space="preserve">Biological: Birds: </w:t>
      </w:r>
      <w:r w:rsidRPr="00F40242">
        <w:rPr>
          <w:b/>
          <w:bCs/>
          <w:szCs w:val="23"/>
        </w:rPr>
        <w:tab/>
      </w:r>
      <w:r w:rsidRPr="00F40242">
        <w:rPr>
          <w:b/>
          <w:bCs/>
          <w:szCs w:val="23"/>
        </w:rPr>
        <w:tab/>
        <w:t xml:space="preserve">Sanderling </w:t>
      </w:r>
      <w:r w:rsidRPr="00F40242">
        <w:rPr>
          <w:b/>
          <w:bCs/>
          <w:i/>
          <w:iCs/>
          <w:szCs w:val="23"/>
        </w:rPr>
        <w:t>Calidris alba</w:t>
      </w:r>
      <w:r w:rsidRPr="00F40242">
        <w:rPr>
          <w:b/>
          <w:bCs/>
          <w:szCs w:val="23"/>
        </w:rPr>
        <w:t xml:space="preserve">, non-breeding </w:t>
      </w:r>
    </w:p>
    <w:p w14:paraId="00B64079" w14:textId="77777777" w:rsidR="0051632F" w:rsidRPr="00F40242" w:rsidRDefault="0051632F">
      <w:pPr>
        <w:jc w:val="both"/>
        <w:rPr>
          <w:b/>
          <w:bCs/>
          <w:szCs w:val="23"/>
        </w:rPr>
      </w:pPr>
    </w:p>
    <w:p w14:paraId="6AD417FA" w14:textId="77777777" w:rsidR="0051632F" w:rsidRPr="00F40242" w:rsidRDefault="0051632F">
      <w:pPr>
        <w:jc w:val="both"/>
        <w:rPr>
          <w:szCs w:val="23"/>
        </w:rPr>
      </w:pPr>
      <w:r w:rsidRPr="00F40242">
        <w:rPr>
          <w:b/>
          <w:bCs/>
          <w:szCs w:val="23"/>
        </w:rPr>
        <w:t>DESCRIPTION</w:t>
      </w:r>
      <w:r w:rsidRPr="00F40242">
        <w:rPr>
          <w:szCs w:val="23"/>
        </w:rPr>
        <w:t xml:space="preserve">: </w:t>
      </w:r>
    </w:p>
    <w:p w14:paraId="65A8D099" w14:textId="77777777" w:rsidR="0051632F" w:rsidRPr="00F40242" w:rsidRDefault="0051632F">
      <w:pPr>
        <w:rPr>
          <w:szCs w:val="23"/>
        </w:rPr>
      </w:pPr>
    </w:p>
    <w:p w14:paraId="18576FDA" w14:textId="77777777" w:rsidR="0051632F" w:rsidRPr="00F40242" w:rsidRDefault="0051632F">
      <w:pPr>
        <w:rPr>
          <w:szCs w:val="23"/>
        </w:rPr>
      </w:pPr>
      <w:proofErr w:type="spellStart"/>
      <w:r w:rsidRPr="00F40242">
        <w:rPr>
          <w:szCs w:val="23"/>
        </w:rPr>
        <w:t>Monifieth</w:t>
      </w:r>
      <w:proofErr w:type="spellEnd"/>
      <w:r w:rsidRPr="00F40242">
        <w:rPr>
          <w:szCs w:val="23"/>
        </w:rPr>
        <w:t xml:space="preserve"> Bay is situated on the north shore of the outer Firth of Tay 5 km east of Dundee. It consists primarily of intertidal sand and mud, extending for four km along the coast and up to 1km seawards. The site is important as the extensive mud flats with its rich invertebrate population provide a feeding ground for wintering waders specifically important numbers of sanderling. </w:t>
      </w:r>
    </w:p>
    <w:p w14:paraId="6D6AB1BE" w14:textId="77777777" w:rsidR="0051632F" w:rsidRPr="00F40242" w:rsidRDefault="0051632F">
      <w:pPr>
        <w:rPr>
          <w:szCs w:val="23"/>
        </w:rPr>
      </w:pPr>
    </w:p>
    <w:p w14:paraId="3131C507" w14:textId="77777777" w:rsidR="0051632F" w:rsidRPr="00F40242" w:rsidRDefault="0051632F">
      <w:pPr>
        <w:rPr>
          <w:szCs w:val="23"/>
        </w:rPr>
      </w:pPr>
      <w:proofErr w:type="gramStart"/>
      <w:r w:rsidRPr="00F40242">
        <w:rPr>
          <w:szCs w:val="23"/>
        </w:rPr>
        <w:t>Sanderling</w:t>
      </w:r>
      <w:proofErr w:type="gramEnd"/>
      <w:r w:rsidRPr="00F40242">
        <w:rPr>
          <w:szCs w:val="23"/>
        </w:rPr>
        <w:t xml:space="preserve"> utilise </w:t>
      </w:r>
      <w:proofErr w:type="spellStart"/>
      <w:r w:rsidRPr="00F40242">
        <w:rPr>
          <w:szCs w:val="23"/>
        </w:rPr>
        <w:t>Monifieth</w:t>
      </w:r>
      <w:proofErr w:type="spellEnd"/>
      <w:r w:rsidRPr="00F40242">
        <w:rPr>
          <w:szCs w:val="23"/>
        </w:rPr>
        <w:t xml:space="preserve"> Bay at low tide to feed on the exposed mud and sand. They roost elsewhere, mainly on </w:t>
      </w:r>
      <w:proofErr w:type="spellStart"/>
      <w:r w:rsidRPr="00F40242">
        <w:rPr>
          <w:szCs w:val="23"/>
        </w:rPr>
        <w:t>Buddon</w:t>
      </w:r>
      <w:proofErr w:type="spellEnd"/>
      <w:r w:rsidRPr="00F40242">
        <w:rPr>
          <w:szCs w:val="23"/>
        </w:rPr>
        <w:t xml:space="preserve"> Ness to the east and on Lucky Scalp on the south side of the estuary. </w:t>
      </w:r>
    </w:p>
    <w:p w14:paraId="5D6072E3" w14:textId="77777777" w:rsidR="0051632F" w:rsidRPr="00F40242" w:rsidRDefault="0051632F">
      <w:pPr>
        <w:rPr>
          <w:b/>
          <w:bCs/>
          <w:szCs w:val="23"/>
        </w:rPr>
      </w:pPr>
    </w:p>
    <w:p w14:paraId="58244408" w14:textId="77777777" w:rsidR="0051632F" w:rsidRPr="00F40242" w:rsidRDefault="0051632F">
      <w:pPr>
        <w:rPr>
          <w:szCs w:val="23"/>
        </w:rPr>
      </w:pPr>
      <w:r w:rsidRPr="00F40242">
        <w:rPr>
          <w:b/>
          <w:bCs/>
          <w:szCs w:val="23"/>
        </w:rPr>
        <w:t xml:space="preserve">NOTIFICATION HISTORY </w:t>
      </w:r>
    </w:p>
    <w:p w14:paraId="0252D162" w14:textId="77777777" w:rsidR="0051632F" w:rsidRPr="00F40242" w:rsidRDefault="0051632F">
      <w:pPr>
        <w:spacing w:before="120"/>
        <w:rPr>
          <w:szCs w:val="23"/>
        </w:rPr>
      </w:pPr>
      <w:r w:rsidRPr="00F40242">
        <w:rPr>
          <w:szCs w:val="23"/>
        </w:rPr>
        <w:t xml:space="preserve">First notified under the Wildlife and Countryside Act 1981: 30 January 1984 </w:t>
      </w:r>
    </w:p>
    <w:p w14:paraId="3E375459" w14:textId="77777777" w:rsidR="0051632F" w:rsidRPr="00F40242" w:rsidRDefault="0051632F">
      <w:pPr>
        <w:pStyle w:val="Footer"/>
        <w:tabs>
          <w:tab w:val="clear" w:pos="4153"/>
          <w:tab w:val="clear" w:pos="8306"/>
        </w:tabs>
        <w:spacing w:before="120"/>
        <w:rPr>
          <w:szCs w:val="23"/>
        </w:rPr>
      </w:pPr>
      <w:r w:rsidRPr="00F40242">
        <w:rPr>
          <w:szCs w:val="23"/>
        </w:rPr>
        <w:t xml:space="preserve">Notified under the Wildlife and Countryside Act 1981: 09 May 1985 </w:t>
      </w:r>
    </w:p>
    <w:p w14:paraId="6BABB991" w14:textId="77777777" w:rsidR="0051632F" w:rsidRPr="00F40242" w:rsidRDefault="0051632F">
      <w:pPr>
        <w:spacing w:before="120"/>
        <w:rPr>
          <w:szCs w:val="23"/>
        </w:rPr>
      </w:pPr>
      <w:r w:rsidRPr="00F40242">
        <w:rPr>
          <w:szCs w:val="23"/>
        </w:rPr>
        <w:t xml:space="preserve">Notification reviewed under the Nature Conservation (Scotland) Act 2004: </w:t>
      </w:r>
    </w:p>
    <w:p w14:paraId="35FADB59" w14:textId="77777777" w:rsidR="0051632F" w:rsidRPr="00F40242" w:rsidRDefault="0051632F">
      <w:pPr>
        <w:spacing w:before="120"/>
        <w:rPr>
          <w:szCs w:val="23"/>
        </w:rPr>
      </w:pPr>
      <w:r w:rsidRPr="00F40242">
        <w:rPr>
          <w:szCs w:val="23"/>
        </w:rPr>
        <w:t xml:space="preserve">21 May 2010 </w:t>
      </w:r>
    </w:p>
    <w:p w14:paraId="73BDBFEB" w14:textId="77777777" w:rsidR="0051632F" w:rsidRPr="00F40242" w:rsidRDefault="0051632F">
      <w:pPr>
        <w:rPr>
          <w:b/>
          <w:bCs/>
          <w:szCs w:val="23"/>
        </w:rPr>
      </w:pPr>
    </w:p>
    <w:p w14:paraId="51788B5D" w14:textId="77777777" w:rsidR="0051632F" w:rsidRPr="00F40242" w:rsidRDefault="0051632F">
      <w:pPr>
        <w:rPr>
          <w:szCs w:val="23"/>
        </w:rPr>
      </w:pPr>
      <w:r w:rsidRPr="00F40242">
        <w:rPr>
          <w:b/>
          <w:bCs/>
          <w:szCs w:val="23"/>
        </w:rPr>
        <w:t xml:space="preserve">REMARKS </w:t>
      </w:r>
    </w:p>
    <w:p w14:paraId="18874554" w14:textId="77777777" w:rsidR="0051632F" w:rsidRPr="00F40242" w:rsidRDefault="0051632F">
      <w:pPr>
        <w:rPr>
          <w:szCs w:val="23"/>
        </w:rPr>
      </w:pPr>
    </w:p>
    <w:p w14:paraId="187B797D" w14:textId="77777777" w:rsidR="0051632F" w:rsidRPr="00F40242" w:rsidRDefault="0051632F">
      <w:pPr>
        <w:rPr>
          <w:szCs w:val="23"/>
        </w:rPr>
      </w:pPr>
      <w:r w:rsidRPr="00F40242">
        <w:rPr>
          <w:szCs w:val="23"/>
        </w:rPr>
        <w:t xml:space="preserve">Measured area of site corrected (from 212.7 ha) </w:t>
      </w:r>
    </w:p>
    <w:p w14:paraId="53F07F4F" w14:textId="77777777" w:rsidR="0051632F" w:rsidRPr="00F40242" w:rsidRDefault="0051632F">
      <w:pPr>
        <w:rPr>
          <w:szCs w:val="23"/>
        </w:rPr>
      </w:pPr>
    </w:p>
    <w:p w14:paraId="4C50DDCE" w14:textId="77777777" w:rsidR="0051632F" w:rsidRPr="00F40242" w:rsidRDefault="0051632F">
      <w:pPr>
        <w:autoSpaceDE w:val="0"/>
        <w:autoSpaceDN w:val="0"/>
        <w:adjustRightInd w:val="0"/>
        <w:rPr>
          <w:b/>
          <w:szCs w:val="22"/>
        </w:rPr>
      </w:pPr>
      <w:proofErr w:type="spellStart"/>
      <w:r w:rsidRPr="00F40242">
        <w:rPr>
          <w:szCs w:val="23"/>
        </w:rPr>
        <w:t>Monifieth</w:t>
      </w:r>
      <w:proofErr w:type="spellEnd"/>
      <w:r w:rsidRPr="00F40242">
        <w:rPr>
          <w:szCs w:val="23"/>
        </w:rPr>
        <w:t xml:space="preserve"> Bay SSSI is also a constituent part of the Firth of Tay and Eden Estuary Special Protection Area (SPA) which is designated for the birds listed below:</w:t>
      </w:r>
    </w:p>
    <w:p w14:paraId="5559F516" w14:textId="77777777" w:rsidR="0051632F" w:rsidRPr="00F40242" w:rsidRDefault="0051632F">
      <w:pPr>
        <w:autoSpaceDE w:val="0"/>
        <w:autoSpaceDN w:val="0"/>
        <w:adjustRightInd w:val="0"/>
        <w:ind w:left="720" w:hanging="720"/>
        <w:rPr>
          <w:b/>
          <w:szCs w:val="22"/>
        </w:rPr>
      </w:pPr>
    </w:p>
    <w:p w14:paraId="771C313E" w14:textId="77777777" w:rsidR="0051632F" w:rsidRPr="00F40242" w:rsidRDefault="0051632F">
      <w:pPr>
        <w:autoSpaceDE w:val="0"/>
        <w:autoSpaceDN w:val="0"/>
        <w:adjustRightInd w:val="0"/>
        <w:ind w:left="720" w:hanging="720"/>
        <w:rPr>
          <w:b/>
          <w:szCs w:val="22"/>
        </w:rPr>
      </w:pPr>
      <w:r w:rsidRPr="00F40242">
        <w:rPr>
          <w:szCs w:val="23"/>
        </w:rPr>
        <w:t xml:space="preserve">Bar-tailed godwit </w:t>
      </w:r>
      <w:proofErr w:type="spellStart"/>
      <w:r w:rsidRPr="00F40242">
        <w:rPr>
          <w:i/>
          <w:iCs/>
          <w:szCs w:val="23"/>
        </w:rPr>
        <w:t>Limosa</w:t>
      </w:r>
      <w:proofErr w:type="spellEnd"/>
      <w:r w:rsidRPr="00F40242">
        <w:rPr>
          <w:i/>
          <w:iCs/>
          <w:szCs w:val="23"/>
        </w:rPr>
        <w:t xml:space="preserve"> </w:t>
      </w:r>
      <w:proofErr w:type="spellStart"/>
      <w:r w:rsidRPr="00F40242">
        <w:rPr>
          <w:i/>
          <w:iCs/>
          <w:szCs w:val="23"/>
        </w:rPr>
        <w:t>lapponica</w:t>
      </w:r>
      <w:proofErr w:type="spellEnd"/>
      <w:r w:rsidRPr="00F40242">
        <w:rPr>
          <w:szCs w:val="23"/>
        </w:rPr>
        <w:t>, non-breeding</w:t>
      </w:r>
    </w:p>
    <w:p w14:paraId="0F9A1914" w14:textId="77777777" w:rsidR="0051632F" w:rsidRPr="00F40242" w:rsidRDefault="0051632F">
      <w:pPr>
        <w:pStyle w:val="Default"/>
        <w:rPr>
          <w:rFonts w:ascii="Times New Roman" w:hAnsi="Times New Roman"/>
          <w:szCs w:val="23"/>
          <w:lang w:val="en-GB"/>
        </w:rPr>
      </w:pPr>
      <w:r w:rsidRPr="00F40242">
        <w:rPr>
          <w:rFonts w:ascii="Times New Roman" w:hAnsi="Times New Roman"/>
          <w:szCs w:val="23"/>
          <w:lang w:val="en-GB"/>
        </w:rPr>
        <w:t xml:space="preserve">Common scoter </w:t>
      </w:r>
      <w:proofErr w:type="spellStart"/>
      <w:r w:rsidRPr="00F40242">
        <w:rPr>
          <w:rFonts w:ascii="Times New Roman" w:hAnsi="Times New Roman"/>
          <w:i/>
          <w:iCs/>
          <w:szCs w:val="23"/>
          <w:lang w:val="en-GB"/>
        </w:rPr>
        <w:t>Melanitta</w:t>
      </w:r>
      <w:proofErr w:type="spellEnd"/>
      <w:r w:rsidRPr="00F40242">
        <w:rPr>
          <w:rFonts w:ascii="Times New Roman" w:hAnsi="Times New Roman"/>
          <w:i/>
          <w:iCs/>
          <w:szCs w:val="23"/>
          <w:lang w:val="en-GB"/>
        </w:rPr>
        <w:t xml:space="preserve"> nigra</w:t>
      </w:r>
      <w:r w:rsidRPr="00F40242">
        <w:rPr>
          <w:rFonts w:ascii="Times New Roman" w:hAnsi="Times New Roman"/>
          <w:szCs w:val="23"/>
          <w:lang w:val="en-GB"/>
        </w:rPr>
        <w:t>, non-breeding</w:t>
      </w:r>
    </w:p>
    <w:p w14:paraId="25C0C9FE" w14:textId="77777777" w:rsidR="0051632F" w:rsidRPr="00F40242" w:rsidRDefault="0051632F">
      <w:pPr>
        <w:pStyle w:val="Default"/>
        <w:rPr>
          <w:lang w:val="en-GB"/>
        </w:rPr>
      </w:pPr>
      <w:r w:rsidRPr="00F40242">
        <w:rPr>
          <w:rFonts w:ascii="Times New Roman" w:hAnsi="Times New Roman"/>
          <w:szCs w:val="23"/>
          <w:lang w:val="en-GB"/>
        </w:rPr>
        <w:t xml:space="preserve">Cormorant </w:t>
      </w:r>
      <w:r w:rsidRPr="00F40242">
        <w:rPr>
          <w:rFonts w:ascii="Times New Roman" w:hAnsi="Times New Roman"/>
          <w:i/>
          <w:iCs/>
          <w:szCs w:val="23"/>
          <w:lang w:val="en-GB"/>
        </w:rPr>
        <w:t>Phalacrocorax carbo</w:t>
      </w:r>
      <w:r w:rsidRPr="00F40242">
        <w:rPr>
          <w:rFonts w:ascii="Times New Roman" w:hAnsi="Times New Roman"/>
          <w:szCs w:val="23"/>
          <w:lang w:val="en-GB"/>
        </w:rPr>
        <w:t>, non-breeding</w:t>
      </w:r>
    </w:p>
    <w:p w14:paraId="7011D1D0" w14:textId="77777777" w:rsidR="0051632F" w:rsidRPr="00F40242" w:rsidRDefault="0051632F">
      <w:pPr>
        <w:autoSpaceDE w:val="0"/>
        <w:autoSpaceDN w:val="0"/>
        <w:adjustRightInd w:val="0"/>
        <w:ind w:left="720" w:hanging="720"/>
        <w:rPr>
          <w:b/>
          <w:szCs w:val="22"/>
        </w:rPr>
      </w:pPr>
    </w:p>
    <w:p w14:paraId="76AB0FC5" w14:textId="77777777" w:rsidR="0051632F" w:rsidRPr="00F40242" w:rsidRDefault="0051632F">
      <w:pPr>
        <w:autoSpaceDE w:val="0"/>
        <w:autoSpaceDN w:val="0"/>
        <w:adjustRightInd w:val="0"/>
        <w:ind w:left="720" w:hanging="720"/>
        <w:rPr>
          <w:b/>
          <w:szCs w:val="22"/>
        </w:rPr>
      </w:pPr>
    </w:p>
    <w:tbl>
      <w:tblPr>
        <w:tblW w:w="0" w:type="auto"/>
        <w:tblLayout w:type="fixed"/>
        <w:tblLook w:val="0000" w:firstRow="0" w:lastRow="0" w:firstColumn="0" w:lastColumn="0" w:noHBand="0" w:noVBand="0"/>
      </w:tblPr>
      <w:tblGrid>
        <w:gridCol w:w="7401"/>
      </w:tblGrid>
      <w:tr w:rsidR="0051632F" w:rsidRPr="00F40242" w14:paraId="70B0EFD4" w14:textId="77777777">
        <w:trPr>
          <w:trHeight w:val="153"/>
        </w:trPr>
        <w:tc>
          <w:tcPr>
            <w:tcW w:w="7401" w:type="dxa"/>
          </w:tcPr>
          <w:p w14:paraId="1B88F879" w14:textId="77777777" w:rsidR="0051632F" w:rsidRPr="00F40242" w:rsidRDefault="0051632F">
            <w:pPr>
              <w:spacing w:before="40" w:after="40"/>
              <w:rPr>
                <w:szCs w:val="23"/>
              </w:rPr>
            </w:pPr>
            <w:r w:rsidRPr="00F40242">
              <w:rPr>
                <w:szCs w:val="23"/>
              </w:rPr>
              <w:lastRenderedPageBreak/>
              <w:t xml:space="preserve">Dunlin </w:t>
            </w:r>
            <w:r w:rsidRPr="00F40242">
              <w:rPr>
                <w:i/>
                <w:iCs/>
                <w:szCs w:val="23"/>
              </w:rPr>
              <w:t xml:space="preserve">Calidris </w:t>
            </w:r>
            <w:proofErr w:type="spellStart"/>
            <w:r w:rsidRPr="00F40242">
              <w:rPr>
                <w:i/>
                <w:iCs/>
                <w:szCs w:val="23"/>
              </w:rPr>
              <w:t>alpina</w:t>
            </w:r>
            <w:proofErr w:type="spellEnd"/>
            <w:r w:rsidRPr="00F40242">
              <w:rPr>
                <w:i/>
                <w:iCs/>
                <w:szCs w:val="23"/>
              </w:rPr>
              <w:t xml:space="preserve"> </w:t>
            </w:r>
            <w:proofErr w:type="spellStart"/>
            <w:r w:rsidRPr="00F40242">
              <w:rPr>
                <w:i/>
                <w:iCs/>
                <w:szCs w:val="23"/>
              </w:rPr>
              <w:t>alpina</w:t>
            </w:r>
            <w:proofErr w:type="spellEnd"/>
            <w:r w:rsidRPr="00F40242">
              <w:rPr>
                <w:szCs w:val="23"/>
              </w:rPr>
              <w:t xml:space="preserve">, non-breeding </w:t>
            </w:r>
          </w:p>
        </w:tc>
      </w:tr>
      <w:tr w:rsidR="0051632F" w:rsidRPr="00F40242" w14:paraId="09A828AE" w14:textId="77777777">
        <w:trPr>
          <w:trHeight w:val="153"/>
        </w:trPr>
        <w:tc>
          <w:tcPr>
            <w:tcW w:w="7401" w:type="dxa"/>
          </w:tcPr>
          <w:p w14:paraId="4EED88DB" w14:textId="77777777" w:rsidR="0051632F" w:rsidRPr="00F40242" w:rsidRDefault="0051632F">
            <w:pPr>
              <w:spacing w:before="40" w:after="40"/>
              <w:rPr>
                <w:szCs w:val="23"/>
              </w:rPr>
            </w:pPr>
            <w:r w:rsidRPr="00F40242">
              <w:rPr>
                <w:szCs w:val="23"/>
              </w:rPr>
              <w:t xml:space="preserve">Eider </w:t>
            </w:r>
            <w:r w:rsidRPr="00F40242">
              <w:rPr>
                <w:i/>
                <w:iCs/>
                <w:szCs w:val="23"/>
              </w:rPr>
              <w:t xml:space="preserve">Somateria </w:t>
            </w:r>
            <w:proofErr w:type="spellStart"/>
            <w:r w:rsidRPr="00F40242">
              <w:rPr>
                <w:i/>
                <w:iCs/>
                <w:szCs w:val="23"/>
              </w:rPr>
              <w:t>mollissima</w:t>
            </w:r>
            <w:proofErr w:type="spellEnd"/>
            <w:r w:rsidRPr="00F40242">
              <w:rPr>
                <w:szCs w:val="23"/>
              </w:rPr>
              <w:t xml:space="preserve">, non-breeding </w:t>
            </w:r>
          </w:p>
        </w:tc>
      </w:tr>
      <w:tr w:rsidR="0051632F" w:rsidRPr="00F40242" w14:paraId="4E558EE8" w14:textId="77777777">
        <w:trPr>
          <w:trHeight w:val="153"/>
        </w:trPr>
        <w:tc>
          <w:tcPr>
            <w:tcW w:w="7401" w:type="dxa"/>
          </w:tcPr>
          <w:p w14:paraId="132D5D00" w14:textId="77777777" w:rsidR="0051632F" w:rsidRPr="00F40242" w:rsidRDefault="0051632F">
            <w:pPr>
              <w:spacing w:before="40" w:after="40"/>
              <w:rPr>
                <w:szCs w:val="23"/>
              </w:rPr>
            </w:pPr>
            <w:r w:rsidRPr="00F40242">
              <w:rPr>
                <w:szCs w:val="23"/>
              </w:rPr>
              <w:t xml:space="preserve">Goldeneye </w:t>
            </w:r>
            <w:r w:rsidRPr="00F40242">
              <w:rPr>
                <w:i/>
                <w:iCs/>
                <w:szCs w:val="23"/>
              </w:rPr>
              <w:t>Bucephala clangula</w:t>
            </w:r>
            <w:r w:rsidRPr="00F40242">
              <w:rPr>
                <w:szCs w:val="23"/>
              </w:rPr>
              <w:t xml:space="preserve">, non-breeding </w:t>
            </w:r>
          </w:p>
        </w:tc>
      </w:tr>
      <w:tr w:rsidR="0051632F" w:rsidRPr="00F40242" w14:paraId="2C891BC4" w14:textId="77777777">
        <w:trPr>
          <w:trHeight w:val="153"/>
        </w:trPr>
        <w:tc>
          <w:tcPr>
            <w:tcW w:w="7401" w:type="dxa"/>
          </w:tcPr>
          <w:p w14:paraId="4358462E" w14:textId="77777777" w:rsidR="0051632F" w:rsidRPr="00F40242" w:rsidRDefault="0051632F">
            <w:pPr>
              <w:spacing w:before="40" w:after="40"/>
              <w:rPr>
                <w:szCs w:val="23"/>
              </w:rPr>
            </w:pPr>
            <w:r w:rsidRPr="00F40242">
              <w:rPr>
                <w:szCs w:val="23"/>
              </w:rPr>
              <w:t xml:space="preserve">Goosander </w:t>
            </w:r>
            <w:proofErr w:type="spellStart"/>
            <w:r w:rsidRPr="00F40242">
              <w:rPr>
                <w:i/>
                <w:iCs/>
                <w:szCs w:val="23"/>
              </w:rPr>
              <w:t>Mergus</w:t>
            </w:r>
            <w:proofErr w:type="spellEnd"/>
            <w:r w:rsidRPr="00F40242">
              <w:rPr>
                <w:i/>
                <w:iCs/>
                <w:szCs w:val="23"/>
              </w:rPr>
              <w:t xml:space="preserve"> merganser</w:t>
            </w:r>
            <w:r w:rsidRPr="00F40242">
              <w:rPr>
                <w:szCs w:val="23"/>
              </w:rPr>
              <w:t xml:space="preserve">, non-breeding </w:t>
            </w:r>
          </w:p>
        </w:tc>
      </w:tr>
      <w:tr w:rsidR="0051632F" w:rsidRPr="00F40242" w14:paraId="1402F913" w14:textId="77777777">
        <w:trPr>
          <w:trHeight w:val="153"/>
        </w:trPr>
        <w:tc>
          <w:tcPr>
            <w:tcW w:w="7401" w:type="dxa"/>
          </w:tcPr>
          <w:p w14:paraId="22FB0BDE" w14:textId="77777777" w:rsidR="0051632F" w:rsidRPr="00F40242" w:rsidRDefault="0051632F">
            <w:pPr>
              <w:spacing w:before="40" w:after="40"/>
              <w:rPr>
                <w:szCs w:val="23"/>
              </w:rPr>
            </w:pPr>
            <w:r w:rsidRPr="00F40242">
              <w:rPr>
                <w:szCs w:val="23"/>
              </w:rPr>
              <w:t xml:space="preserve">Grey plover </w:t>
            </w:r>
            <w:proofErr w:type="spellStart"/>
            <w:r w:rsidRPr="00F40242">
              <w:rPr>
                <w:i/>
                <w:iCs/>
                <w:szCs w:val="23"/>
              </w:rPr>
              <w:t>Pluvialis</w:t>
            </w:r>
            <w:proofErr w:type="spellEnd"/>
            <w:r w:rsidRPr="00F40242">
              <w:rPr>
                <w:i/>
                <w:iCs/>
                <w:szCs w:val="23"/>
              </w:rPr>
              <w:t xml:space="preserve"> </w:t>
            </w:r>
            <w:proofErr w:type="spellStart"/>
            <w:r w:rsidRPr="00F40242">
              <w:rPr>
                <w:i/>
                <w:iCs/>
                <w:szCs w:val="23"/>
              </w:rPr>
              <w:t>squatarola</w:t>
            </w:r>
            <w:proofErr w:type="spellEnd"/>
            <w:r w:rsidRPr="00F40242">
              <w:rPr>
                <w:szCs w:val="23"/>
              </w:rPr>
              <w:t xml:space="preserve">, non-breeding </w:t>
            </w:r>
          </w:p>
        </w:tc>
      </w:tr>
      <w:tr w:rsidR="0051632F" w:rsidRPr="00F40242" w14:paraId="70A1F627" w14:textId="77777777">
        <w:trPr>
          <w:trHeight w:val="153"/>
        </w:trPr>
        <w:tc>
          <w:tcPr>
            <w:tcW w:w="7401" w:type="dxa"/>
          </w:tcPr>
          <w:p w14:paraId="511A14EF" w14:textId="77777777" w:rsidR="0051632F" w:rsidRPr="00F40242" w:rsidRDefault="0051632F">
            <w:pPr>
              <w:spacing w:before="40" w:after="40"/>
              <w:rPr>
                <w:szCs w:val="23"/>
              </w:rPr>
            </w:pPr>
            <w:r w:rsidRPr="00F40242">
              <w:rPr>
                <w:szCs w:val="23"/>
              </w:rPr>
              <w:t xml:space="preserve">Greylag goose </w:t>
            </w:r>
            <w:proofErr w:type="spellStart"/>
            <w:r w:rsidRPr="00F40242">
              <w:rPr>
                <w:i/>
                <w:iCs/>
                <w:szCs w:val="23"/>
              </w:rPr>
              <w:t>Anser</w:t>
            </w:r>
            <w:proofErr w:type="spellEnd"/>
            <w:r w:rsidRPr="00F40242">
              <w:rPr>
                <w:i/>
                <w:iCs/>
                <w:szCs w:val="23"/>
              </w:rPr>
              <w:t xml:space="preserve"> </w:t>
            </w:r>
            <w:proofErr w:type="spellStart"/>
            <w:r w:rsidRPr="00F40242">
              <w:rPr>
                <w:i/>
                <w:iCs/>
                <w:szCs w:val="23"/>
              </w:rPr>
              <w:t>anser</w:t>
            </w:r>
            <w:proofErr w:type="spellEnd"/>
            <w:r w:rsidRPr="00F40242">
              <w:rPr>
                <w:szCs w:val="23"/>
              </w:rPr>
              <w:t xml:space="preserve">, non-breeding </w:t>
            </w:r>
          </w:p>
        </w:tc>
      </w:tr>
      <w:tr w:rsidR="0051632F" w:rsidRPr="00F40242" w14:paraId="4883CF91" w14:textId="77777777">
        <w:trPr>
          <w:trHeight w:val="153"/>
        </w:trPr>
        <w:tc>
          <w:tcPr>
            <w:tcW w:w="7401" w:type="dxa"/>
          </w:tcPr>
          <w:p w14:paraId="106D3480" w14:textId="77777777" w:rsidR="0051632F" w:rsidRPr="00F40242" w:rsidRDefault="0051632F">
            <w:pPr>
              <w:spacing w:before="40" w:after="40"/>
              <w:rPr>
                <w:szCs w:val="23"/>
              </w:rPr>
            </w:pPr>
            <w:r w:rsidRPr="00F40242">
              <w:rPr>
                <w:szCs w:val="23"/>
              </w:rPr>
              <w:t xml:space="preserve">Icelandic Black-tailed godwit </w:t>
            </w:r>
            <w:proofErr w:type="spellStart"/>
            <w:r w:rsidRPr="00F40242">
              <w:rPr>
                <w:i/>
                <w:iCs/>
                <w:szCs w:val="23"/>
              </w:rPr>
              <w:t>Limosa</w:t>
            </w:r>
            <w:proofErr w:type="spellEnd"/>
            <w:r w:rsidRPr="00F40242">
              <w:rPr>
                <w:i/>
                <w:iCs/>
                <w:szCs w:val="23"/>
              </w:rPr>
              <w:t xml:space="preserve"> </w:t>
            </w:r>
            <w:proofErr w:type="spellStart"/>
            <w:r w:rsidRPr="00F40242">
              <w:rPr>
                <w:i/>
                <w:iCs/>
                <w:szCs w:val="23"/>
              </w:rPr>
              <w:t>limosa</w:t>
            </w:r>
            <w:proofErr w:type="spellEnd"/>
            <w:r w:rsidRPr="00F40242">
              <w:rPr>
                <w:i/>
                <w:iCs/>
                <w:szCs w:val="23"/>
              </w:rPr>
              <w:t xml:space="preserve"> </w:t>
            </w:r>
            <w:proofErr w:type="spellStart"/>
            <w:r w:rsidRPr="00F40242">
              <w:rPr>
                <w:i/>
                <w:iCs/>
                <w:szCs w:val="23"/>
              </w:rPr>
              <w:t>islandica</w:t>
            </w:r>
            <w:proofErr w:type="spellEnd"/>
            <w:r w:rsidRPr="00F40242">
              <w:rPr>
                <w:szCs w:val="23"/>
              </w:rPr>
              <w:t xml:space="preserve">, non-breeding </w:t>
            </w:r>
          </w:p>
        </w:tc>
      </w:tr>
      <w:tr w:rsidR="0051632F" w:rsidRPr="00F40242" w14:paraId="492F822B" w14:textId="77777777">
        <w:trPr>
          <w:trHeight w:val="153"/>
        </w:trPr>
        <w:tc>
          <w:tcPr>
            <w:tcW w:w="7401" w:type="dxa"/>
          </w:tcPr>
          <w:p w14:paraId="03BEC8F1" w14:textId="77777777" w:rsidR="0051632F" w:rsidRPr="00F40242" w:rsidRDefault="0051632F">
            <w:pPr>
              <w:spacing w:before="40" w:after="40"/>
              <w:rPr>
                <w:szCs w:val="23"/>
              </w:rPr>
            </w:pPr>
            <w:r w:rsidRPr="00F40242">
              <w:rPr>
                <w:szCs w:val="23"/>
              </w:rPr>
              <w:t xml:space="preserve">Little tern </w:t>
            </w:r>
            <w:r w:rsidRPr="00F40242">
              <w:rPr>
                <w:i/>
                <w:iCs/>
                <w:szCs w:val="23"/>
              </w:rPr>
              <w:t>Sterna albifrons</w:t>
            </w:r>
            <w:r w:rsidRPr="00F40242">
              <w:rPr>
                <w:szCs w:val="23"/>
              </w:rPr>
              <w:t xml:space="preserve">, breeding </w:t>
            </w:r>
          </w:p>
        </w:tc>
      </w:tr>
      <w:tr w:rsidR="0051632F" w:rsidRPr="00F40242" w14:paraId="553C3508" w14:textId="77777777">
        <w:trPr>
          <w:trHeight w:val="153"/>
        </w:trPr>
        <w:tc>
          <w:tcPr>
            <w:tcW w:w="7401" w:type="dxa"/>
          </w:tcPr>
          <w:p w14:paraId="3EA18370" w14:textId="77777777" w:rsidR="0051632F" w:rsidRPr="00F40242" w:rsidRDefault="0051632F">
            <w:pPr>
              <w:spacing w:before="40" w:after="40"/>
              <w:rPr>
                <w:szCs w:val="23"/>
              </w:rPr>
            </w:pPr>
            <w:r w:rsidRPr="00F40242">
              <w:rPr>
                <w:szCs w:val="23"/>
              </w:rPr>
              <w:t xml:space="preserve">Long-tailed duck </w:t>
            </w:r>
            <w:r w:rsidRPr="00F40242">
              <w:rPr>
                <w:i/>
                <w:iCs/>
                <w:szCs w:val="23"/>
              </w:rPr>
              <w:t xml:space="preserve">Clangula </w:t>
            </w:r>
            <w:proofErr w:type="spellStart"/>
            <w:r w:rsidRPr="00F40242">
              <w:rPr>
                <w:i/>
                <w:iCs/>
                <w:szCs w:val="23"/>
              </w:rPr>
              <w:t>hyemalis</w:t>
            </w:r>
            <w:proofErr w:type="spellEnd"/>
            <w:r w:rsidRPr="00F40242">
              <w:rPr>
                <w:szCs w:val="23"/>
              </w:rPr>
              <w:t xml:space="preserve">, non-breeding </w:t>
            </w:r>
          </w:p>
        </w:tc>
      </w:tr>
      <w:tr w:rsidR="0051632F" w:rsidRPr="00F40242" w14:paraId="6ECE916D" w14:textId="77777777">
        <w:trPr>
          <w:trHeight w:val="153"/>
        </w:trPr>
        <w:tc>
          <w:tcPr>
            <w:tcW w:w="7401" w:type="dxa"/>
          </w:tcPr>
          <w:p w14:paraId="01CB497A" w14:textId="77777777" w:rsidR="0051632F" w:rsidRPr="00F40242" w:rsidRDefault="0051632F">
            <w:pPr>
              <w:spacing w:before="40" w:after="40"/>
              <w:rPr>
                <w:szCs w:val="23"/>
              </w:rPr>
            </w:pPr>
            <w:r w:rsidRPr="00F40242">
              <w:rPr>
                <w:szCs w:val="23"/>
              </w:rPr>
              <w:t xml:space="preserve">Marsh harrier </w:t>
            </w:r>
            <w:r w:rsidRPr="00F40242">
              <w:rPr>
                <w:i/>
                <w:iCs/>
                <w:szCs w:val="23"/>
              </w:rPr>
              <w:t xml:space="preserve">Circus </w:t>
            </w:r>
            <w:proofErr w:type="spellStart"/>
            <w:r w:rsidRPr="00F40242">
              <w:rPr>
                <w:i/>
                <w:iCs/>
                <w:szCs w:val="23"/>
              </w:rPr>
              <w:t>aeruginosus</w:t>
            </w:r>
            <w:proofErr w:type="spellEnd"/>
            <w:r w:rsidRPr="00F40242">
              <w:rPr>
                <w:szCs w:val="23"/>
              </w:rPr>
              <w:t xml:space="preserve">, breeding </w:t>
            </w:r>
          </w:p>
        </w:tc>
      </w:tr>
      <w:tr w:rsidR="0051632F" w:rsidRPr="00F40242" w14:paraId="005233DB" w14:textId="77777777">
        <w:trPr>
          <w:trHeight w:val="153"/>
        </w:trPr>
        <w:tc>
          <w:tcPr>
            <w:tcW w:w="7401" w:type="dxa"/>
          </w:tcPr>
          <w:p w14:paraId="05AE0714" w14:textId="77777777" w:rsidR="0051632F" w:rsidRPr="00F40242" w:rsidRDefault="0051632F">
            <w:pPr>
              <w:spacing w:before="40" w:after="40"/>
              <w:rPr>
                <w:szCs w:val="23"/>
              </w:rPr>
            </w:pPr>
            <w:r w:rsidRPr="00F40242">
              <w:rPr>
                <w:szCs w:val="23"/>
              </w:rPr>
              <w:t xml:space="preserve">Oystercatcher </w:t>
            </w:r>
            <w:proofErr w:type="spellStart"/>
            <w:r w:rsidRPr="00F40242">
              <w:rPr>
                <w:i/>
                <w:iCs/>
                <w:szCs w:val="23"/>
              </w:rPr>
              <w:t>Haematopus</w:t>
            </w:r>
            <w:proofErr w:type="spellEnd"/>
            <w:r w:rsidRPr="00F40242">
              <w:rPr>
                <w:i/>
                <w:iCs/>
                <w:szCs w:val="23"/>
              </w:rPr>
              <w:t xml:space="preserve"> </w:t>
            </w:r>
            <w:proofErr w:type="spellStart"/>
            <w:r w:rsidRPr="00F40242">
              <w:rPr>
                <w:i/>
                <w:iCs/>
                <w:szCs w:val="23"/>
              </w:rPr>
              <w:t>ostralegus</w:t>
            </w:r>
            <w:proofErr w:type="spellEnd"/>
            <w:r w:rsidRPr="00F40242">
              <w:rPr>
                <w:szCs w:val="23"/>
              </w:rPr>
              <w:t xml:space="preserve">, non-breeding </w:t>
            </w:r>
          </w:p>
        </w:tc>
      </w:tr>
      <w:tr w:rsidR="0051632F" w:rsidRPr="00F40242" w14:paraId="386FB37D" w14:textId="77777777">
        <w:trPr>
          <w:trHeight w:val="153"/>
        </w:trPr>
        <w:tc>
          <w:tcPr>
            <w:tcW w:w="7401" w:type="dxa"/>
          </w:tcPr>
          <w:p w14:paraId="6C9C04C4" w14:textId="77777777" w:rsidR="0051632F" w:rsidRPr="00F40242" w:rsidRDefault="0051632F">
            <w:pPr>
              <w:spacing w:before="40" w:after="40"/>
              <w:rPr>
                <w:szCs w:val="23"/>
              </w:rPr>
            </w:pPr>
            <w:r w:rsidRPr="00F40242">
              <w:rPr>
                <w:szCs w:val="23"/>
              </w:rPr>
              <w:t xml:space="preserve">Pink-footed goose </w:t>
            </w:r>
            <w:proofErr w:type="spellStart"/>
            <w:r w:rsidRPr="00F40242">
              <w:rPr>
                <w:i/>
                <w:iCs/>
                <w:szCs w:val="23"/>
              </w:rPr>
              <w:t>Anser</w:t>
            </w:r>
            <w:proofErr w:type="spellEnd"/>
            <w:r w:rsidRPr="00F40242">
              <w:rPr>
                <w:i/>
                <w:iCs/>
                <w:szCs w:val="23"/>
              </w:rPr>
              <w:t xml:space="preserve"> </w:t>
            </w:r>
            <w:proofErr w:type="spellStart"/>
            <w:r w:rsidRPr="00F40242">
              <w:rPr>
                <w:i/>
                <w:iCs/>
                <w:szCs w:val="23"/>
              </w:rPr>
              <w:t>brachyrhynchus</w:t>
            </w:r>
            <w:proofErr w:type="spellEnd"/>
            <w:r w:rsidRPr="00F40242">
              <w:rPr>
                <w:szCs w:val="23"/>
              </w:rPr>
              <w:t xml:space="preserve">, non-breeding </w:t>
            </w:r>
          </w:p>
        </w:tc>
      </w:tr>
      <w:tr w:rsidR="0051632F" w:rsidRPr="00F40242" w14:paraId="784BE325" w14:textId="77777777">
        <w:trPr>
          <w:trHeight w:val="153"/>
        </w:trPr>
        <w:tc>
          <w:tcPr>
            <w:tcW w:w="7401" w:type="dxa"/>
          </w:tcPr>
          <w:p w14:paraId="30459402" w14:textId="77777777" w:rsidR="0051632F" w:rsidRPr="00F40242" w:rsidRDefault="0051632F">
            <w:pPr>
              <w:spacing w:before="40" w:after="40"/>
              <w:rPr>
                <w:szCs w:val="23"/>
              </w:rPr>
            </w:pPr>
            <w:r w:rsidRPr="00F40242">
              <w:rPr>
                <w:szCs w:val="23"/>
              </w:rPr>
              <w:t xml:space="preserve">Red-breasted merganser </w:t>
            </w:r>
            <w:proofErr w:type="spellStart"/>
            <w:r w:rsidRPr="00F40242">
              <w:rPr>
                <w:i/>
                <w:iCs/>
                <w:szCs w:val="23"/>
              </w:rPr>
              <w:t>Mergus</w:t>
            </w:r>
            <w:proofErr w:type="spellEnd"/>
            <w:r w:rsidRPr="00F40242">
              <w:rPr>
                <w:i/>
                <w:iCs/>
                <w:szCs w:val="23"/>
              </w:rPr>
              <w:t xml:space="preserve"> </w:t>
            </w:r>
            <w:proofErr w:type="spellStart"/>
            <w:r w:rsidRPr="00F40242">
              <w:rPr>
                <w:i/>
                <w:iCs/>
                <w:szCs w:val="23"/>
              </w:rPr>
              <w:t>serrator</w:t>
            </w:r>
            <w:proofErr w:type="spellEnd"/>
            <w:r w:rsidRPr="00F40242">
              <w:rPr>
                <w:szCs w:val="23"/>
              </w:rPr>
              <w:t xml:space="preserve">, non-breeding </w:t>
            </w:r>
          </w:p>
        </w:tc>
      </w:tr>
      <w:tr w:rsidR="0051632F" w:rsidRPr="00F40242" w14:paraId="0790D2A0" w14:textId="77777777">
        <w:trPr>
          <w:trHeight w:val="153"/>
        </w:trPr>
        <w:tc>
          <w:tcPr>
            <w:tcW w:w="7401" w:type="dxa"/>
          </w:tcPr>
          <w:p w14:paraId="1255FB27" w14:textId="77777777" w:rsidR="0051632F" w:rsidRPr="00F40242" w:rsidRDefault="0051632F">
            <w:pPr>
              <w:spacing w:before="40" w:after="40"/>
              <w:rPr>
                <w:szCs w:val="23"/>
              </w:rPr>
            </w:pPr>
            <w:r w:rsidRPr="00F40242">
              <w:rPr>
                <w:szCs w:val="23"/>
              </w:rPr>
              <w:t xml:space="preserve">Redshank </w:t>
            </w:r>
            <w:proofErr w:type="spellStart"/>
            <w:r w:rsidRPr="00F40242">
              <w:rPr>
                <w:i/>
                <w:iCs/>
                <w:szCs w:val="23"/>
              </w:rPr>
              <w:t>Tringa</w:t>
            </w:r>
            <w:proofErr w:type="spellEnd"/>
            <w:r w:rsidRPr="00F40242">
              <w:rPr>
                <w:i/>
                <w:iCs/>
                <w:szCs w:val="23"/>
              </w:rPr>
              <w:t xml:space="preserve"> </w:t>
            </w:r>
            <w:proofErr w:type="spellStart"/>
            <w:r w:rsidRPr="00F40242">
              <w:rPr>
                <w:i/>
                <w:iCs/>
                <w:szCs w:val="23"/>
              </w:rPr>
              <w:t>totanus</w:t>
            </w:r>
            <w:proofErr w:type="spellEnd"/>
            <w:r w:rsidRPr="00F40242">
              <w:rPr>
                <w:szCs w:val="23"/>
              </w:rPr>
              <w:t xml:space="preserve">, non-breeding </w:t>
            </w:r>
          </w:p>
        </w:tc>
      </w:tr>
      <w:tr w:rsidR="0051632F" w:rsidRPr="00F40242" w14:paraId="7262466F" w14:textId="77777777">
        <w:trPr>
          <w:trHeight w:val="153"/>
        </w:trPr>
        <w:tc>
          <w:tcPr>
            <w:tcW w:w="7401" w:type="dxa"/>
          </w:tcPr>
          <w:p w14:paraId="59ECF43A" w14:textId="77777777" w:rsidR="0051632F" w:rsidRPr="00F40242" w:rsidRDefault="0051632F">
            <w:pPr>
              <w:spacing w:before="40" w:after="40"/>
              <w:rPr>
                <w:szCs w:val="23"/>
              </w:rPr>
            </w:pPr>
            <w:r w:rsidRPr="00F40242">
              <w:rPr>
                <w:szCs w:val="23"/>
              </w:rPr>
              <w:t xml:space="preserve">Sanderling </w:t>
            </w:r>
            <w:r w:rsidRPr="00F40242">
              <w:rPr>
                <w:i/>
                <w:iCs/>
                <w:szCs w:val="23"/>
              </w:rPr>
              <w:t>Calidris alba</w:t>
            </w:r>
            <w:r w:rsidRPr="00F40242">
              <w:rPr>
                <w:szCs w:val="23"/>
              </w:rPr>
              <w:t xml:space="preserve">, non-breeding </w:t>
            </w:r>
          </w:p>
        </w:tc>
      </w:tr>
      <w:tr w:rsidR="0051632F" w:rsidRPr="00F40242" w14:paraId="70C2487B" w14:textId="77777777">
        <w:trPr>
          <w:trHeight w:val="153"/>
        </w:trPr>
        <w:tc>
          <w:tcPr>
            <w:tcW w:w="7401" w:type="dxa"/>
          </w:tcPr>
          <w:p w14:paraId="3F3509B5" w14:textId="77777777" w:rsidR="0051632F" w:rsidRPr="00F40242" w:rsidRDefault="0051632F">
            <w:pPr>
              <w:spacing w:before="40" w:after="40"/>
              <w:rPr>
                <w:szCs w:val="23"/>
              </w:rPr>
            </w:pPr>
            <w:r w:rsidRPr="00F40242">
              <w:rPr>
                <w:szCs w:val="23"/>
              </w:rPr>
              <w:t xml:space="preserve">Shelduck </w:t>
            </w:r>
            <w:proofErr w:type="spellStart"/>
            <w:r w:rsidRPr="00F40242">
              <w:rPr>
                <w:i/>
                <w:iCs/>
                <w:szCs w:val="23"/>
              </w:rPr>
              <w:t>Tadorna</w:t>
            </w:r>
            <w:proofErr w:type="spellEnd"/>
            <w:r w:rsidRPr="00F40242">
              <w:rPr>
                <w:i/>
                <w:iCs/>
                <w:szCs w:val="23"/>
              </w:rPr>
              <w:t xml:space="preserve"> </w:t>
            </w:r>
            <w:proofErr w:type="spellStart"/>
            <w:r w:rsidRPr="00F40242">
              <w:rPr>
                <w:i/>
                <w:iCs/>
                <w:szCs w:val="23"/>
              </w:rPr>
              <w:t>tadorna</w:t>
            </w:r>
            <w:proofErr w:type="spellEnd"/>
            <w:r w:rsidRPr="00F40242">
              <w:rPr>
                <w:szCs w:val="23"/>
              </w:rPr>
              <w:t xml:space="preserve">, non-breeding </w:t>
            </w:r>
          </w:p>
        </w:tc>
      </w:tr>
      <w:tr w:rsidR="0051632F" w:rsidRPr="00F40242" w14:paraId="4E4483EF" w14:textId="77777777">
        <w:trPr>
          <w:trHeight w:val="153"/>
        </w:trPr>
        <w:tc>
          <w:tcPr>
            <w:tcW w:w="7401" w:type="dxa"/>
          </w:tcPr>
          <w:p w14:paraId="68638DD1" w14:textId="77777777" w:rsidR="0051632F" w:rsidRPr="00F40242" w:rsidRDefault="0051632F">
            <w:pPr>
              <w:spacing w:before="40" w:after="40"/>
              <w:rPr>
                <w:szCs w:val="23"/>
              </w:rPr>
            </w:pPr>
            <w:r w:rsidRPr="00F40242">
              <w:rPr>
                <w:szCs w:val="23"/>
              </w:rPr>
              <w:t xml:space="preserve">Velvet scoter </w:t>
            </w:r>
            <w:proofErr w:type="spellStart"/>
            <w:r w:rsidRPr="00F40242">
              <w:rPr>
                <w:i/>
                <w:iCs/>
                <w:szCs w:val="23"/>
              </w:rPr>
              <w:t>Melanitta</w:t>
            </w:r>
            <w:proofErr w:type="spellEnd"/>
            <w:r w:rsidRPr="00F40242">
              <w:rPr>
                <w:i/>
                <w:iCs/>
                <w:szCs w:val="23"/>
              </w:rPr>
              <w:t xml:space="preserve"> </w:t>
            </w:r>
            <w:proofErr w:type="spellStart"/>
            <w:r w:rsidRPr="00F40242">
              <w:rPr>
                <w:i/>
                <w:iCs/>
                <w:szCs w:val="23"/>
              </w:rPr>
              <w:t>fusca</w:t>
            </w:r>
            <w:proofErr w:type="spellEnd"/>
            <w:r w:rsidRPr="00F40242">
              <w:rPr>
                <w:szCs w:val="23"/>
              </w:rPr>
              <w:t xml:space="preserve">, non-breeding </w:t>
            </w:r>
          </w:p>
        </w:tc>
      </w:tr>
      <w:tr w:rsidR="0051632F" w:rsidRPr="00F40242" w14:paraId="7C947147" w14:textId="77777777">
        <w:trPr>
          <w:trHeight w:val="153"/>
        </w:trPr>
        <w:tc>
          <w:tcPr>
            <w:tcW w:w="7401" w:type="dxa"/>
          </w:tcPr>
          <w:p w14:paraId="35864F14" w14:textId="77777777" w:rsidR="0051632F" w:rsidRPr="00F40242" w:rsidRDefault="0051632F">
            <w:pPr>
              <w:spacing w:before="40" w:after="40"/>
              <w:rPr>
                <w:szCs w:val="23"/>
              </w:rPr>
            </w:pPr>
            <w:r w:rsidRPr="00F40242">
              <w:rPr>
                <w:szCs w:val="23"/>
              </w:rPr>
              <w:t xml:space="preserve">Waterfowl assemblage, non-breeding </w:t>
            </w:r>
          </w:p>
        </w:tc>
      </w:tr>
    </w:tbl>
    <w:p w14:paraId="65CAA7C7" w14:textId="77777777" w:rsidR="0051632F" w:rsidRPr="00F40242" w:rsidRDefault="0051632F">
      <w:pPr>
        <w:autoSpaceDE w:val="0"/>
        <w:autoSpaceDN w:val="0"/>
        <w:adjustRightInd w:val="0"/>
        <w:ind w:left="720" w:hanging="720"/>
        <w:rPr>
          <w:b/>
          <w:szCs w:val="22"/>
        </w:rPr>
      </w:pPr>
    </w:p>
    <w:p w14:paraId="2A936838" w14:textId="77777777" w:rsidR="0051632F" w:rsidRPr="00F40242" w:rsidRDefault="0051632F">
      <w:pPr>
        <w:autoSpaceDE w:val="0"/>
        <w:autoSpaceDN w:val="0"/>
        <w:adjustRightInd w:val="0"/>
        <w:ind w:left="720" w:hanging="720"/>
        <w:rPr>
          <w:b/>
          <w:szCs w:val="22"/>
        </w:rPr>
      </w:pPr>
    </w:p>
    <w:p w14:paraId="7411E789" w14:textId="77777777" w:rsidR="0051632F" w:rsidRPr="00F40242" w:rsidRDefault="0051632F">
      <w:pPr>
        <w:autoSpaceDE w:val="0"/>
        <w:autoSpaceDN w:val="0"/>
        <w:adjustRightInd w:val="0"/>
        <w:rPr>
          <w:sz w:val="23"/>
          <w:szCs w:val="23"/>
        </w:rPr>
      </w:pPr>
      <w:proofErr w:type="spellStart"/>
      <w:r w:rsidRPr="00F40242">
        <w:rPr>
          <w:sz w:val="23"/>
          <w:szCs w:val="23"/>
        </w:rPr>
        <w:t>Monifieth</w:t>
      </w:r>
      <w:proofErr w:type="spellEnd"/>
      <w:r w:rsidRPr="00F40242">
        <w:rPr>
          <w:sz w:val="23"/>
          <w:szCs w:val="23"/>
        </w:rPr>
        <w:t xml:space="preserve"> Bay SSSI is also a constituent part of the Firth of Tay and Eden Estuary Special Area of Conservation (SAC) which is designated for the European habitats and species listed below:</w:t>
      </w:r>
    </w:p>
    <w:p w14:paraId="6DEC5FA3" w14:textId="77777777" w:rsidR="0051632F" w:rsidRPr="00F40242" w:rsidRDefault="0051632F">
      <w:pPr>
        <w:autoSpaceDE w:val="0"/>
        <w:autoSpaceDN w:val="0"/>
        <w:adjustRightInd w:val="0"/>
        <w:rPr>
          <w:sz w:val="23"/>
          <w:szCs w:val="23"/>
        </w:rPr>
      </w:pPr>
    </w:p>
    <w:p w14:paraId="201DED92" w14:textId="77777777" w:rsidR="0051632F" w:rsidRPr="00F40242" w:rsidRDefault="0051632F">
      <w:pPr>
        <w:autoSpaceDE w:val="0"/>
        <w:autoSpaceDN w:val="0"/>
        <w:adjustRightInd w:val="0"/>
        <w:rPr>
          <w:sz w:val="23"/>
          <w:szCs w:val="23"/>
        </w:rPr>
      </w:pPr>
      <w:proofErr w:type="spellStart"/>
      <w:r w:rsidRPr="00F40242">
        <w:rPr>
          <w:sz w:val="23"/>
          <w:szCs w:val="23"/>
        </w:rPr>
        <w:t>Habitates</w:t>
      </w:r>
      <w:proofErr w:type="spellEnd"/>
      <w:r w:rsidRPr="00F40242">
        <w:rPr>
          <w:sz w:val="23"/>
          <w:szCs w:val="23"/>
        </w:rPr>
        <w:t>:</w:t>
      </w:r>
      <w:r w:rsidRPr="00F40242">
        <w:rPr>
          <w:sz w:val="23"/>
          <w:szCs w:val="23"/>
        </w:rPr>
        <w:tab/>
        <w:t>Estuaries</w:t>
      </w:r>
    </w:p>
    <w:p w14:paraId="372FCF88" w14:textId="77777777" w:rsidR="0051632F" w:rsidRPr="00F40242" w:rsidRDefault="0051632F">
      <w:pPr>
        <w:autoSpaceDE w:val="0"/>
        <w:autoSpaceDN w:val="0"/>
        <w:adjustRightInd w:val="0"/>
        <w:rPr>
          <w:sz w:val="23"/>
          <w:szCs w:val="23"/>
        </w:rPr>
      </w:pPr>
      <w:r w:rsidRPr="00F40242">
        <w:rPr>
          <w:sz w:val="23"/>
          <w:szCs w:val="23"/>
        </w:rPr>
        <w:tab/>
      </w:r>
      <w:r w:rsidRPr="00F40242">
        <w:rPr>
          <w:sz w:val="23"/>
          <w:szCs w:val="23"/>
        </w:rPr>
        <w:tab/>
        <w:t>Intertidal mudflats and sandflats</w:t>
      </w:r>
    </w:p>
    <w:p w14:paraId="403977E9" w14:textId="77777777" w:rsidR="0051632F" w:rsidRPr="00F40242" w:rsidRDefault="0051632F">
      <w:pPr>
        <w:autoSpaceDE w:val="0"/>
        <w:autoSpaceDN w:val="0"/>
        <w:adjustRightInd w:val="0"/>
        <w:rPr>
          <w:sz w:val="23"/>
          <w:szCs w:val="23"/>
        </w:rPr>
      </w:pPr>
      <w:r w:rsidRPr="00F40242">
        <w:rPr>
          <w:sz w:val="23"/>
          <w:szCs w:val="23"/>
        </w:rPr>
        <w:tab/>
      </w:r>
      <w:r w:rsidRPr="00F40242">
        <w:rPr>
          <w:sz w:val="23"/>
          <w:szCs w:val="23"/>
        </w:rPr>
        <w:tab/>
        <w:t>Subtidal sandbanks</w:t>
      </w:r>
    </w:p>
    <w:p w14:paraId="77BA07DF" w14:textId="77777777" w:rsidR="0051632F" w:rsidRPr="00F40242" w:rsidRDefault="0051632F">
      <w:pPr>
        <w:autoSpaceDE w:val="0"/>
        <w:autoSpaceDN w:val="0"/>
        <w:adjustRightInd w:val="0"/>
        <w:rPr>
          <w:sz w:val="23"/>
          <w:szCs w:val="23"/>
        </w:rPr>
      </w:pPr>
    </w:p>
    <w:p w14:paraId="36CCFB3C" w14:textId="77777777" w:rsidR="0051632F" w:rsidRPr="00F40242" w:rsidRDefault="0051632F">
      <w:pPr>
        <w:autoSpaceDE w:val="0"/>
        <w:autoSpaceDN w:val="0"/>
        <w:adjustRightInd w:val="0"/>
        <w:rPr>
          <w:b/>
          <w:i/>
          <w:iCs/>
          <w:szCs w:val="22"/>
        </w:rPr>
      </w:pPr>
      <w:r w:rsidRPr="00F40242">
        <w:rPr>
          <w:sz w:val="23"/>
          <w:szCs w:val="23"/>
        </w:rPr>
        <w:t>Species:</w:t>
      </w:r>
      <w:r w:rsidRPr="00F40242">
        <w:rPr>
          <w:sz w:val="23"/>
          <w:szCs w:val="23"/>
        </w:rPr>
        <w:tab/>
        <w:t xml:space="preserve">Common seal </w:t>
      </w:r>
      <w:proofErr w:type="spellStart"/>
      <w:r w:rsidRPr="00F40242">
        <w:rPr>
          <w:i/>
          <w:iCs/>
          <w:sz w:val="23"/>
          <w:szCs w:val="23"/>
        </w:rPr>
        <w:t>Phoca</w:t>
      </w:r>
      <w:proofErr w:type="spellEnd"/>
      <w:r w:rsidRPr="00F40242">
        <w:rPr>
          <w:i/>
          <w:iCs/>
          <w:sz w:val="23"/>
          <w:szCs w:val="23"/>
        </w:rPr>
        <w:t xml:space="preserve"> </w:t>
      </w:r>
      <w:proofErr w:type="spellStart"/>
      <w:r w:rsidRPr="00F40242">
        <w:rPr>
          <w:i/>
          <w:iCs/>
          <w:sz w:val="23"/>
          <w:szCs w:val="23"/>
        </w:rPr>
        <w:t>vitulina</w:t>
      </w:r>
      <w:proofErr w:type="spellEnd"/>
    </w:p>
    <w:p w14:paraId="70CF0522" w14:textId="77777777" w:rsidR="0051632F" w:rsidRPr="00F40242" w:rsidRDefault="0051632F">
      <w:pPr>
        <w:autoSpaceDE w:val="0"/>
        <w:autoSpaceDN w:val="0"/>
        <w:adjustRightInd w:val="0"/>
        <w:ind w:left="720" w:hanging="720"/>
        <w:rPr>
          <w:b/>
          <w:szCs w:val="22"/>
        </w:rPr>
      </w:pPr>
    </w:p>
    <w:p w14:paraId="5104EF79" w14:textId="77777777" w:rsidR="0051632F" w:rsidRPr="00F40242" w:rsidRDefault="0051632F">
      <w:pPr>
        <w:autoSpaceDE w:val="0"/>
        <w:autoSpaceDN w:val="0"/>
        <w:adjustRightInd w:val="0"/>
        <w:ind w:left="720" w:hanging="720"/>
        <w:rPr>
          <w:b/>
          <w:szCs w:val="22"/>
        </w:rPr>
      </w:pPr>
    </w:p>
    <w:p w14:paraId="4563D431" w14:textId="77777777" w:rsidR="0051632F" w:rsidRPr="00F40242" w:rsidRDefault="0051632F">
      <w:pPr>
        <w:autoSpaceDE w:val="0"/>
        <w:autoSpaceDN w:val="0"/>
        <w:adjustRightInd w:val="0"/>
        <w:ind w:left="720" w:hanging="720"/>
        <w:rPr>
          <w:b/>
          <w:szCs w:val="22"/>
        </w:rPr>
      </w:pPr>
    </w:p>
    <w:p w14:paraId="21D03079" w14:textId="77777777" w:rsidR="0051632F" w:rsidRPr="00F40242" w:rsidRDefault="0051632F">
      <w:pPr>
        <w:autoSpaceDE w:val="0"/>
        <w:autoSpaceDN w:val="0"/>
        <w:adjustRightInd w:val="0"/>
        <w:ind w:left="720" w:hanging="720"/>
        <w:rPr>
          <w:b/>
          <w:szCs w:val="22"/>
        </w:rPr>
      </w:pPr>
    </w:p>
    <w:p w14:paraId="4AE04F2C" w14:textId="77777777" w:rsidR="0051632F" w:rsidRPr="00F40242" w:rsidRDefault="0051632F">
      <w:pPr>
        <w:autoSpaceDE w:val="0"/>
        <w:autoSpaceDN w:val="0"/>
        <w:adjustRightInd w:val="0"/>
        <w:ind w:left="720" w:hanging="720"/>
        <w:rPr>
          <w:b/>
          <w:szCs w:val="22"/>
        </w:rPr>
      </w:pPr>
    </w:p>
    <w:p w14:paraId="1A4A3430" w14:textId="77777777" w:rsidR="0051632F" w:rsidRPr="00F40242" w:rsidRDefault="0051632F">
      <w:pPr>
        <w:autoSpaceDE w:val="0"/>
        <w:autoSpaceDN w:val="0"/>
        <w:adjustRightInd w:val="0"/>
        <w:ind w:left="720" w:hanging="720"/>
        <w:rPr>
          <w:b/>
          <w:szCs w:val="22"/>
        </w:rPr>
      </w:pPr>
    </w:p>
    <w:p w14:paraId="2BC0C9D0" w14:textId="77777777" w:rsidR="0051632F" w:rsidRPr="00F40242" w:rsidRDefault="0051632F">
      <w:pPr>
        <w:autoSpaceDE w:val="0"/>
        <w:autoSpaceDN w:val="0"/>
        <w:adjustRightInd w:val="0"/>
        <w:ind w:left="720" w:hanging="720"/>
        <w:rPr>
          <w:b/>
          <w:szCs w:val="22"/>
        </w:rPr>
      </w:pPr>
    </w:p>
    <w:p w14:paraId="1E0B0921" w14:textId="77777777" w:rsidR="0051632F" w:rsidRPr="00F40242" w:rsidRDefault="0051632F">
      <w:pPr>
        <w:autoSpaceDE w:val="0"/>
        <w:autoSpaceDN w:val="0"/>
        <w:adjustRightInd w:val="0"/>
        <w:ind w:left="720" w:hanging="720"/>
        <w:rPr>
          <w:b/>
          <w:szCs w:val="22"/>
        </w:rPr>
      </w:pPr>
    </w:p>
    <w:p w14:paraId="286A054A" w14:textId="77777777" w:rsidR="0051632F" w:rsidRPr="00F40242" w:rsidRDefault="0051632F">
      <w:pPr>
        <w:autoSpaceDE w:val="0"/>
        <w:autoSpaceDN w:val="0"/>
        <w:adjustRightInd w:val="0"/>
        <w:ind w:left="720" w:hanging="720"/>
        <w:rPr>
          <w:b/>
          <w:szCs w:val="22"/>
        </w:rPr>
      </w:pPr>
    </w:p>
    <w:p w14:paraId="0659BA9C" w14:textId="77777777" w:rsidR="0051632F" w:rsidRPr="00F40242" w:rsidRDefault="0051632F">
      <w:pPr>
        <w:autoSpaceDE w:val="0"/>
        <w:autoSpaceDN w:val="0"/>
        <w:adjustRightInd w:val="0"/>
        <w:ind w:left="720" w:hanging="720"/>
        <w:rPr>
          <w:b/>
          <w:szCs w:val="22"/>
        </w:rPr>
      </w:pPr>
    </w:p>
    <w:p w14:paraId="3B58942A" w14:textId="77777777" w:rsidR="0051632F" w:rsidRPr="00F40242" w:rsidRDefault="0051632F">
      <w:pPr>
        <w:autoSpaceDE w:val="0"/>
        <w:autoSpaceDN w:val="0"/>
        <w:adjustRightInd w:val="0"/>
        <w:rPr>
          <w:b/>
          <w:szCs w:val="22"/>
        </w:rPr>
        <w:sectPr w:rsidR="0051632F" w:rsidRPr="00F40242">
          <w:pgSz w:w="11906" w:h="16838" w:code="9"/>
          <w:pgMar w:top="1440" w:right="1440" w:bottom="1440" w:left="1122" w:header="709" w:footer="709" w:gutter="0"/>
          <w:cols w:space="708"/>
          <w:docGrid w:linePitch="360"/>
        </w:sectPr>
      </w:pPr>
    </w:p>
    <w:p w14:paraId="5038F084" w14:textId="1CFCD70E" w:rsidR="0051632F" w:rsidRPr="00F40242" w:rsidRDefault="0087582B">
      <w:pPr>
        <w:autoSpaceDE w:val="0"/>
        <w:autoSpaceDN w:val="0"/>
        <w:adjustRightInd w:val="0"/>
        <w:ind w:left="720" w:hanging="720"/>
        <w:rPr>
          <w:b/>
          <w:sz w:val="28"/>
          <w:szCs w:val="22"/>
        </w:rPr>
      </w:pPr>
      <w:r>
        <w:rPr>
          <w:b/>
          <w:sz w:val="28"/>
          <w:szCs w:val="22"/>
        </w:rPr>
        <w:lastRenderedPageBreak/>
        <w:t>1</w:t>
      </w:r>
      <w:r w:rsidR="0051632F" w:rsidRPr="00F40242">
        <w:rPr>
          <w:b/>
          <w:sz w:val="28"/>
          <w:szCs w:val="22"/>
        </w:rPr>
        <w:t>.5</w:t>
      </w:r>
      <w:r w:rsidR="0051632F" w:rsidRPr="00F40242">
        <w:rPr>
          <w:b/>
          <w:sz w:val="28"/>
          <w:szCs w:val="22"/>
        </w:rPr>
        <w:tab/>
        <w:t>Barry Links</w:t>
      </w:r>
    </w:p>
    <w:p w14:paraId="336FC8F4" w14:textId="77777777" w:rsidR="0051632F" w:rsidRPr="00F40242" w:rsidRDefault="00A67384">
      <w:pPr>
        <w:autoSpaceDE w:val="0"/>
        <w:autoSpaceDN w:val="0"/>
        <w:adjustRightInd w:val="0"/>
        <w:ind w:left="720" w:hanging="720"/>
        <w:rPr>
          <w:b/>
          <w:szCs w:val="22"/>
        </w:rPr>
      </w:pPr>
      <w:r w:rsidRPr="00F40242">
        <w:rPr>
          <w:noProof/>
          <w:sz w:val="20"/>
          <w:lang w:eastAsia="en-GB"/>
        </w:rPr>
        <w:drawing>
          <wp:anchor distT="0" distB="0" distL="114300" distR="114300" simplePos="0" relativeHeight="251649536" behindDoc="0" locked="0" layoutInCell="1" allowOverlap="1" wp14:anchorId="36F98806" wp14:editId="1DE42AF1">
            <wp:simplePos x="0" y="0"/>
            <wp:positionH relativeFrom="column">
              <wp:posOffset>76200</wp:posOffset>
            </wp:positionH>
            <wp:positionV relativeFrom="paragraph">
              <wp:posOffset>19685</wp:posOffset>
            </wp:positionV>
            <wp:extent cx="9023985" cy="5064760"/>
            <wp:effectExtent l="0" t="0" r="5715" b="254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023985" cy="5064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CF9AD" w14:textId="77777777" w:rsidR="0051632F" w:rsidRPr="00F40242" w:rsidRDefault="0051632F">
      <w:pPr>
        <w:autoSpaceDE w:val="0"/>
        <w:autoSpaceDN w:val="0"/>
        <w:adjustRightInd w:val="0"/>
        <w:ind w:left="720" w:hanging="720"/>
        <w:rPr>
          <w:b/>
          <w:szCs w:val="22"/>
        </w:rPr>
        <w:sectPr w:rsidR="0051632F" w:rsidRPr="00F40242">
          <w:type w:val="oddPage"/>
          <w:pgSz w:w="16838" w:h="11906" w:orient="landscape" w:code="9"/>
          <w:pgMar w:top="1123" w:right="1440" w:bottom="1440" w:left="1440" w:header="709" w:footer="709" w:gutter="0"/>
          <w:cols w:space="708"/>
          <w:docGrid w:linePitch="360"/>
        </w:sectPr>
      </w:pPr>
    </w:p>
    <w:p w14:paraId="6F835529" w14:textId="77777777" w:rsidR="0051632F" w:rsidRPr="00F40242" w:rsidRDefault="0051632F">
      <w:r w:rsidRPr="00F40242">
        <w:lastRenderedPageBreak/>
        <w:t xml:space="preserve">CITATION </w:t>
      </w:r>
      <w:r w:rsidRPr="00F40242">
        <w:tab/>
      </w:r>
      <w:r w:rsidRPr="00F40242">
        <w:tab/>
      </w:r>
      <w:r w:rsidRPr="00F40242">
        <w:tab/>
      </w:r>
      <w:r w:rsidRPr="00F40242">
        <w:tab/>
      </w:r>
    </w:p>
    <w:p w14:paraId="1C66F4A4" w14:textId="77777777" w:rsidR="0051632F" w:rsidRPr="00F40242" w:rsidRDefault="0051632F">
      <w:pPr>
        <w:ind w:left="2506" w:firstLine="1094"/>
        <w:rPr>
          <w:b/>
          <w:bCs/>
        </w:rPr>
      </w:pPr>
      <w:r w:rsidRPr="00F40242">
        <w:rPr>
          <w:b/>
          <w:bCs/>
        </w:rPr>
        <w:t xml:space="preserve">BARRY LINKS </w:t>
      </w:r>
    </w:p>
    <w:p w14:paraId="34C3FD0A" w14:textId="77777777" w:rsidR="0051632F" w:rsidRPr="00F40242" w:rsidRDefault="0051632F">
      <w:pPr>
        <w:jc w:val="center"/>
        <w:rPr>
          <w:szCs w:val="23"/>
        </w:rPr>
      </w:pPr>
      <w:r w:rsidRPr="00F40242">
        <w:rPr>
          <w:b/>
          <w:bCs/>
          <w:szCs w:val="23"/>
        </w:rPr>
        <w:t xml:space="preserve">SITE OF SPECIAL SCIENTIFIC INTEREST </w:t>
      </w:r>
    </w:p>
    <w:p w14:paraId="5DCF2AB8" w14:textId="77777777" w:rsidR="0051632F" w:rsidRPr="00F40242" w:rsidRDefault="0051632F">
      <w:pPr>
        <w:jc w:val="center"/>
        <w:rPr>
          <w:szCs w:val="23"/>
        </w:rPr>
      </w:pPr>
      <w:r w:rsidRPr="00F40242">
        <w:rPr>
          <w:szCs w:val="23"/>
        </w:rPr>
        <w:t xml:space="preserve">Angus </w:t>
      </w:r>
    </w:p>
    <w:p w14:paraId="6FA6B69F" w14:textId="77777777" w:rsidR="0051632F" w:rsidRPr="00F40242" w:rsidRDefault="0051632F">
      <w:pPr>
        <w:pStyle w:val="Footer"/>
        <w:rPr>
          <w:szCs w:val="23"/>
        </w:rPr>
      </w:pPr>
      <w:r w:rsidRPr="00F40242">
        <w:rPr>
          <w:szCs w:val="23"/>
        </w:rPr>
        <w:tab/>
      </w:r>
      <w:r w:rsidRPr="00F40242">
        <w:rPr>
          <w:szCs w:val="23"/>
        </w:rPr>
        <w:tab/>
        <w:t xml:space="preserve">Site code: 154 </w:t>
      </w:r>
    </w:p>
    <w:p w14:paraId="69B8F389" w14:textId="77777777" w:rsidR="0051632F" w:rsidRPr="00F40242" w:rsidRDefault="0051632F">
      <w:pPr>
        <w:ind w:left="-90" w:firstLine="90"/>
        <w:rPr>
          <w:szCs w:val="23"/>
        </w:rPr>
      </w:pPr>
    </w:p>
    <w:p w14:paraId="7763BFAF" w14:textId="77777777" w:rsidR="0051632F" w:rsidRPr="00F40242" w:rsidRDefault="0051632F">
      <w:pPr>
        <w:ind w:left="-90" w:firstLine="90"/>
        <w:rPr>
          <w:szCs w:val="23"/>
        </w:rPr>
      </w:pPr>
      <w:r w:rsidRPr="00F40242">
        <w:rPr>
          <w:szCs w:val="23"/>
        </w:rPr>
        <w:t>NATIONAL GRID REFERENCE:</w:t>
      </w:r>
      <w:r w:rsidRPr="00F40242">
        <w:rPr>
          <w:szCs w:val="23"/>
        </w:rPr>
        <w:tab/>
        <w:t xml:space="preserve"> NO 540319 </w:t>
      </w:r>
    </w:p>
    <w:p w14:paraId="48BD9283" w14:textId="77777777" w:rsidR="0051632F" w:rsidRPr="00F40242" w:rsidRDefault="0051632F">
      <w:pPr>
        <w:pStyle w:val="Default"/>
        <w:jc w:val="both"/>
        <w:rPr>
          <w:rFonts w:ascii="Arial" w:hAnsi="Arial" w:cs="Arial"/>
          <w:color w:val="auto"/>
          <w:szCs w:val="23"/>
          <w:lang w:val="en-GB"/>
        </w:rPr>
      </w:pPr>
    </w:p>
    <w:p w14:paraId="2BAA81D5" w14:textId="77777777" w:rsidR="0051632F" w:rsidRPr="00F40242" w:rsidRDefault="0051632F">
      <w:pPr>
        <w:pStyle w:val="Default"/>
        <w:jc w:val="both"/>
        <w:rPr>
          <w:rFonts w:ascii="Arial" w:hAnsi="Arial" w:cs="Arial"/>
          <w:color w:val="auto"/>
          <w:szCs w:val="23"/>
          <w:lang w:val="en-GB"/>
        </w:rPr>
      </w:pPr>
      <w:r w:rsidRPr="00F40242">
        <w:rPr>
          <w:rFonts w:ascii="Arial" w:hAnsi="Arial" w:cs="Arial"/>
          <w:color w:val="auto"/>
          <w:szCs w:val="23"/>
          <w:lang w:val="en-GB"/>
        </w:rPr>
        <w:t xml:space="preserve">OS </w:t>
      </w:r>
      <w:r w:rsidRPr="00F40242">
        <w:rPr>
          <w:rFonts w:ascii="Arial" w:hAnsi="Arial" w:cs="Arial"/>
          <w:color w:val="auto"/>
          <w:szCs w:val="23"/>
          <w:lang w:val="en-GB"/>
        </w:rPr>
        <w:tab/>
        <w:t>1:50,000 SHEET NO:</w:t>
      </w:r>
      <w:r w:rsidRPr="00F40242">
        <w:rPr>
          <w:rFonts w:ascii="Arial" w:hAnsi="Arial" w:cs="Arial"/>
          <w:color w:val="auto"/>
          <w:szCs w:val="23"/>
          <w:lang w:val="en-GB"/>
        </w:rPr>
        <w:tab/>
      </w:r>
      <w:proofErr w:type="spellStart"/>
      <w:r w:rsidRPr="00F40242">
        <w:rPr>
          <w:rFonts w:ascii="Arial" w:hAnsi="Arial" w:cs="Arial"/>
          <w:color w:val="auto"/>
          <w:szCs w:val="23"/>
          <w:lang w:val="en-GB"/>
        </w:rPr>
        <w:t>Landranger</w:t>
      </w:r>
      <w:proofErr w:type="spellEnd"/>
      <w:r w:rsidRPr="00F40242">
        <w:rPr>
          <w:rFonts w:ascii="Arial" w:hAnsi="Arial" w:cs="Arial"/>
          <w:color w:val="auto"/>
          <w:szCs w:val="23"/>
          <w:lang w:val="en-GB"/>
        </w:rPr>
        <w:t xml:space="preserve"> Series: 54 </w:t>
      </w:r>
    </w:p>
    <w:p w14:paraId="4743A4D7" w14:textId="77777777" w:rsidR="0051632F" w:rsidRPr="00F40242" w:rsidRDefault="0051632F">
      <w:pPr>
        <w:ind w:firstLine="720"/>
        <w:jc w:val="both"/>
        <w:rPr>
          <w:szCs w:val="23"/>
        </w:rPr>
      </w:pPr>
      <w:r w:rsidRPr="00F40242">
        <w:rPr>
          <w:szCs w:val="23"/>
        </w:rPr>
        <w:t xml:space="preserve">1:25,000 SHEET NO: </w:t>
      </w:r>
      <w:r w:rsidRPr="00F40242">
        <w:rPr>
          <w:szCs w:val="23"/>
        </w:rPr>
        <w:tab/>
      </w:r>
      <w:r w:rsidRPr="00F40242">
        <w:rPr>
          <w:szCs w:val="23"/>
        </w:rPr>
        <w:tab/>
        <w:t xml:space="preserve">Explorer Series: 382 </w:t>
      </w:r>
    </w:p>
    <w:p w14:paraId="0917AB7E" w14:textId="77777777" w:rsidR="0051632F" w:rsidRPr="00F40242" w:rsidRDefault="0051632F">
      <w:pPr>
        <w:jc w:val="both"/>
        <w:rPr>
          <w:szCs w:val="23"/>
        </w:rPr>
      </w:pPr>
    </w:p>
    <w:p w14:paraId="6C1ABD03" w14:textId="77777777" w:rsidR="0051632F" w:rsidRPr="00F40242" w:rsidRDefault="0051632F">
      <w:pPr>
        <w:jc w:val="both"/>
        <w:rPr>
          <w:szCs w:val="23"/>
        </w:rPr>
      </w:pPr>
      <w:r w:rsidRPr="00F40242">
        <w:rPr>
          <w:szCs w:val="23"/>
        </w:rPr>
        <w:t xml:space="preserve">AREA: </w:t>
      </w:r>
      <w:r w:rsidRPr="00F40242">
        <w:rPr>
          <w:szCs w:val="23"/>
        </w:rPr>
        <w:tab/>
      </w:r>
      <w:r w:rsidRPr="00F40242">
        <w:rPr>
          <w:szCs w:val="23"/>
        </w:rPr>
        <w:tab/>
      </w:r>
      <w:r w:rsidRPr="00F40242">
        <w:rPr>
          <w:szCs w:val="23"/>
        </w:rPr>
        <w:tab/>
      </w:r>
      <w:r w:rsidRPr="00F40242">
        <w:rPr>
          <w:szCs w:val="23"/>
        </w:rPr>
        <w:tab/>
        <w:t xml:space="preserve">1027.51 ha </w:t>
      </w:r>
    </w:p>
    <w:p w14:paraId="58D21DCA" w14:textId="77777777" w:rsidR="0051632F" w:rsidRPr="00F40242" w:rsidRDefault="0051632F">
      <w:pPr>
        <w:jc w:val="both"/>
        <w:rPr>
          <w:b/>
          <w:bCs/>
          <w:szCs w:val="23"/>
        </w:rPr>
      </w:pPr>
    </w:p>
    <w:p w14:paraId="0FCDB869" w14:textId="77777777" w:rsidR="0051632F" w:rsidRPr="00F40242" w:rsidRDefault="0051632F">
      <w:pPr>
        <w:jc w:val="both"/>
        <w:rPr>
          <w:szCs w:val="23"/>
        </w:rPr>
      </w:pPr>
      <w:r w:rsidRPr="00F40242">
        <w:rPr>
          <w:b/>
          <w:bCs/>
          <w:szCs w:val="23"/>
        </w:rPr>
        <w:t xml:space="preserve">NOTIFIED NATURAL FEATURES </w:t>
      </w:r>
    </w:p>
    <w:p w14:paraId="62284871" w14:textId="77777777" w:rsidR="0051632F" w:rsidRPr="00F40242" w:rsidRDefault="0051632F">
      <w:pPr>
        <w:jc w:val="both"/>
        <w:rPr>
          <w:b/>
          <w:bCs/>
          <w:szCs w:val="23"/>
        </w:rPr>
      </w:pPr>
    </w:p>
    <w:p w14:paraId="3E700F03" w14:textId="77777777" w:rsidR="0051632F" w:rsidRPr="00F40242" w:rsidRDefault="0051632F">
      <w:pPr>
        <w:jc w:val="both"/>
        <w:rPr>
          <w:szCs w:val="23"/>
        </w:rPr>
      </w:pPr>
      <w:r w:rsidRPr="00F40242">
        <w:rPr>
          <w:b/>
          <w:bCs/>
          <w:szCs w:val="23"/>
        </w:rPr>
        <w:t xml:space="preserve">Geological: </w:t>
      </w:r>
      <w:r w:rsidRPr="00F40242">
        <w:rPr>
          <w:b/>
          <w:bCs/>
          <w:szCs w:val="23"/>
        </w:rPr>
        <w:tab/>
        <w:t xml:space="preserve">Geomorphology: Coastal geomorphology of Scotland </w:t>
      </w:r>
    </w:p>
    <w:p w14:paraId="6BFCB882" w14:textId="77777777" w:rsidR="0051632F" w:rsidRPr="00F40242" w:rsidRDefault="0051632F">
      <w:pPr>
        <w:rPr>
          <w:szCs w:val="23"/>
        </w:rPr>
      </w:pPr>
      <w:r w:rsidRPr="00F40242">
        <w:rPr>
          <w:b/>
          <w:bCs/>
          <w:szCs w:val="23"/>
        </w:rPr>
        <w:t xml:space="preserve">Biological: </w:t>
      </w:r>
      <w:r w:rsidRPr="00F40242">
        <w:rPr>
          <w:b/>
          <w:bCs/>
          <w:szCs w:val="23"/>
        </w:rPr>
        <w:tab/>
        <w:t xml:space="preserve">Coastlands: Sand dunes </w:t>
      </w:r>
    </w:p>
    <w:p w14:paraId="593F4BEF" w14:textId="77777777" w:rsidR="0051632F" w:rsidRPr="00F40242" w:rsidRDefault="0051632F">
      <w:pPr>
        <w:ind w:left="720" w:firstLine="720"/>
        <w:jc w:val="both"/>
        <w:rPr>
          <w:szCs w:val="23"/>
        </w:rPr>
      </w:pPr>
      <w:r w:rsidRPr="00F40242">
        <w:rPr>
          <w:b/>
          <w:bCs/>
          <w:szCs w:val="23"/>
        </w:rPr>
        <w:t xml:space="preserve">Non-vascular plants: Bryophyte assemblage </w:t>
      </w:r>
    </w:p>
    <w:p w14:paraId="6C5101A3" w14:textId="77777777" w:rsidR="0051632F" w:rsidRPr="00F40242" w:rsidRDefault="0051632F">
      <w:pPr>
        <w:ind w:left="720" w:firstLine="720"/>
        <w:jc w:val="both"/>
        <w:rPr>
          <w:b/>
          <w:bCs/>
          <w:szCs w:val="23"/>
        </w:rPr>
      </w:pPr>
      <w:r w:rsidRPr="00F40242">
        <w:rPr>
          <w:b/>
          <w:bCs/>
          <w:szCs w:val="23"/>
        </w:rPr>
        <w:t xml:space="preserve">Invertebrates: Invertebrate assemblage </w:t>
      </w:r>
    </w:p>
    <w:p w14:paraId="7AB8C70B" w14:textId="77777777" w:rsidR="0051632F" w:rsidRPr="00F40242" w:rsidRDefault="0051632F">
      <w:pPr>
        <w:ind w:left="720" w:firstLine="720"/>
        <w:jc w:val="both"/>
        <w:rPr>
          <w:szCs w:val="23"/>
        </w:rPr>
      </w:pPr>
    </w:p>
    <w:p w14:paraId="1DB8E284" w14:textId="77777777" w:rsidR="0051632F" w:rsidRPr="00F40242" w:rsidRDefault="0051632F">
      <w:pPr>
        <w:jc w:val="both"/>
        <w:rPr>
          <w:szCs w:val="23"/>
        </w:rPr>
      </w:pPr>
      <w:r w:rsidRPr="00F40242">
        <w:rPr>
          <w:b/>
          <w:bCs/>
          <w:szCs w:val="23"/>
        </w:rPr>
        <w:t>DESCRIPTION</w:t>
      </w:r>
      <w:r w:rsidRPr="00F40242">
        <w:rPr>
          <w:szCs w:val="23"/>
        </w:rPr>
        <w:t>:</w:t>
      </w:r>
    </w:p>
    <w:p w14:paraId="58D69C9F" w14:textId="77777777" w:rsidR="0051632F" w:rsidRPr="00F40242" w:rsidRDefault="0051632F">
      <w:pPr>
        <w:jc w:val="both"/>
        <w:rPr>
          <w:szCs w:val="23"/>
        </w:rPr>
      </w:pPr>
      <w:r w:rsidRPr="00F40242">
        <w:rPr>
          <w:szCs w:val="23"/>
        </w:rPr>
        <w:t xml:space="preserve"> </w:t>
      </w:r>
    </w:p>
    <w:p w14:paraId="3C436238" w14:textId="77777777" w:rsidR="0051632F" w:rsidRPr="00F40242" w:rsidRDefault="0051632F">
      <w:pPr>
        <w:jc w:val="both"/>
        <w:rPr>
          <w:szCs w:val="23"/>
        </w:rPr>
      </w:pPr>
      <w:r w:rsidRPr="00F40242">
        <w:rPr>
          <w:szCs w:val="23"/>
        </w:rPr>
        <w:t xml:space="preserve">Barry Links lies on the northern side of the mouth of the Firth of Tay to the east of </w:t>
      </w:r>
      <w:proofErr w:type="spellStart"/>
      <w:r w:rsidRPr="00F40242">
        <w:rPr>
          <w:szCs w:val="23"/>
        </w:rPr>
        <w:t>Monifieth</w:t>
      </w:r>
      <w:proofErr w:type="spellEnd"/>
      <w:r w:rsidRPr="00F40242">
        <w:rPr>
          <w:szCs w:val="23"/>
        </w:rPr>
        <w:t xml:space="preserve">. The sand dune system is one of the largest on the east coast of Scotland and forms a peninsula jutting out into the estuary. It is a complex site which provides a valuable example of an active dune system and a full range of dune habitats which support a wide range of plants, mosses, liverworts, and invertebrates. </w:t>
      </w:r>
    </w:p>
    <w:p w14:paraId="001BCBC0" w14:textId="77777777" w:rsidR="0051632F" w:rsidRPr="00F40242" w:rsidRDefault="0051632F">
      <w:pPr>
        <w:jc w:val="both"/>
        <w:rPr>
          <w:szCs w:val="23"/>
        </w:rPr>
      </w:pPr>
    </w:p>
    <w:p w14:paraId="45642A37" w14:textId="77777777" w:rsidR="0051632F" w:rsidRPr="00F40242" w:rsidRDefault="0051632F">
      <w:pPr>
        <w:jc w:val="both"/>
        <w:rPr>
          <w:szCs w:val="23"/>
        </w:rPr>
      </w:pPr>
      <w:r w:rsidRPr="00F40242">
        <w:rPr>
          <w:szCs w:val="23"/>
        </w:rPr>
        <w:t xml:space="preserve">The extensive sand-covered foreland of Barry Links provides a representative assemblage of many beach, dune and links landforms that offer valuable opportunities for studies of coastal evolution. The site is particularly noted for its parabolic dune system, one of the finest of this type in Britain, comprising unique, elongated ‘hairpin’ landforms with an exceptionally regular and repeated pattern. These unique characteristics may reflect the unusually open exposure of the foreland and the lack of topographic interference with formative winds. Barry Links is therefore a key site for coastal geomorphology. </w:t>
      </w:r>
    </w:p>
    <w:p w14:paraId="2EB452EE" w14:textId="77777777" w:rsidR="0051632F" w:rsidRPr="00F40242" w:rsidRDefault="0051632F">
      <w:pPr>
        <w:jc w:val="both"/>
        <w:rPr>
          <w:szCs w:val="23"/>
        </w:rPr>
      </w:pPr>
    </w:p>
    <w:p w14:paraId="56DE393E" w14:textId="77777777" w:rsidR="0051632F" w:rsidRPr="00F40242" w:rsidRDefault="0051632F">
      <w:pPr>
        <w:jc w:val="both"/>
        <w:rPr>
          <w:szCs w:val="23"/>
        </w:rPr>
      </w:pPr>
      <w:r w:rsidRPr="00F40242">
        <w:rPr>
          <w:szCs w:val="23"/>
        </w:rPr>
        <w:t xml:space="preserve">The peninsula consists of </w:t>
      </w:r>
      <w:proofErr w:type="gramStart"/>
      <w:r w:rsidRPr="00F40242">
        <w:rPr>
          <w:szCs w:val="23"/>
        </w:rPr>
        <w:t>blown-sand</w:t>
      </w:r>
      <w:proofErr w:type="gramEnd"/>
      <w:r w:rsidRPr="00F40242">
        <w:rPr>
          <w:szCs w:val="23"/>
        </w:rPr>
        <w:t xml:space="preserve"> showing all of the classic elements of coastal dune succession, with the full range of characteristic plant communities. These communities are relatively </w:t>
      </w:r>
      <w:proofErr w:type="gramStart"/>
      <w:r w:rsidRPr="00F40242">
        <w:rPr>
          <w:szCs w:val="23"/>
        </w:rPr>
        <w:t>undisturbed, and</w:t>
      </w:r>
      <w:proofErr w:type="gramEnd"/>
      <w:r w:rsidRPr="00F40242">
        <w:rPr>
          <w:szCs w:val="23"/>
        </w:rPr>
        <w:t xml:space="preserve"> support a large number of vascular plant species. In the damp dune slacks the site has also supported </w:t>
      </w:r>
      <w:proofErr w:type="gramStart"/>
      <w:r w:rsidRPr="00F40242">
        <w:rPr>
          <w:szCs w:val="23"/>
        </w:rPr>
        <w:t>a number of</w:t>
      </w:r>
      <w:proofErr w:type="gramEnd"/>
      <w:r w:rsidRPr="00F40242">
        <w:rPr>
          <w:szCs w:val="23"/>
        </w:rPr>
        <w:t xml:space="preserve"> rare mosses and liverworts including Warne's thread-moss </w:t>
      </w:r>
      <w:r w:rsidRPr="00F40242">
        <w:rPr>
          <w:i/>
          <w:iCs/>
          <w:szCs w:val="23"/>
        </w:rPr>
        <w:t xml:space="preserve">Bryum </w:t>
      </w:r>
      <w:proofErr w:type="spellStart"/>
      <w:r w:rsidRPr="00F40242">
        <w:rPr>
          <w:i/>
          <w:iCs/>
          <w:szCs w:val="23"/>
        </w:rPr>
        <w:t>warneum</w:t>
      </w:r>
      <w:proofErr w:type="spellEnd"/>
      <w:r w:rsidRPr="00F40242">
        <w:rPr>
          <w:szCs w:val="23"/>
        </w:rPr>
        <w:t xml:space="preserve">. There is an extensive range of invertebrates including beetles, moths and butterflies, flies and spiders; they include notable species such as the shore spider </w:t>
      </w:r>
      <w:proofErr w:type="spellStart"/>
      <w:r w:rsidRPr="00F40242">
        <w:rPr>
          <w:i/>
          <w:iCs/>
          <w:szCs w:val="23"/>
        </w:rPr>
        <w:t>Dictyna</w:t>
      </w:r>
      <w:proofErr w:type="spellEnd"/>
      <w:r w:rsidRPr="00F40242">
        <w:rPr>
          <w:i/>
          <w:iCs/>
          <w:szCs w:val="23"/>
        </w:rPr>
        <w:t xml:space="preserve"> major</w:t>
      </w:r>
      <w:r w:rsidRPr="00F40242">
        <w:rPr>
          <w:szCs w:val="23"/>
        </w:rPr>
        <w:t xml:space="preserve">, the stiletto fly </w:t>
      </w:r>
      <w:proofErr w:type="spellStart"/>
      <w:r w:rsidRPr="00F40242">
        <w:rPr>
          <w:i/>
          <w:iCs/>
          <w:szCs w:val="23"/>
        </w:rPr>
        <w:t>Dialineura</w:t>
      </w:r>
      <w:proofErr w:type="spellEnd"/>
      <w:r w:rsidRPr="00F40242">
        <w:rPr>
          <w:i/>
          <w:iCs/>
          <w:szCs w:val="23"/>
        </w:rPr>
        <w:t xml:space="preserve"> </w:t>
      </w:r>
      <w:proofErr w:type="spellStart"/>
      <w:r w:rsidRPr="00F40242">
        <w:rPr>
          <w:i/>
          <w:iCs/>
          <w:szCs w:val="23"/>
        </w:rPr>
        <w:t>anilis</w:t>
      </w:r>
      <w:proofErr w:type="spellEnd"/>
      <w:r w:rsidRPr="00F40242">
        <w:rPr>
          <w:szCs w:val="23"/>
        </w:rPr>
        <w:t xml:space="preserve">, and the small blue butterfly </w:t>
      </w:r>
      <w:r w:rsidRPr="00F40242">
        <w:rPr>
          <w:i/>
          <w:iCs/>
          <w:szCs w:val="23"/>
        </w:rPr>
        <w:t xml:space="preserve">Cupido </w:t>
      </w:r>
      <w:proofErr w:type="spellStart"/>
      <w:r w:rsidRPr="00F40242">
        <w:rPr>
          <w:i/>
          <w:iCs/>
          <w:szCs w:val="23"/>
        </w:rPr>
        <w:t>minimus</w:t>
      </w:r>
      <w:proofErr w:type="spellEnd"/>
      <w:r w:rsidRPr="00F40242">
        <w:rPr>
          <w:szCs w:val="23"/>
        </w:rPr>
        <w:t xml:space="preserve">. </w:t>
      </w:r>
    </w:p>
    <w:p w14:paraId="2646F5FD" w14:textId="77777777" w:rsidR="0051632F" w:rsidRPr="00F40242" w:rsidRDefault="0051632F">
      <w:pPr>
        <w:rPr>
          <w:b/>
          <w:bCs/>
          <w:szCs w:val="23"/>
        </w:rPr>
      </w:pPr>
    </w:p>
    <w:p w14:paraId="0B57A50F" w14:textId="77777777" w:rsidR="0051632F" w:rsidRPr="00F40242" w:rsidRDefault="0051632F">
      <w:pPr>
        <w:rPr>
          <w:b/>
          <w:bCs/>
          <w:szCs w:val="23"/>
        </w:rPr>
      </w:pPr>
    </w:p>
    <w:p w14:paraId="3C63E221" w14:textId="77777777" w:rsidR="00017E49" w:rsidRPr="00F40242" w:rsidRDefault="00017E49">
      <w:pPr>
        <w:rPr>
          <w:b/>
          <w:bCs/>
          <w:szCs w:val="23"/>
        </w:rPr>
      </w:pPr>
    </w:p>
    <w:p w14:paraId="5EE6CFDF" w14:textId="77777777" w:rsidR="00017E49" w:rsidRPr="00F40242" w:rsidRDefault="00017E49">
      <w:pPr>
        <w:rPr>
          <w:b/>
          <w:bCs/>
          <w:szCs w:val="23"/>
        </w:rPr>
      </w:pPr>
    </w:p>
    <w:p w14:paraId="57C18D94" w14:textId="77777777" w:rsidR="00017E49" w:rsidRPr="00F40242" w:rsidRDefault="00017E49">
      <w:pPr>
        <w:rPr>
          <w:b/>
          <w:bCs/>
          <w:szCs w:val="23"/>
        </w:rPr>
      </w:pPr>
    </w:p>
    <w:p w14:paraId="3761525D" w14:textId="77777777" w:rsidR="0051632F" w:rsidRPr="00F40242" w:rsidRDefault="0051632F">
      <w:pPr>
        <w:rPr>
          <w:szCs w:val="23"/>
        </w:rPr>
      </w:pPr>
      <w:r w:rsidRPr="00F40242">
        <w:rPr>
          <w:b/>
          <w:bCs/>
          <w:szCs w:val="23"/>
        </w:rPr>
        <w:lastRenderedPageBreak/>
        <w:t xml:space="preserve">NOTIFICATION HISTORY </w:t>
      </w:r>
    </w:p>
    <w:p w14:paraId="2BA18D55" w14:textId="77777777" w:rsidR="0051632F" w:rsidRPr="00F40242" w:rsidRDefault="0051632F">
      <w:pPr>
        <w:rPr>
          <w:szCs w:val="23"/>
        </w:rPr>
      </w:pPr>
    </w:p>
    <w:p w14:paraId="6FB7BDA8" w14:textId="77777777" w:rsidR="0051632F" w:rsidRPr="00F40242" w:rsidRDefault="0051632F">
      <w:pPr>
        <w:rPr>
          <w:szCs w:val="23"/>
        </w:rPr>
      </w:pPr>
      <w:r w:rsidRPr="00F40242">
        <w:rPr>
          <w:szCs w:val="23"/>
        </w:rPr>
        <w:t xml:space="preserve">First notified under the National Parks and Access to the Countryside Act 1949: </w:t>
      </w:r>
    </w:p>
    <w:p w14:paraId="76F3D6AE" w14:textId="77777777" w:rsidR="0051632F" w:rsidRPr="00F40242" w:rsidRDefault="0051632F">
      <w:pPr>
        <w:rPr>
          <w:szCs w:val="23"/>
        </w:rPr>
      </w:pPr>
      <w:r w:rsidRPr="00F40242">
        <w:rPr>
          <w:szCs w:val="23"/>
        </w:rPr>
        <w:t xml:space="preserve">1961 and 1974 </w:t>
      </w:r>
    </w:p>
    <w:p w14:paraId="037FCCC6" w14:textId="77777777" w:rsidR="0051632F" w:rsidRPr="00F40242" w:rsidRDefault="0051632F">
      <w:pPr>
        <w:spacing w:before="120"/>
        <w:rPr>
          <w:szCs w:val="23"/>
        </w:rPr>
      </w:pPr>
      <w:r w:rsidRPr="00F40242">
        <w:rPr>
          <w:szCs w:val="23"/>
        </w:rPr>
        <w:t xml:space="preserve">Re-notified under the Wildlife and Countryside Act 1981: 30 January 1984 and, </w:t>
      </w:r>
    </w:p>
    <w:p w14:paraId="58DF6946" w14:textId="77777777" w:rsidR="0051632F" w:rsidRPr="00F40242" w:rsidRDefault="0051632F">
      <w:pPr>
        <w:rPr>
          <w:szCs w:val="23"/>
        </w:rPr>
      </w:pPr>
      <w:r w:rsidRPr="00F40242">
        <w:rPr>
          <w:szCs w:val="23"/>
        </w:rPr>
        <w:t xml:space="preserve">9 May 1985, with a 32.6 hectare increase in area. </w:t>
      </w:r>
    </w:p>
    <w:p w14:paraId="0DD675C1" w14:textId="77777777" w:rsidR="0051632F" w:rsidRPr="00F40242" w:rsidRDefault="0051632F">
      <w:pPr>
        <w:rPr>
          <w:szCs w:val="23"/>
        </w:rPr>
      </w:pPr>
    </w:p>
    <w:p w14:paraId="77701FFD" w14:textId="77777777" w:rsidR="0051632F" w:rsidRPr="00F40242" w:rsidRDefault="0051632F">
      <w:pPr>
        <w:rPr>
          <w:szCs w:val="23"/>
        </w:rPr>
      </w:pPr>
      <w:r w:rsidRPr="00F40242">
        <w:rPr>
          <w:szCs w:val="23"/>
        </w:rPr>
        <w:t xml:space="preserve">Notification reviewed under the Nature Conservation (Scotland) Act 2004: </w:t>
      </w:r>
    </w:p>
    <w:p w14:paraId="23881390" w14:textId="77777777" w:rsidR="0051632F" w:rsidRPr="00F40242" w:rsidRDefault="0051632F">
      <w:pPr>
        <w:rPr>
          <w:szCs w:val="23"/>
        </w:rPr>
      </w:pPr>
      <w:r w:rsidRPr="00F40242">
        <w:rPr>
          <w:szCs w:val="23"/>
        </w:rPr>
        <w:t xml:space="preserve">5 November 2010 </w:t>
      </w:r>
    </w:p>
    <w:p w14:paraId="36634F75" w14:textId="77777777" w:rsidR="0051632F" w:rsidRPr="00F40242" w:rsidRDefault="0051632F">
      <w:pPr>
        <w:rPr>
          <w:szCs w:val="23"/>
        </w:rPr>
      </w:pPr>
    </w:p>
    <w:p w14:paraId="1AEC14AC" w14:textId="77777777" w:rsidR="0051632F" w:rsidRPr="00F40242" w:rsidRDefault="0051632F">
      <w:pPr>
        <w:rPr>
          <w:b/>
          <w:bCs/>
          <w:szCs w:val="23"/>
        </w:rPr>
      </w:pPr>
      <w:r w:rsidRPr="00F40242">
        <w:rPr>
          <w:b/>
          <w:bCs/>
          <w:szCs w:val="23"/>
        </w:rPr>
        <w:t xml:space="preserve">REMARKS </w:t>
      </w:r>
    </w:p>
    <w:p w14:paraId="6DE1C3CD" w14:textId="77777777" w:rsidR="0051632F" w:rsidRPr="00F40242" w:rsidRDefault="0051632F">
      <w:pPr>
        <w:rPr>
          <w:szCs w:val="23"/>
        </w:rPr>
      </w:pPr>
    </w:p>
    <w:p w14:paraId="09218DF5" w14:textId="77777777" w:rsidR="0051632F" w:rsidRPr="00F40242" w:rsidRDefault="0051632F">
      <w:pPr>
        <w:rPr>
          <w:szCs w:val="23"/>
        </w:rPr>
      </w:pPr>
      <w:r w:rsidRPr="00F40242">
        <w:rPr>
          <w:szCs w:val="23"/>
        </w:rPr>
        <w:t xml:space="preserve">Measured area of site corrected (from 1,041.1 ha). </w:t>
      </w:r>
    </w:p>
    <w:p w14:paraId="674F947E" w14:textId="77777777" w:rsidR="0051632F" w:rsidRPr="00F40242" w:rsidRDefault="0051632F">
      <w:pPr>
        <w:rPr>
          <w:szCs w:val="23"/>
        </w:rPr>
      </w:pPr>
    </w:p>
    <w:p w14:paraId="73009138" w14:textId="77777777" w:rsidR="0051632F" w:rsidRPr="00F40242" w:rsidRDefault="0051632F">
      <w:pPr>
        <w:rPr>
          <w:szCs w:val="23"/>
        </w:rPr>
      </w:pPr>
      <w:r w:rsidRPr="00F40242">
        <w:rPr>
          <w:szCs w:val="23"/>
        </w:rPr>
        <w:t xml:space="preserve">Part of Barry Links SSSI forms the Barry Links Special Area of Conservation (SAC) which is designated for the European habitats listed below: </w:t>
      </w:r>
    </w:p>
    <w:p w14:paraId="77CFFD50" w14:textId="77777777" w:rsidR="0051632F" w:rsidRPr="00F40242" w:rsidRDefault="0051632F">
      <w:pPr>
        <w:rPr>
          <w:szCs w:val="23"/>
        </w:rPr>
      </w:pPr>
    </w:p>
    <w:p w14:paraId="0135DC87" w14:textId="77777777" w:rsidR="0051632F" w:rsidRPr="00F40242" w:rsidRDefault="0051632F">
      <w:pPr>
        <w:rPr>
          <w:szCs w:val="23"/>
        </w:rPr>
      </w:pPr>
      <w:r w:rsidRPr="00F40242">
        <w:rPr>
          <w:szCs w:val="23"/>
        </w:rPr>
        <w:t xml:space="preserve">Habitats: </w:t>
      </w:r>
      <w:r w:rsidRPr="00F40242">
        <w:rPr>
          <w:szCs w:val="23"/>
        </w:rPr>
        <w:tab/>
        <w:t xml:space="preserve">Coastal dune heathland </w:t>
      </w:r>
    </w:p>
    <w:p w14:paraId="0A59E144" w14:textId="77777777" w:rsidR="0051632F" w:rsidRPr="00F40242" w:rsidRDefault="0051632F">
      <w:pPr>
        <w:ind w:left="1418"/>
        <w:rPr>
          <w:szCs w:val="23"/>
        </w:rPr>
      </w:pPr>
      <w:r w:rsidRPr="00F40242">
        <w:rPr>
          <w:szCs w:val="23"/>
        </w:rPr>
        <w:t xml:space="preserve">Dune grassland </w:t>
      </w:r>
    </w:p>
    <w:p w14:paraId="3523A65A" w14:textId="77777777" w:rsidR="0051632F" w:rsidRPr="00F40242" w:rsidRDefault="0051632F">
      <w:pPr>
        <w:ind w:left="1418"/>
        <w:rPr>
          <w:szCs w:val="23"/>
        </w:rPr>
      </w:pPr>
      <w:r w:rsidRPr="00F40242">
        <w:rPr>
          <w:szCs w:val="23"/>
        </w:rPr>
        <w:t xml:space="preserve">Humid dune slacks </w:t>
      </w:r>
    </w:p>
    <w:p w14:paraId="33B195F6" w14:textId="77777777" w:rsidR="0051632F" w:rsidRPr="00F40242" w:rsidRDefault="0051632F">
      <w:pPr>
        <w:ind w:left="1418"/>
        <w:rPr>
          <w:szCs w:val="23"/>
        </w:rPr>
      </w:pPr>
      <w:r w:rsidRPr="00F40242">
        <w:rPr>
          <w:szCs w:val="23"/>
        </w:rPr>
        <w:t xml:space="preserve">Shifting dunes </w:t>
      </w:r>
    </w:p>
    <w:p w14:paraId="3ED2D698" w14:textId="77777777" w:rsidR="0051632F" w:rsidRPr="00F40242" w:rsidRDefault="0051632F">
      <w:pPr>
        <w:ind w:left="1418"/>
        <w:rPr>
          <w:szCs w:val="23"/>
        </w:rPr>
      </w:pPr>
      <w:r w:rsidRPr="00F40242">
        <w:rPr>
          <w:szCs w:val="23"/>
        </w:rPr>
        <w:t xml:space="preserve">Shifting dunes with marram </w:t>
      </w:r>
    </w:p>
    <w:p w14:paraId="397F6DB5" w14:textId="77777777" w:rsidR="0051632F" w:rsidRPr="00F40242" w:rsidRDefault="0051632F">
      <w:pPr>
        <w:ind w:left="1418"/>
        <w:rPr>
          <w:szCs w:val="23"/>
        </w:rPr>
      </w:pPr>
    </w:p>
    <w:p w14:paraId="68A08AE0" w14:textId="77777777" w:rsidR="0051632F" w:rsidRPr="00F40242" w:rsidRDefault="0051632F">
      <w:pPr>
        <w:rPr>
          <w:szCs w:val="23"/>
        </w:rPr>
      </w:pPr>
      <w:r w:rsidRPr="00F40242">
        <w:rPr>
          <w:szCs w:val="23"/>
        </w:rPr>
        <w:t xml:space="preserve">The remainder of Barry Links SSSI is part of Firth of Tay and Eden Estuary Special Area of Conservation (SAC) which is designated for the European habitats and species listed below: </w:t>
      </w:r>
    </w:p>
    <w:p w14:paraId="71FC9035" w14:textId="77777777" w:rsidR="0051632F" w:rsidRPr="00F40242" w:rsidRDefault="0051632F">
      <w:pPr>
        <w:rPr>
          <w:szCs w:val="23"/>
        </w:rPr>
      </w:pPr>
    </w:p>
    <w:p w14:paraId="0135437C" w14:textId="77777777" w:rsidR="0051632F" w:rsidRPr="00F40242" w:rsidRDefault="0051632F">
      <w:pPr>
        <w:rPr>
          <w:szCs w:val="23"/>
        </w:rPr>
      </w:pPr>
      <w:r w:rsidRPr="00F40242">
        <w:rPr>
          <w:szCs w:val="23"/>
        </w:rPr>
        <w:t xml:space="preserve">Habitats: </w:t>
      </w:r>
      <w:r w:rsidRPr="00F40242">
        <w:rPr>
          <w:szCs w:val="23"/>
        </w:rPr>
        <w:tab/>
        <w:t xml:space="preserve">Estuaries </w:t>
      </w:r>
    </w:p>
    <w:p w14:paraId="736A93D5" w14:textId="77777777" w:rsidR="0051632F" w:rsidRPr="00F40242" w:rsidRDefault="0051632F">
      <w:pPr>
        <w:ind w:left="720" w:firstLine="720"/>
        <w:rPr>
          <w:szCs w:val="23"/>
        </w:rPr>
      </w:pPr>
      <w:r w:rsidRPr="00F40242">
        <w:rPr>
          <w:szCs w:val="23"/>
        </w:rPr>
        <w:t xml:space="preserve">Intertidal mudflats and sandflats </w:t>
      </w:r>
    </w:p>
    <w:p w14:paraId="5AB63D87" w14:textId="77777777" w:rsidR="0051632F" w:rsidRPr="00F40242" w:rsidRDefault="0051632F">
      <w:pPr>
        <w:ind w:left="720" w:firstLine="720"/>
        <w:rPr>
          <w:szCs w:val="23"/>
        </w:rPr>
      </w:pPr>
      <w:r w:rsidRPr="00F40242">
        <w:rPr>
          <w:szCs w:val="23"/>
        </w:rPr>
        <w:t xml:space="preserve">Subtidal sandbanks </w:t>
      </w:r>
    </w:p>
    <w:p w14:paraId="1C633FAF" w14:textId="77777777" w:rsidR="0051632F" w:rsidRPr="00F40242" w:rsidRDefault="0051632F">
      <w:pPr>
        <w:ind w:left="720" w:firstLine="720"/>
        <w:rPr>
          <w:szCs w:val="23"/>
        </w:rPr>
      </w:pPr>
    </w:p>
    <w:p w14:paraId="268ED5AC" w14:textId="77777777" w:rsidR="0051632F" w:rsidRPr="00F40242" w:rsidRDefault="0051632F">
      <w:pPr>
        <w:rPr>
          <w:i/>
          <w:iCs/>
          <w:szCs w:val="23"/>
        </w:rPr>
      </w:pPr>
      <w:r w:rsidRPr="00F40242">
        <w:rPr>
          <w:szCs w:val="23"/>
        </w:rPr>
        <w:t xml:space="preserve">Species: </w:t>
      </w:r>
      <w:r w:rsidRPr="00F40242">
        <w:rPr>
          <w:szCs w:val="23"/>
        </w:rPr>
        <w:tab/>
        <w:t xml:space="preserve">Common seal </w:t>
      </w:r>
      <w:proofErr w:type="spellStart"/>
      <w:r w:rsidRPr="00F40242">
        <w:rPr>
          <w:i/>
          <w:iCs/>
          <w:szCs w:val="23"/>
        </w:rPr>
        <w:t>Phoca</w:t>
      </w:r>
      <w:proofErr w:type="spellEnd"/>
      <w:r w:rsidRPr="00F40242">
        <w:rPr>
          <w:i/>
          <w:iCs/>
          <w:szCs w:val="23"/>
        </w:rPr>
        <w:t xml:space="preserve"> </w:t>
      </w:r>
      <w:proofErr w:type="spellStart"/>
      <w:r w:rsidRPr="00F40242">
        <w:rPr>
          <w:i/>
          <w:iCs/>
          <w:szCs w:val="23"/>
        </w:rPr>
        <w:t>vitulina</w:t>
      </w:r>
      <w:proofErr w:type="spellEnd"/>
      <w:r w:rsidRPr="00F40242">
        <w:rPr>
          <w:i/>
          <w:iCs/>
          <w:szCs w:val="23"/>
        </w:rPr>
        <w:t xml:space="preserve"> </w:t>
      </w:r>
    </w:p>
    <w:p w14:paraId="50A7EAB2" w14:textId="77777777" w:rsidR="0051632F" w:rsidRPr="00F40242" w:rsidRDefault="0051632F">
      <w:pPr>
        <w:rPr>
          <w:szCs w:val="23"/>
        </w:rPr>
      </w:pPr>
    </w:p>
    <w:p w14:paraId="54E385E1" w14:textId="77777777" w:rsidR="0051632F" w:rsidRPr="00F40242" w:rsidRDefault="0051632F">
      <w:pPr>
        <w:rPr>
          <w:szCs w:val="23"/>
        </w:rPr>
      </w:pPr>
      <w:r w:rsidRPr="00F40242">
        <w:rPr>
          <w:szCs w:val="23"/>
        </w:rPr>
        <w:t xml:space="preserve">Part of Barry Links SSSI is part of Firth of Tay and Eden Estuary Special Protection Area (SPA) for the birds listed below: </w:t>
      </w:r>
    </w:p>
    <w:p w14:paraId="3793F310" w14:textId="77777777" w:rsidR="0051632F" w:rsidRPr="00F40242" w:rsidRDefault="0051632F">
      <w:pPr>
        <w:rPr>
          <w:szCs w:val="23"/>
        </w:rPr>
      </w:pPr>
    </w:p>
    <w:p w14:paraId="41E07CFC" w14:textId="77777777" w:rsidR="0051632F" w:rsidRPr="00F40242" w:rsidRDefault="0051632F">
      <w:pPr>
        <w:rPr>
          <w:szCs w:val="23"/>
        </w:rPr>
      </w:pPr>
      <w:r w:rsidRPr="00F40242">
        <w:rPr>
          <w:szCs w:val="23"/>
        </w:rPr>
        <w:t xml:space="preserve">Bar-tailed godwit </w:t>
      </w:r>
      <w:proofErr w:type="spellStart"/>
      <w:r w:rsidRPr="00F40242">
        <w:rPr>
          <w:i/>
          <w:iCs/>
          <w:szCs w:val="23"/>
        </w:rPr>
        <w:t>Limosa</w:t>
      </w:r>
      <w:proofErr w:type="spellEnd"/>
      <w:r w:rsidRPr="00F40242">
        <w:rPr>
          <w:i/>
          <w:iCs/>
          <w:szCs w:val="23"/>
        </w:rPr>
        <w:t xml:space="preserve"> </w:t>
      </w:r>
      <w:proofErr w:type="spellStart"/>
      <w:r w:rsidRPr="00F40242">
        <w:rPr>
          <w:i/>
          <w:iCs/>
          <w:szCs w:val="23"/>
        </w:rPr>
        <w:t>lapponica</w:t>
      </w:r>
      <w:proofErr w:type="spellEnd"/>
      <w:r w:rsidRPr="00F40242">
        <w:rPr>
          <w:szCs w:val="23"/>
        </w:rPr>
        <w:t xml:space="preserve">, non-breeding </w:t>
      </w:r>
    </w:p>
    <w:p w14:paraId="5C27B705" w14:textId="77777777" w:rsidR="0051632F" w:rsidRPr="00F40242" w:rsidRDefault="0051632F">
      <w:pPr>
        <w:rPr>
          <w:szCs w:val="23"/>
        </w:rPr>
      </w:pPr>
      <w:r w:rsidRPr="00F40242">
        <w:rPr>
          <w:szCs w:val="23"/>
        </w:rPr>
        <w:t xml:space="preserve">Common scoter </w:t>
      </w:r>
      <w:proofErr w:type="spellStart"/>
      <w:r w:rsidRPr="00F40242">
        <w:rPr>
          <w:i/>
          <w:iCs/>
          <w:szCs w:val="23"/>
        </w:rPr>
        <w:t>Melanitta</w:t>
      </w:r>
      <w:proofErr w:type="spellEnd"/>
      <w:r w:rsidRPr="00F40242">
        <w:rPr>
          <w:i/>
          <w:iCs/>
          <w:szCs w:val="23"/>
        </w:rPr>
        <w:t xml:space="preserve"> nigra</w:t>
      </w:r>
      <w:r w:rsidRPr="00F40242">
        <w:rPr>
          <w:szCs w:val="23"/>
        </w:rPr>
        <w:t xml:space="preserve">, non-breeding </w:t>
      </w:r>
    </w:p>
    <w:p w14:paraId="7AA53519" w14:textId="77777777" w:rsidR="0051632F" w:rsidRPr="00F40242" w:rsidRDefault="0051632F">
      <w:pPr>
        <w:rPr>
          <w:szCs w:val="23"/>
        </w:rPr>
      </w:pPr>
      <w:r w:rsidRPr="00F40242">
        <w:rPr>
          <w:szCs w:val="23"/>
        </w:rPr>
        <w:t xml:space="preserve">Cormorant </w:t>
      </w:r>
      <w:r w:rsidRPr="00F40242">
        <w:rPr>
          <w:i/>
          <w:iCs/>
          <w:szCs w:val="23"/>
        </w:rPr>
        <w:t>Phalacrocorax carbo</w:t>
      </w:r>
      <w:r w:rsidRPr="00F40242">
        <w:rPr>
          <w:szCs w:val="23"/>
        </w:rPr>
        <w:t xml:space="preserve">, non-breeding </w:t>
      </w:r>
    </w:p>
    <w:p w14:paraId="2EF2EAB5" w14:textId="77777777" w:rsidR="0051632F" w:rsidRPr="00F40242" w:rsidRDefault="0051632F">
      <w:pPr>
        <w:rPr>
          <w:szCs w:val="23"/>
        </w:rPr>
      </w:pPr>
      <w:r w:rsidRPr="00F40242">
        <w:rPr>
          <w:szCs w:val="23"/>
        </w:rPr>
        <w:t xml:space="preserve">Dunlin </w:t>
      </w:r>
      <w:r w:rsidRPr="00F40242">
        <w:rPr>
          <w:i/>
          <w:iCs/>
          <w:szCs w:val="23"/>
        </w:rPr>
        <w:t xml:space="preserve">Calidris </w:t>
      </w:r>
      <w:proofErr w:type="spellStart"/>
      <w:r w:rsidRPr="00F40242">
        <w:rPr>
          <w:i/>
          <w:iCs/>
          <w:szCs w:val="23"/>
        </w:rPr>
        <w:t>alpina</w:t>
      </w:r>
      <w:proofErr w:type="spellEnd"/>
      <w:r w:rsidRPr="00F40242">
        <w:rPr>
          <w:i/>
          <w:iCs/>
          <w:szCs w:val="23"/>
        </w:rPr>
        <w:t xml:space="preserve"> </w:t>
      </w:r>
      <w:proofErr w:type="spellStart"/>
      <w:r w:rsidRPr="00F40242">
        <w:rPr>
          <w:i/>
          <w:iCs/>
          <w:szCs w:val="23"/>
        </w:rPr>
        <w:t>alpina</w:t>
      </w:r>
      <w:proofErr w:type="spellEnd"/>
      <w:r w:rsidRPr="00F40242">
        <w:rPr>
          <w:szCs w:val="23"/>
        </w:rPr>
        <w:t xml:space="preserve">, non-breeding </w:t>
      </w:r>
    </w:p>
    <w:p w14:paraId="3822E783" w14:textId="77777777" w:rsidR="0051632F" w:rsidRPr="00F40242" w:rsidRDefault="0051632F">
      <w:pPr>
        <w:rPr>
          <w:szCs w:val="23"/>
        </w:rPr>
      </w:pPr>
      <w:r w:rsidRPr="00F40242">
        <w:rPr>
          <w:szCs w:val="23"/>
        </w:rPr>
        <w:t xml:space="preserve">Eider </w:t>
      </w:r>
      <w:r w:rsidRPr="00F40242">
        <w:rPr>
          <w:i/>
          <w:iCs/>
          <w:szCs w:val="23"/>
        </w:rPr>
        <w:t xml:space="preserve">Somateria </w:t>
      </w:r>
      <w:proofErr w:type="spellStart"/>
      <w:r w:rsidRPr="00F40242">
        <w:rPr>
          <w:i/>
          <w:iCs/>
          <w:szCs w:val="23"/>
        </w:rPr>
        <w:t>mollissima</w:t>
      </w:r>
      <w:proofErr w:type="spellEnd"/>
      <w:r w:rsidRPr="00F40242">
        <w:rPr>
          <w:szCs w:val="23"/>
        </w:rPr>
        <w:t xml:space="preserve">, non-breeding </w:t>
      </w:r>
    </w:p>
    <w:p w14:paraId="2E186A8D" w14:textId="77777777" w:rsidR="0051632F" w:rsidRPr="00F40242" w:rsidRDefault="0051632F">
      <w:pPr>
        <w:rPr>
          <w:szCs w:val="23"/>
        </w:rPr>
      </w:pPr>
      <w:r w:rsidRPr="00F40242">
        <w:rPr>
          <w:szCs w:val="23"/>
        </w:rPr>
        <w:t xml:space="preserve">Goldeneye </w:t>
      </w:r>
      <w:r w:rsidRPr="00F40242">
        <w:rPr>
          <w:i/>
          <w:iCs/>
          <w:szCs w:val="23"/>
        </w:rPr>
        <w:t>Bucephala clangula</w:t>
      </w:r>
      <w:r w:rsidRPr="00F40242">
        <w:rPr>
          <w:szCs w:val="23"/>
        </w:rPr>
        <w:t xml:space="preserve">, non-breeding </w:t>
      </w:r>
    </w:p>
    <w:p w14:paraId="79BC7484" w14:textId="77777777" w:rsidR="0051632F" w:rsidRPr="00F40242" w:rsidRDefault="0051632F">
      <w:pPr>
        <w:rPr>
          <w:szCs w:val="23"/>
        </w:rPr>
      </w:pPr>
      <w:r w:rsidRPr="00F40242">
        <w:rPr>
          <w:szCs w:val="23"/>
        </w:rPr>
        <w:t xml:space="preserve">Goosander </w:t>
      </w:r>
      <w:proofErr w:type="spellStart"/>
      <w:r w:rsidRPr="00F40242">
        <w:rPr>
          <w:i/>
          <w:iCs/>
          <w:szCs w:val="23"/>
        </w:rPr>
        <w:t>Mergus</w:t>
      </w:r>
      <w:proofErr w:type="spellEnd"/>
      <w:r w:rsidRPr="00F40242">
        <w:rPr>
          <w:i/>
          <w:iCs/>
          <w:szCs w:val="23"/>
        </w:rPr>
        <w:t xml:space="preserve"> merganser</w:t>
      </w:r>
      <w:r w:rsidRPr="00F40242">
        <w:rPr>
          <w:szCs w:val="23"/>
        </w:rPr>
        <w:t xml:space="preserve">, non-breeding </w:t>
      </w:r>
    </w:p>
    <w:p w14:paraId="4DCEEF3A" w14:textId="77777777" w:rsidR="0051632F" w:rsidRPr="00F40242" w:rsidRDefault="0051632F">
      <w:pPr>
        <w:rPr>
          <w:szCs w:val="23"/>
        </w:rPr>
      </w:pPr>
      <w:r w:rsidRPr="00F40242">
        <w:rPr>
          <w:szCs w:val="23"/>
        </w:rPr>
        <w:t xml:space="preserve">Grey plover </w:t>
      </w:r>
      <w:proofErr w:type="spellStart"/>
      <w:r w:rsidRPr="00F40242">
        <w:rPr>
          <w:i/>
          <w:iCs/>
          <w:szCs w:val="23"/>
        </w:rPr>
        <w:t>Pluvialis</w:t>
      </w:r>
      <w:proofErr w:type="spellEnd"/>
      <w:r w:rsidRPr="00F40242">
        <w:rPr>
          <w:i/>
          <w:iCs/>
          <w:szCs w:val="23"/>
        </w:rPr>
        <w:t xml:space="preserve"> </w:t>
      </w:r>
      <w:proofErr w:type="spellStart"/>
      <w:r w:rsidRPr="00F40242">
        <w:rPr>
          <w:i/>
          <w:iCs/>
          <w:szCs w:val="23"/>
        </w:rPr>
        <w:t>squatarola</w:t>
      </w:r>
      <w:proofErr w:type="spellEnd"/>
      <w:r w:rsidRPr="00F40242">
        <w:rPr>
          <w:szCs w:val="23"/>
        </w:rPr>
        <w:t xml:space="preserve">, non-breeding </w:t>
      </w:r>
    </w:p>
    <w:p w14:paraId="16BC66E7" w14:textId="77777777" w:rsidR="0051632F" w:rsidRPr="00F40242" w:rsidRDefault="0051632F">
      <w:pPr>
        <w:rPr>
          <w:szCs w:val="23"/>
        </w:rPr>
      </w:pPr>
      <w:r w:rsidRPr="00F40242">
        <w:rPr>
          <w:szCs w:val="23"/>
        </w:rPr>
        <w:t xml:space="preserve">Greylag goose </w:t>
      </w:r>
      <w:proofErr w:type="spellStart"/>
      <w:r w:rsidRPr="00F40242">
        <w:rPr>
          <w:i/>
          <w:iCs/>
          <w:szCs w:val="23"/>
        </w:rPr>
        <w:t>Anser</w:t>
      </w:r>
      <w:proofErr w:type="spellEnd"/>
      <w:r w:rsidRPr="00F40242">
        <w:rPr>
          <w:i/>
          <w:iCs/>
          <w:szCs w:val="23"/>
        </w:rPr>
        <w:t xml:space="preserve"> </w:t>
      </w:r>
      <w:proofErr w:type="spellStart"/>
      <w:r w:rsidRPr="00F40242">
        <w:rPr>
          <w:i/>
          <w:iCs/>
          <w:szCs w:val="23"/>
        </w:rPr>
        <w:t>anser</w:t>
      </w:r>
      <w:proofErr w:type="spellEnd"/>
      <w:r w:rsidRPr="00F40242">
        <w:rPr>
          <w:szCs w:val="23"/>
        </w:rPr>
        <w:t xml:space="preserve">, non-breeding </w:t>
      </w:r>
    </w:p>
    <w:p w14:paraId="54C475CC" w14:textId="77777777" w:rsidR="0051632F" w:rsidRPr="00F40242" w:rsidRDefault="0051632F">
      <w:pPr>
        <w:rPr>
          <w:szCs w:val="23"/>
        </w:rPr>
      </w:pPr>
      <w:r w:rsidRPr="00F40242">
        <w:rPr>
          <w:szCs w:val="23"/>
        </w:rPr>
        <w:t xml:space="preserve">Icelandic Black-tailed Godwit </w:t>
      </w:r>
      <w:proofErr w:type="spellStart"/>
      <w:r w:rsidRPr="00F40242">
        <w:rPr>
          <w:i/>
          <w:iCs/>
          <w:szCs w:val="23"/>
        </w:rPr>
        <w:t>Limosa</w:t>
      </w:r>
      <w:proofErr w:type="spellEnd"/>
      <w:r w:rsidRPr="00F40242">
        <w:rPr>
          <w:i/>
          <w:iCs/>
          <w:szCs w:val="23"/>
        </w:rPr>
        <w:t xml:space="preserve"> </w:t>
      </w:r>
      <w:proofErr w:type="spellStart"/>
      <w:r w:rsidRPr="00F40242">
        <w:rPr>
          <w:i/>
          <w:iCs/>
          <w:szCs w:val="23"/>
        </w:rPr>
        <w:t>limosa</w:t>
      </w:r>
      <w:proofErr w:type="spellEnd"/>
      <w:r w:rsidRPr="00F40242">
        <w:rPr>
          <w:i/>
          <w:iCs/>
          <w:szCs w:val="23"/>
        </w:rPr>
        <w:t xml:space="preserve"> </w:t>
      </w:r>
      <w:proofErr w:type="spellStart"/>
      <w:r w:rsidRPr="00F40242">
        <w:rPr>
          <w:i/>
          <w:iCs/>
          <w:szCs w:val="23"/>
        </w:rPr>
        <w:t>islandica</w:t>
      </w:r>
      <w:proofErr w:type="spellEnd"/>
      <w:r w:rsidRPr="00F40242">
        <w:rPr>
          <w:szCs w:val="23"/>
        </w:rPr>
        <w:t xml:space="preserve">, non-breeding </w:t>
      </w:r>
    </w:p>
    <w:p w14:paraId="0FE7F0B3" w14:textId="77777777" w:rsidR="0051632F" w:rsidRPr="00F40242" w:rsidRDefault="0051632F">
      <w:pPr>
        <w:rPr>
          <w:szCs w:val="23"/>
        </w:rPr>
      </w:pPr>
      <w:r w:rsidRPr="00F40242">
        <w:rPr>
          <w:szCs w:val="23"/>
        </w:rPr>
        <w:t xml:space="preserve">Little tern </w:t>
      </w:r>
      <w:r w:rsidRPr="00F40242">
        <w:rPr>
          <w:i/>
          <w:iCs/>
          <w:szCs w:val="23"/>
        </w:rPr>
        <w:t>Sterna albifrons</w:t>
      </w:r>
      <w:r w:rsidRPr="00F40242">
        <w:rPr>
          <w:szCs w:val="23"/>
        </w:rPr>
        <w:t xml:space="preserve">, breeding </w:t>
      </w:r>
    </w:p>
    <w:p w14:paraId="5009B17B" w14:textId="77777777" w:rsidR="0051632F" w:rsidRPr="00F40242" w:rsidRDefault="0051632F">
      <w:pPr>
        <w:rPr>
          <w:szCs w:val="23"/>
        </w:rPr>
      </w:pPr>
      <w:r w:rsidRPr="00F40242">
        <w:rPr>
          <w:szCs w:val="23"/>
        </w:rPr>
        <w:t xml:space="preserve">Long-tailed duck </w:t>
      </w:r>
      <w:r w:rsidRPr="00F40242">
        <w:rPr>
          <w:i/>
          <w:iCs/>
          <w:szCs w:val="23"/>
        </w:rPr>
        <w:t xml:space="preserve">Clangula </w:t>
      </w:r>
      <w:proofErr w:type="spellStart"/>
      <w:r w:rsidRPr="00F40242">
        <w:rPr>
          <w:i/>
          <w:iCs/>
          <w:szCs w:val="23"/>
        </w:rPr>
        <w:t>hyemalis</w:t>
      </w:r>
      <w:proofErr w:type="spellEnd"/>
      <w:r w:rsidRPr="00F40242">
        <w:rPr>
          <w:szCs w:val="23"/>
        </w:rPr>
        <w:t xml:space="preserve">, non-breeding </w:t>
      </w:r>
    </w:p>
    <w:p w14:paraId="1EEAAD34" w14:textId="77777777" w:rsidR="0051632F" w:rsidRPr="00F40242" w:rsidRDefault="0051632F">
      <w:pPr>
        <w:rPr>
          <w:szCs w:val="23"/>
        </w:rPr>
      </w:pPr>
      <w:r w:rsidRPr="00F40242">
        <w:rPr>
          <w:szCs w:val="23"/>
        </w:rPr>
        <w:t xml:space="preserve">Marsh harrier </w:t>
      </w:r>
      <w:r w:rsidRPr="00F40242">
        <w:rPr>
          <w:i/>
          <w:iCs/>
          <w:szCs w:val="23"/>
        </w:rPr>
        <w:t xml:space="preserve">Circus </w:t>
      </w:r>
      <w:proofErr w:type="spellStart"/>
      <w:r w:rsidRPr="00F40242">
        <w:rPr>
          <w:i/>
          <w:iCs/>
          <w:szCs w:val="23"/>
        </w:rPr>
        <w:t>aeruginosus</w:t>
      </w:r>
      <w:proofErr w:type="spellEnd"/>
      <w:r w:rsidRPr="00F40242">
        <w:rPr>
          <w:szCs w:val="23"/>
        </w:rPr>
        <w:t xml:space="preserve">, breeding </w:t>
      </w:r>
    </w:p>
    <w:p w14:paraId="2C035E7C" w14:textId="77777777" w:rsidR="0051632F" w:rsidRPr="00F40242" w:rsidRDefault="0051632F">
      <w:pPr>
        <w:rPr>
          <w:szCs w:val="23"/>
        </w:rPr>
      </w:pPr>
      <w:r w:rsidRPr="00F40242">
        <w:rPr>
          <w:szCs w:val="23"/>
        </w:rPr>
        <w:lastRenderedPageBreak/>
        <w:t xml:space="preserve">Oystercatcher </w:t>
      </w:r>
      <w:proofErr w:type="spellStart"/>
      <w:r w:rsidRPr="00F40242">
        <w:rPr>
          <w:i/>
          <w:iCs/>
          <w:szCs w:val="23"/>
        </w:rPr>
        <w:t>Haematopus</w:t>
      </w:r>
      <w:proofErr w:type="spellEnd"/>
      <w:r w:rsidRPr="00F40242">
        <w:rPr>
          <w:i/>
          <w:iCs/>
          <w:szCs w:val="23"/>
        </w:rPr>
        <w:t xml:space="preserve"> </w:t>
      </w:r>
      <w:proofErr w:type="spellStart"/>
      <w:r w:rsidRPr="00F40242">
        <w:rPr>
          <w:i/>
          <w:iCs/>
          <w:szCs w:val="23"/>
        </w:rPr>
        <w:t>ostralegus</w:t>
      </w:r>
      <w:proofErr w:type="spellEnd"/>
      <w:r w:rsidRPr="00F40242">
        <w:rPr>
          <w:szCs w:val="23"/>
        </w:rPr>
        <w:t xml:space="preserve">, non-breeding </w:t>
      </w:r>
    </w:p>
    <w:p w14:paraId="184C9689" w14:textId="77777777" w:rsidR="0051632F" w:rsidRPr="00F40242" w:rsidRDefault="0051632F">
      <w:pPr>
        <w:rPr>
          <w:szCs w:val="23"/>
        </w:rPr>
      </w:pPr>
      <w:r w:rsidRPr="00F40242">
        <w:rPr>
          <w:szCs w:val="23"/>
        </w:rPr>
        <w:t xml:space="preserve">Pink-footed goose </w:t>
      </w:r>
      <w:proofErr w:type="spellStart"/>
      <w:r w:rsidRPr="00F40242">
        <w:rPr>
          <w:i/>
          <w:iCs/>
          <w:szCs w:val="23"/>
        </w:rPr>
        <w:t>Anser</w:t>
      </w:r>
      <w:proofErr w:type="spellEnd"/>
      <w:r w:rsidRPr="00F40242">
        <w:rPr>
          <w:i/>
          <w:iCs/>
          <w:szCs w:val="23"/>
        </w:rPr>
        <w:t xml:space="preserve"> </w:t>
      </w:r>
      <w:proofErr w:type="spellStart"/>
      <w:r w:rsidRPr="00F40242">
        <w:rPr>
          <w:i/>
          <w:iCs/>
          <w:szCs w:val="23"/>
        </w:rPr>
        <w:t>brachyrhynchus</w:t>
      </w:r>
      <w:proofErr w:type="spellEnd"/>
      <w:r w:rsidRPr="00F40242">
        <w:rPr>
          <w:szCs w:val="23"/>
        </w:rPr>
        <w:t xml:space="preserve">, non-breeding </w:t>
      </w:r>
    </w:p>
    <w:p w14:paraId="4D37D74B" w14:textId="77777777" w:rsidR="0051632F" w:rsidRPr="00F40242" w:rsidRDefault="0051632F">
      <w:pPr>
        <w:rPr>
          <w:szCs w:val="23"/>
        </w:rPr>
      </w:pPr>
      <w:r w:rsidRPr="00F40242">
        <w:rPr>
          <w:szCs w:val="23"/>
        </w:rPr>
        <w:t xml:space="preserve">Red-breasted merganser </w:t>
      </w:r>
      <w:proofErr w:type="spellStart"/>
      <w:r w:rsidRPr="00F40242">
        <w:rPr>
          <w:i/>
          <w:iCs/>
          <w:szCs w:val="23"/>
        </w:rPr>
        <w:t>Mergus</w:t>
      </w:r>
      <w:proofErr w:type="spellEnd"/>
      <w:r w:rsidRPr="00F40242">
        <w:rPr>
          <w:i/>
          <w:iCs/>
          <w:szCs w:val="23"/>
        </w:rPr>
        <w:t xml:space="preserve"> </w:t>
      </w:r>
      <w:proofErr w:type="spellStart"/>
      <w:r w:rsidRPr="00F40242">
        <w:rPr>
          <w:i/>
          <w:iCs/>
          <w:szCs w:val="23"/>
        </w:rPr>
        <w:t>serrator</w:t>
      </w:r>
      <w:proofErr w:type="spellEnd"/>
      <w:r w:rsidRPr="00F40242">
        <w:rPr>
          <w:szCs w:val="23"/>
        </w:rPr>
        <w:t xml:space="preserve">, non-breeding </w:t>
      </w:r>
    </w:p>
    <w:p w14:paraId="724B23B2" w14:textId="77777777" w:rsidR="0051632F" w:rsidRPr="00F40242" w:rsidRDefault="0051632F">
      <w:pPr>
        <w:rPr>
          <w:szCs w:val="23"/>
        </w:rPr>
      </w:pPr>
      <w:r w:rsidRPr="00F40242">
        <w:rPr>
          <w:szCs w:val="23"/>
        </w:rPr>
        <w:t xml:space="preserve">Redshank </w:t>
      </w:r>
      <w:proofErr w:type="spellStart"/>
      <w:r w:rsidRPr="00F40242">
        <w:rPr>
          <w:i/>
          <w:iCs/>
          <w:szCs w:val="23"/>
        </w:rPr>
        <w:t>Tringa</w:t>
      </w:r>
      <w:proofErr w:type="spellEnd"/>
      <w:r w:rsidRPr="00F40242">
        <w:rPr>
          <w:i/>
          <w:iCs/>
          <w:szCs w:val="23"/>
        </w:rPr>
        <w:t xml:space="preserve"> </w:t>
      </w:r>
      <w:proofErr w:type="spellStart"/>
      <w:r w:rsidRPr="00F40242">
        <w:rPr>
          <w:i/>
          <w:iCs/>
          <w:szCs w:val="23"/>
        </w:rPr>
        <w:t>totanus</w:t>
      </w:r>
      <w:proofErr w:type="spellEnd"/>
      <w:r w:rsidRPr="00F40242">
        <w:rPr>
          <w:szCs w:val="23"/>
        </w:rPr>
        <w:t xml:space="preserve">, non-breeding </w:t>
      </w:r>
    </w:p>
    <w:p w14:paraId="47A5607F" w14:textId="77777777" w:rsidR="0051632F" w:rsidRPr="00F40242" w:rsidRDefault="0051632F">
      <w:pPr>
        <w:rPr>
          <w:szCs w:val="23"/>
        </w:rPr>
      </w:pPr>
      <w:r w:rsidRPr="00F40242">
        <w:rPr>
          <w:szCs w:val="23"/>
        </w:rPr>
        <w:t xml:space="preserve">Sanderling </w:t>
      </w:r>
      <w:r w:rsidRPr="00F40242">
        <w:rPr>
          <w:i/>
          <w:iCs/>
          <w:szCs w:val="23"/>
        </w:rPr>
        <w:t>Calidris alba</w:t>
      </w:r>
      <w:r w:rsidRPr="00F40242">
        <w:rPr>
          <w:szCs w:val="23"/>
        </w:rPr>
        <w:t xml:space="preserve">, non-breeding </w:t>
      </w:r>
    </w:p>
    <w:p w14:paraId="2E73B34B" w14:textId="77777777" w:rsidR="0051632F" w:rsidRPr="00F40242" w:rsidRDefault="0051632F">
      <w:pPr>
        <w:rPr>
          <w:szCs w:val="23"/>
        </w:rPr>
      </w:pPr>
      <w:r w:rsidRPr="00F40242">
        <w:rPr>
          <w:szCs w:val="23"/>
        </w:rPr>
        <w:t xml:space="preserve">Shelduck </w:t>
      </w:r>
      <w:proofErr w:type="spellStart"/>
      <w:r w:rsidRPr="00F40242">
        <w:rPr>
          <w:i/>
          <w:iCs/>
          <w:szCs w:val="23"/>
        </w:rPr>
        <w:t>Tadorna</w:t>
      </w:r>
      <w:proofErr w:type="spellEnd"/>
      <w:r w:rsidRPr="00F40242">
        <w:rPr>
          <w:i/>
          <w:iCs/>
          <w:szCs w:val="23"/>
        </w:rPr>
        <w:t xml:space="preserve"> </w:t>
      </w:r>
      <w:proofErr w:type="spellStart"/>
      <w:r w:rsidRPr="00F40242">
        <w:rPr>
          <w:i/>
          <w:iCs/>
          <w:szCs w:val="23"/>
        </w:rPr>
        <w:t>tadorna</w:t>
      </w:r>
      <w:proofErr w:type="spellEnd"/>
      <w:r w:rsidRPr="00F40242">
        <w:rPr>
          <w:szCs w:val="23"/>
        </w:rPr>
        <w:t xml:space="preserve">, non-breeding </w:t>
      </w:r>
    </w:p>
    <w:p w14:paraId="27B1FED8" w14:textId="77777777" w:rsidR="0051632F" w:rsidRPr="00F40242" w:rsidRDefault="0051632F">
      <w:pPr>
        <w:rPr>
          <w:szCs w:val="23"/>
        </w:rPr>
      </w:pPr>
      <w:r w:rsidRPr="00F40242">
        <w:rPr>
          <w:szCs w:val="23"/>
        </w:rPr>
        <w:t xml:space="preserve">Velvet scoter </w:t>
      </w:r>
      <w:proofErr w:type="spellStart"/>
      <w:r w:rsidRPr="00F40242">
        <w:rPr>
          <w:i/>
          <w:iCs/>
          <w:szCs w:val="23"/>
        </w:rPr>
        <w:t>Melanitta</w:t>
      </w:r>
      <w:proofErr w:type="spellEnd"/>
      <w:r w:rsidRPr="00F40242">
        <w:rPr>
          <w:i/>
          <w:iCs/>
          <w:szCs w:val="23"/>
        </w:rPr>
        <w:t xml:space="preserve"> </w:t>
      </w:r>
      <w:proofErr w:type="spellStart"/>
      <w:r w:rsidRPr="00F40242">
        <w:rPr>
          <w:i/>
          <w:iCs/>
          <w:szCs w:val="23"/>
        </w:rPr>
        <w:t>fusca</w:t>
      </w:r>
      <w:proofErr w:type="spellEnd"/>
      <w:r w:rsidRPr="00F40242">
        <w:rPr>
          <w:szCs w:val="23"/>
        </w:rPr>
        <w:t xml:space="preserve">, non-breeding </w:t>
      </w:r>
    </w:p>
    <w:p w14:paraId="728A5997" w14:textId="77777777" w:rsidR="0051632F" w:rsidRPr="00F40242" w:rsidRDefault="0051632F">
      <w:pPr>
        <w:autoSpaceDE w:val="0"/>
        <w:autoSpaceDN w:val="0"/>
        <w:adjustRightInd w:val="0"/>
        <w:ind w:left="720" w:hanging="720"/>
        <w:rPr>
          <w:b/>
          <w:szCs w:val="22"/>
        </w:rPr>
      </w:pPr>
      <w:r w:rsidRPr="00F40242">
        <w:rPr>
          <w:szCs w:val="23"/>
        </w:rPr>
        <w:t>Waterfowl assemblage, non-breeding</w:t>
      </w:r>
    </w:p>
    <w:p w14:paraId="409BEDBE" w14:textId="77777777" w:rsidR="0051632F" w:rsidRPr="00F40242" w:rsidRDefault="0051632F"/>
    <w:p w14:paraId="38FC5D7A" w14:textId="77777777" w:rsidR="00017E49" w:rsidRPr="00F40242" w:rsidRDefault="00017E49"/>
    <w:p w14:paraId="449AE7CA" w14:textId="77777777" w:rsidR="00017E49" w:rsidRPr="00F40242" w:rsidRDefault="00017E49"/>
    <w:p w14:paraId="05BAFB64" w14:textId="77777777" w:rsidR="00017E49" w:rsidRPr="00F40242" w:rsidRDefault="00017E49"/>
    <w:p w14:paraId="714AD7FC" w14:textId="77777777" w:rsidR="00017E49" w:rsidRPr="00F40242" w:rsidRDefault="00017E49"/>
    <w:p w14:paraId="5F4CC246" w14:textId="77777777" w:rsidR="00017E49" w:rsidRPr="00F40242" w:rsidRDefault="00017E49"/>
    <w:p w14:paraId="1EC5EEA5" w14:textId="77777777" w:rsidR="00017E49" w:rsidRPr="00F40242" w:rsidRDefault="00017E49"/>
    <w:p w14:paraId="2A60E30B" w14:textId="77777777" w:rsidR="00017E49" w:rsidRPr="00F40242" w:rsidRDefault="00017E49"/>
    <w:p w14:paraId="61F2F230" w14:textId="77777777" w:rsidR="00017E49" w:rsidRPr="00F40242" w:rsidRDefault="00017E49"/>
    <w:p w14:paraId="4042096F" w14:textId="77777777" w:rsidR="00017E49" w:rsidRPr="00F40242" w:rsidRDefault="00017E49"/>
    <w:p w14:paraId="4070B3AD" w14:textId="77777777" w:rsidR="00017E49" w:rsidRPr="00F40242" w:rsidRDefault="00017E49"/>
    <w:p w14:paraId="3EA9D135" w14:textId="77777777" w:rsidR="00017E49" w:rsidRPr="00F40242" w:rsidRDefault="00017E49"/>
    <w:p w14:paraId="13CBC489" w14:textId="77777777" w:rsidR="00017E49" w:rsidRPr="00F40242" w:rsidRDefault="00017E49"/>
    <w:p w14:paraId="0B3F6CED" w14:textId="77777777" w:rsidR="00017E49" w:rsidRPr="00F40242" w:rsidRDefault="00017E49"/>
    <w:p w14:paraId="1B427992" w14:textId="77777777" w:rsidR="00017E49" w:rsidRPr="00F40242" w:rsidRDefault="00017E49"/>
    <w:p w14:paraId="603E95BA" w14:textId="77777777" w:rsidR="00017E49" w:rsidRPr="00F40242" w:rsidRDefault="00017E49"/>
    <w:p w14:paraId="5C02E98B" w14:textId="77777777" w:rsidR="00017E49" w:rsidRPr="00F40242" w:rsidRDefault="00017E49"/>
    <w:p w14:paraId="76C665B1" w14:textId="77777777" w:rsidR="00017E49" w:rsidRPr="00F40242" w:rsidRDefault="00017E49"/>
    <w:p w14:paraId="34381C3B" w14:textId="77777777" w:rsidR="00017E49" w:rsidRPr="00F40242" w:rsidRDefault="00017E49"/>
    <w:p w14:paraId="679FD0AF" w14:textId="77777777" w:rsidR="00017E49" w:rsidRPr="00F40242" w:rsidRDefault="00017E49"/>
    <w:p w14:paraId="7915ADD3" w14:textId="77777777" w:rsidR="00017E49" w:rsidRPr="00F40242" w:rsidRDefault="00017E49"/>
    <w:p w14:paraId="4FBA7934" w14:textId="77777777" w:rsidR="00017E49" w:rsidRPr="00F40242" w:rsidRDefault="00017E49"/>
    <w:p w14:paraId="3FC89BFA" w14:textId="77777777" w:rsidR="00017E49" w:rsidRPr="00F40242" w:rsidRDefault="00017E49"/>
    <w:p w14:paraId="0E14A8BB" w14:textId="77777777" w:rsidR="00017E49" w:rsidRPr="00F40242" w:rsidRDefault="00017E49"/>
    <w:p w14:paraId="4999B86B" w14:textId="77777777" w:rsidR="00017E49" w:rsidRPr="00F40242" w:rsidRDefault="00017E49"/>
    <w:p w14:paraId="2944BA56" w14:textId="77777777" w:rsidR="00017E49" w:rsidRPr="00F40242" w:rsidRDefault="00017E49"/>
    <w:p w14:paraId="4CAD4A6F" w14:textId="77777777" w:rsidR="00017E49" w:rsidRPr="00F40242" w:rsidRDefault="00017E49"/>
    <w:p w14:paraId="2F0D7252" w14:textId="77777777" w:rsidR="00017E49" w:rsidRPr="00F40242" w:rsidRDefault="00017E49"/>
    <w:p w14:paraId="31E78024" w14:textId="77777777" w:rsidR="00017E49" w:rsidRPr="00F40242" w:rsidRDefault="00017E49"/>
    <w:p w14:paraId="192BC271" w14:textId="77777777" w:rsidR="00017E49" w:rsidRPr="00F40242" w:rsidRDefault="00017E49"/>
    <w:p w14:paraId="3ECF28F7" w14:textId="77777777" w:rsidR="00017E49" w:rsidRPr="00F40242" w:rsidRDefault="00017E49"/>
    <w:p w14:paraId="2C636340" w14:textId="77777777" w:rsidR="00017E49" w:rsidRPr="00F40242" w:rsidRDefault="00017E49"/>
    <w:p w14:paraId="7BE347B7" w14:textId="77777777" w:rsidR="00017E49" w:rsidRPr="00F40242" w:rsidRDefault="00017E49"/>
    <w:p w14:paraId="594343E5" w14:textId="77777777" w:rsidR="00017E49" w:rsidRPr="00F40242" w:rsidRDefault="00017E49"/>
    <w:p w14:paraId="04909152" w14:textId="77777777" w:rsidR="00017E49" w:rsidRPr="00F40242" w:rsidRDefault="00017E49"/>
    <w:p w14:paraId="3923A432" w14:textId="77777777" w:rsidR="00017E49" w:rsidRPr="00F40242" w:rsidRDefault="00017E49"/>
    <w:p w14:paraId="275EEEDA" w14:textId="77777777" w:rsidR="00017E49" w:rsidRPr="00F40242" w:rsidRDefault="00017E49"/>
    <w:p w14:paraId="7FFDEF1E" w14:textId="77777777" w:rsidR="005A0F82" w:rsidRPr="00F40242" w:rsidRDefault="005A0F82"/>
    <w:p w14:paraId="4BCB4E81" w14:textId="77777777" w:rsidR="00017E49" w:rsidRPr="00F40242" w:rsidRDefault="00017E49"/>
    <w:p w14:paraId="518F8766" w14:textId="77777777" w:rsidR="005F7971" w:rsidRDefault="005F7971">
      <w:pPr>
        <w:rPr>
          <w:b/>
          <w:sz w:val="28"/>
          <w:szCs w:val="22"/>
        </w:rPr>
      </w:pPr>
      <w:r>
        <w:rPr>
          <w:b/>
          <w:sz w:val="28"/>
          <w:szCs w:val="22"/>
        </w:rPr>
        <w:br w:type="page"/>
      </w:r>
    </w:p>
    <w:p w14:paraId="0A4A3A69" w14:textId="77777777" w:rsidR="00017E49" w:rsidRPr="00DE350A" w:rsidRDefault="006D4DAE" w:rsidP="00DE350A">
      <w:pPr>
        <w:pStyle w:val="Heading2"/>
        <w:rPr>
          <w:i w:val="0"/>
          <w:sz w:val="32"/>
          <w:szCs w:val="32"/>
        </w:rPr>
      </w:pPr>
      <w:bookmarkStart w:id="267" w:name="_Toc153353122"/>
      <w:r w:rsidRPr="00DE350A">
        <w:rPr>
          <w:i w:val="0"/>
          <w:sz w:val="32"/>
          <w:szCs w:val="32"/>
        </w:rPr>
        <w:lastRenderedPageBreak/>
        <w:t>Appendix 2</w:t>
      </w:r>
      <w:r w:rsidR="00F439C1" w:rsidRPr="00DE350A">
        <w:rPr>
          <w:i w:val="0"/>
          <w:sz w:val="32"/>
          <w:szCs w:val="32"/>
        </w:rPr>
        <w:t xml:space="preserve">- </w:t>
      </w:r>
      <w:r w:rsidR="00017E49" w:rsidRPr="00DE350A">
        <w:rPr>
          <w:i w:val="0"/>
          <w:sz w:val="32"/>
          <w:szCs w:val="32"/>
        </w:rPr>
        <w:t>Overview of Designations</w:t>
      </w:r>
      <w:bookmarkEnd w:id="267"/>
    </w:p>
    <w:p w14:paraId="5CAF8644" w14:textId="77777777" w:rsidR="00017E49" w:rsidRPr="00F40242" w:rsidRDefault="00017E49">
      <w:pPr>
        <w:rPr>
          <w:b/>
          <w:sz w:val="28"/>
          <w:szCs w:val="22"/>
        </w:rPr>
      </w:pPr>
    </w:p>
    <w:p w14:paraId="54BEBA6A" w14:textId="77777777" w:rsidR="00017E49" w:rsidRPr="00F40242" w:rsidRDefault="00017E49">
      <w:pPr>
        <w:rPr>
          <w:b/>
        </w:rPr>
      </w:pPr>
      <w:r w:rsidRPr="00F40242">
        <w:rPr>
          <w:b/>
        </w:rPr>
        <w:t>Land Based Designations</w:t>
      </w:r>
    </w:p>
    <w:p w14:paraId="34025AF0" w14:textId="77777777" w:rsidR="00017E49" w:rsidRPr="00F40242" w:rsidRDefault="00017E49">
      <w:pPr>
        <w:rPr>
          <w:b/>
        </w:rPr>
      </w:pPr>
    </w:p>
    <w:p w14:paraId="59676847" w14:textId="77777777" w:rsidR="00017E49" w:rsidRPr="00F40242" w:rsidRDefault="00A67384">
      <w:pPr>
        <w:rPr>
          <w:noProof/>
          <w:lang w:eastAsia="en-GB"/>
        </w:rPr>
      </w:pPr>
      <w:r w:rsidRPr="00F40242">
        <w:rPr>
          <w:noProof/>
          <w:lang w:eastAsia="en-GB"/>
        </w:rPr>
        <w:drawing>
          <wp:inline distT="0" distB="0" distL="0" distR="0" wp14:anchorId="55503472" wp14:editId="00F8CB8A">
            <wp:extent cx="5763895" cy="2816225"/>
            <wp:effectExtent l="19050" t="19050" r="27305" b="222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3895" cy="2816225"/>
                    </a:xfrm>
                    <a:prstGeom prst="rect">
                      <a:avLst/>
                    </a:prstGeom>
                    <a:noFill/>
                    <a:ln w="12700" cmpd="sng" algn="ctr">
                      <a:solidFill>
                        <a:srgbClr val="000000"/>
                      </a:solidFill>
                      <a:miter lim="800000"/>
                      <a:headEnd/>
                      <a:tailEnd/>
                    </a:ln>
                    <a:effectLst/>
                  </pic:spPr>
                </pic:pic>
              </a:graphicData>
            </a:graphic>
          </wp:inline>
        </w:drawing>
      </w:r>
    </w:p>
    <w:p w14:paraId="6F184362" w14:textId="77777777" w:rsidR="00017E49" w:rsidRPr="00F40242" w:rsidRDefault="00017E49">
      <w:pPr>
        <w:rPr>
          <w:noProof/>
          <w:lang w:eastAsia="en-GB"/>
        </w:rPr>
      </w:pPr>
    </w:p>
    <w:p w14:paraId="10DDED68" w14:textId="77777777" w:rsidR="00017E49" w:rsidRPr="00F40242" w:rsidRDefault="00017E49">
      <w:pPr>
        <w:rPr>
          <w:b/>
          <w:noProof/>
          <w:lang w:eastAsia="en-GB"/>
        </w:rPr>
      </w:pPr>
      <w:r w:rsidRPr="00F40242">
        <w:rPr>
          <w:b/>
          <w:noProof/>
          <w:lang w:eastAsia="en-GB"/>
        </w:rPr>
        <w:t>Marine Designations</w:t>
      </w:r>
    </w:p>
    <w:p w14:paraId="2CE96A5A" w14:textId="77777777" w:rsidR="00017E49" w:rsidRPr="00F40242" w:rsidRDefault="00017E49">
      <w:pPr>
        <w:rPr>
          <w:b/>
          <w:noProof/>
          <w:lang w:eastAsia="en-GB"/>
        </w:rPr>
      </w:pPr>
    </w:p>
    <w:p w14:paraId="11A1C1AF" w14:textId="77777777" w:rsidR="00017E49" w:rsidRPr="00F40242" w:rsidRDefault="00A67384">
      <w:pPr>
        <w:rPr>
          <w:noProof/>
          <w:lang w:eastAsia="en-GB"/>
        </w:rPr>
      </w:pPr>
      <w:r w:rsidRPr="00F40242">
        <w:rPr>
          <w:noProof/>
          <w:lang w:eastAsia="en-GB"/>
        </w:rPr>
        <w:drawing>
          <wp:inline distT="0" distB="0" distL="0" distR="0" wp14:anchorId="63A5239B" wp14:editId="5153CD2C">
            <wp:extent cx="5763895" cy="2845435"/>
            <wp:effectExtent l="19050" t="19050" r="27305" b="1206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3895" cy="2845435"/>
                    </a:xfrm>
                    <a:prstGeom prst="rect">
                      <a:avLst/>
                    </a:prstGeom>
                    <a:noFill/>
                    <a:ln w="12700" cmpd="sng">
                      <a:solidFill>
                        <a:srgbClr val="000000"/>
                      </a:solidFill>
                      <a:miter lim="800000"/>
                      <a:headEnd/>
                      <a:tailEnd/>
                    </a:ln>
                    <a:effectLst/>
                  </pic:spPr>
                </pic:pic>
              </a:graphicData>
            </a:graphic>
          </wp:inline>
        </w:drawing>
      </w:r>
    </w:p>
    <w:p w14:paraId="059018E4" w14:textId="77777777" w:rsidR="00017E49" w:rsidRPr="00F40242" w:rsidRDefault="00017E49">
      <w:pPr>
        <w:rPr>
          <w:noProof/>
          <w:lang w:eastAsia="en-GB"/>
        </w:rPr>
      </w:pPr>
    </w:p>
    <w:p w14:paraId="04178CCB" w14:textId="77777777" w:rsidR="00017E49" w:rsidRPr="00F40242" w:rsidRDefault="00A67384">
      <w:pPr>
        <w:rPr>
          <w:noProof/>
          <w:lang w:eastAsia="en-GB"/>
        </w:rPr>
      </w:pPr>
      <w:r w:rsidRPr="00F40242">
        <w:rPr>
          <w:noProof/>
          <w:lang w:eastAsia="en-GB"/>
        </w:rPr>
        <w:drawing>
          <wp:inline distT="0" distB="0" distL="0" distR="0" wp14:anchorId="16F2EA74" wp14:editId="001912FA">
            <wp:extent cx="1899920" cy="819150"/>
            <wp:effectExtent l="19050" t="19050" r="24130" b="1905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99920" cy="819150"/>
                    </a:xfrm>
                    <a:prstGeom prst="rect">
                      <a:avLst/>
                    </a:prstGeom>
                    <a:noFill/>
                    <a:ln w="12700" cmpd="sng">
                      <a:solidFill>
                        <a:srgbClr val="000000"/>
                      </a:solidFill>
                      <a:miter lim="800000"/>
                      <a:headEnd/>
                      <a:tailEnd/>
                    </a:ln>
                    <a:effectLst/>
                  </pic:spPr>
                </pic:pic>
              </a:graphicData>
            </a:graphic>
          </wp:inline>
        </w:drawing>
      </w:r>
    </w:p>
    <w:p w14:paraId="1680F06F" w14:textId="77777777" w:rsidR="00017E49" w:rsidRPr="00F40242" w:rsidRDefault="00017E49">
      <w:pPr>
        <w:rPr>
          <w:noProof/>
          <w:lang w:eastAsia="en-GB"/>
        </w:rPr>
      </w:pPr>
    </w:p>
    <w:p w14:paraId="6B949E00" w14:textId="77777777" w:rsidR="005F7971" w:rsidRDefault="005F7971">
      <w:pPr>
        <w:rPr>
          <w:b/>
          <w:noProof/>
          <w:lang w:eastAsia="en-GB"/>
        </w:rPr>
      </w:pPr>
      <w:r>
        <w:rPr>
          <w:b/>
          <w:noProof/>
          <w:lang w:eastAsia="en-GB"/>
        </w:rPr>
        <w:br w:type="page"/>
      </w:r>
    </w:p>
    <w:p w14:paraId="3F7E515F" w14:textId="77777777" w:rsidR="00017E49" w:rsidRPr="00F40242" w:rsidRDefault="00017E49" w:rsidP="00017E49">
      <w:pPr>
        <w:rPr>
          <w:b/>
          <w:noProof/>
          <w:lang w:eastAsia="en-GB"/>
        </w:rPr>
      </w:pPr>
      <w:r w:rsidRPr="00F40242">
        <w:rPr>
          <w:b/>
          <w:noProof/>
          <w:lang w:eastAsia="en-GB"/>
        </w:rPr>
        <w:lastRenderedPageBreak/>
        <w:t>Seabird Nesting Grounds</w:t>
      </w:r>
    </w:p>
    <w:p w14:paraId="6C048E96" w14:textId="77777777" w:rsidR="00017E49" w:rsidRPr="00F40242" w:rsidRDefault="00017E49"/>
    <w:p w14:paraId="05DF11F9" w14:textId="77777777" w:rsidR="00017E49" w:rsidRPr="00F40242" w:rsidRDefault="00A67384" w:rsidP="00F439C1">
      <w:pPr>
        <w:jc w:val="center"/>
        <w:rPr>
          <w:noProof/>
          <w:lang w:eastAsia="en-GB"/>
        </w:rPr>
      </w:pPr>
      <w:r w:rsidRPr="00F40242">
        <w:rPr>
          <w:noProof/>
          <w:lang w:eastAsia="en-GB"/>
        </w:rPr>
        <w:drawing>
          <wp:inline distT="0" distB="0" distL="0" distR="0" wp14:anchorId="5CF9A216" wp14:editId="6FCC18B5">
            <wp:extent cx="5555615" cy="2545715"/>
            <wp:effectExtent l="19050" t="19050" r="26035" b="2603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55615" cy="2545715"/>
                    </a:xfrm>
                    <a:prstGeom prst="rect">
                      <a:avLst/>
                    </a:prstGeom>
                    <a:noFill/>
                    <a:ln w="12700" cmpd="sng">
                      <a:solidFill>
                        <a:srgbClr val="000000"/>
                      </a:solidFill>
                      <a:miter lim="800000"/>
                      <a:headEnd/>
                      <a:tailEnd/>
                    </a:ln>
                    <a:effectLst/>
                  </pic:spPr>
                </pic:pic>
              </a:graphicData>
            </a:graphic>
          </wp:inline>
        </w:drawing>
      </w:r>
    </w:p>
    <w:p w14:paraId="59C12C23" w14:textId="77777777" w:rsidR="00017E49" w:rsidRPr="00F40242" w:rsidRDefault="00017E49">
      <w:pPr>
        <w:rPr>
          <w:noProof/>
          <w:lang w:eastAsia="en-GB"/>
        </w:rPr>
      </w:pPr>
    </w:p>
    <w:p w14:paraId="62C71AC5" w14:textId="77777777" w:rsidR="00017E49" w:rsidRPr="00F40242" w:rsidRDefault="00017E49" w:rsidP="00017E49">
      <w:pPr>
        <w:rPr>
          <w:b/>
          <w:noProof/>
          <w:lang w:eastAsia="en-GB"/>
        </w:rPr>
      </w:pPr>
      <w:r w:rsidRPr="00F40242">
        <w:rPr>
          <w:b/>
          <w:noProof/>
          <w:lang w:eastAsia="en-GB"/>
        </w:rPr>
        <w:t>Intertidal</w:t>
      </w:r>
      <w:r w:rsidR="008E77E1" w:rsidRPr="00F40242">
        <w:rPr>
          <w:b/>
          <w:noProof/>
          <w:lang w:eastAsia="en-GB"/>
        </w:rPr>
        <w:t xml:space="preserve"> Foreshore Substrate</w:t>
      </w:r>
    </w:p>
    <w:p w14:paraId="0B5AF287" w14:textId="77777777" w:rsidR="008E77E1" w:rsidRPr="00F40242" w:rsidRDefault="008E77E1" w:rsidP="00017E49">
      <w:pPr>
        <w:rPr>
          <w:b/>
          <w:noProof/>
          <w:lang w:eastAsia="en-GB"/>
        </w:rPr>
      </w:pPr>
    </w:p>
    <w:p w14:paraId="3B16DB4B" w14:textId="77777777" w:rsidR="008E77E1" w:rsidRPr="00F40242" w:rsidRDefault="00A67384" w:rsidP="00017E49">
      <w:pPr>
        <w:rPr>
          <w:noProof/>
          <w:lang w:eastAsia="en-GB"/>
        </w:rPr>
      </w:pPr>
      <w:r w:rsidRPr="00F40242">
        <w:rPr>
          <w:noProof/>
          <w:lang w:eastAsia="en-GB"/>
        </w:rPr>
        <w:drawing>
          <wp:inline distT="0" distB="0" distL="0" distR="0" wp14:anchorId="03DCC2C1" wp14:editId="47282846">
            <wp:extent cx="5633720" cy="2882265"/>
            <wp:effectExtent l="19050" t="19050" r="24130" b="1333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33720" cy="2882265"/>
                    </a:xfrm>
                    <a:prstGeom prst="rect">
                      <a:avLst/>
                    </a:prstGeom>
                    <a:noFill/>
                    <a:ln w="12700" cmpd="sng">
                      <a:solidFill>
                        <a:srgbClr val="000000"/>
                      </a:solidFill>
                      <a:miter lim="800000"/>
                      <a:headEnd/>
                      <a:tailEnd/>
                    </a:ln>
                    <a:effectLst/>
                  </pic:spPr>
                </pic:pic>
              </a:graphicData>
            </a:graphic>
          </wp:inline>
        </w:drawing>
      </w:r>
    </w:p>
    <w:p w14:paraId="76E79333" w14:textId="77777777" w:rsidR="00F439C1" w:rsidRPr="00F40242" w:rsidRDefault="00F439C1" w:rsidP="00017E49">
      <w:pPr>
        <w:rPr>
          <w:noProof/>
          <w:lang w:eastAsia="en-GB"/>
        </w:rPr>
      </w:pPr>
    </w:p>
    <w:p w14:paraId="2D070C41" w14:textId="77777777" w:rsidR="00017E49" w:rsidRPr="00F40242" w:rsidRDefault="00A67384">
      <w:pPr>
        <w:rPr>
          <w:noProof/>
          <w:lang w:eastAsia="en-GB"/>
        </w:rPr>
      </w:pPr>
      <w:r w:rsidRPr="00F40242">
        <w:rPr>
          <w:noProof/>
          <w:lang w:eastAsia="en-GB"/>
        </w:rPr>
        <w:drawing>
          <wp:inline distT="0" distB="0" distL="0" distR="0" wp14:anchorId="6A9DEE2D" wp14:editId="47C73201">
            <wp:extent cx="1353185" cy="1945640"/>
            <wp:effectExtent l="19050" t="19050" r="18415" b="1651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53185" cy="1945640"/>
                    </a:xfrm>
                    <a:prstGeom prst="rect">
                      <a:avLst/>
                    </a:prstGeom>
                    <a:noFill/>
                    <a:ln w="12700" cmpd="sng">
                      <a:solidFill>
                        <a:srgbClr val="000000"/>
                      </a:solidFill>
                      <a:miter lim="800000"/>
                      <a:headEnd/>
                      <a:tailEnd/>
                    </a:ln>
                    <a:effectLst/>
                  </pic:spPr>
                </pic:pic>
              </a:graphicData>
            </a:graphic>
          </wp:inline>
        </w:drawing>
      </w:r>
    </w:p>
    <w:p w14:paraId="026DF5DB" w14:textId="5088F6B3" w:rsidR="00E96F1F" w:rsidRPr="00F40242" w:rsidRDefault="00C4621E" w:rsidP="00FA403E">
      <w:pPr>
        <w:rPr>
          <w:b/>
          <w:sz w:val="28"/>
          <w:szCs w:val="22"/>
        </w:rPr>
      </w:pPr>
      <w:r>
        <w:rPr>
          <w:b/>
          <w:sz w:val="28"/>
          <w:szCs w:val="22"/>
        </w:rPr>
        <w:lastRenderedPageBreak/>
        <w:t xml:space="preserve">Overview of </w:t>
      </w:r>
      <w:r w:rsidR="006A76A7">
        <w:rPr>
          <w:b/>
          <w:sz w:val="28"/>
          <w:szCs w:val="22"/>
        </w:rPr>
        <w:t>Sites of Special Scientific Interest, Special Areas of Conservation and Special Protection Areas</w:t>
      </w:r>
    </w:p>
    <w:p w14:paraId="1F4278BA" w14:textId="77777777" w:rsidR="00B00AA9" w:rsidRPr="00F40242" w:rsidRDefault="00B00AA9" w:rsidP="00FA403E">
      <w:pPr>
        <w:rPr>
          <w:szCs w:val="22"/>
        </w:rPr>
      </w:pPr>
    </w:p>
    <w:p w14:paraId="39192082" w14:textId="43263F61" w:rsidR="00E96F1F" w:rsidRPr="00F40242" w:rsidRDefault="00021E7F" w:rsidP="00FA403E">
      <w:pPr>
        <w:rPr>
          <w:szCs w:val="22"/>
        </w:rPr>
      </w:pPr>
      <w:r>
        <w:rPr>
          <w:noProof/>
          <w:lang w:eastAsia="en-GB"/>
        </w:rPr>
        <w:drawing>
          <wp:inline distT="0" distB="0" distL="0" distR="0" wp14:anchorId="4C37F2E8" wp14:editId="196E9A68">
            <wp:extent cx="5467350" cy="7096125"/>
            <wp:effectExtent l="0" t="0" r="0"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67350" cy="7096125"/>
                    </a:xfrm>
                    <a:prstGeom prst="rect">
                      <a:avLst/>
                    </a:prstGeom>
                  </pic:spPr>
                </pic:pic>
              </a:graphicData>
            </a:graphic>
          </wp:inline>
        </w:drawing>
      </w:r>
    </w:p>
    <w:p w14:paraId="2D5A3D89" w14:textId="77777777" w:rsidR="00021E7F" w:rsidRDefault="00021E7F" w:rsidP="007C2AC8">
      <w:pPr>
        <w:pBdr>
          <w:bottom w:val="single" w:sz="8" w:space="4" w:color="4F81BD"/>
        </w:pBdr>
        <w:tabs>
          <w:tab w:val="left" w:pos="5726"/>
          <w:tab w:val="left" w:pos="6669"/>
        </w:tabs>
        <w:spacing w:after="300"/>
        <w:ind w:right="-472"/>
        <w:contextualSpacing/>
        <w:jc w:val="right"/>
        <w:rPr>
          <w:rFonts w:ascii="Arial" w:hAnsi="Arial" w:cs="Arial"/>
          <w:spacing w:val="5"/>
          <w:kern w:val="28"/>
          <w:sz w:val="32"/>
          <w:szCs w:val="32"/>
        </w:rPr>
      </w:pPr>
    </w:p>
    <w:p w14:paraId="321C88D5" w14:textId="77777777" w:rsidR="00021E7F" w:rsidRDefault="00021E7F" w:rsidP="00402AD0">
      <w:pPr>
        <w:pBdr>
          <w:bottom w:val="single" w:sz="8" w:space="4" w:color="4F81BD"/>
        </w:pBdr>
        <w:tabs>
          <w:tab w:val="left" w:pos="5726"/>
          <w:tab w:val="left" w:pos="6669"/>
        </w:tabs>
        <w:spacing w:after="300"/>
        <w:ind w:right="-472"/>
        <w:contextualSpacing/>
        <w:rPr>
          <w:rFonts w:ascii="Arial" w:hAnsi="Arial" w:cs="Arial"/>
          <w:spacing w:val="5"/>
          <w:kern w:val="28"/>
          <w:sz w:val="32"/>
          <w:szCs w:val="32"/>
        </w:rPr>
      </w:pPr>
    </w:p>
    <w:p w14:paraId="29032F0B" w14:textId="77777777" w:rsidR="00021E7F" w:rsidRDefault="00021E7F" w:rsidP="00402AD0">
      <w:pPr>
        <w:pBdr>
          <w:bottom w:val="single" w:sz="8" w:space="4" w:color="4F81BD"/>
        </w:pBdr>
        <w:tabs>
          <w:tab w:val="left" w:pos="5726"/>
          <w:tab w:val="left" w:pos="6669"/>
        </w:tabs>
        <w:spacing w:after="300"/>
        <w:ind w:right="-472"/>
        <w:contextualSpacing/>
        <w:rPr>
          <w:rFonts w:ascii="Arial" w:hAnsi="Arial" w:cs="Arial"/>
          <w:spacing w:val="5"/>
          <w:kern w:val="28"/>
          <w:sz w:val="32"/>
          <w:szCs w:val="32"/>
        </w:rPr>
      </w:pPr>
    </w:p>
    <w:p w14:paraId="7A3082F2" w14:textId="77777777" w:rsidR="00021E7F" w:rsidRDefault="00021E7F" w:rsidP="00402AD0">
      <w:pPr>
        <w:pBdr>
          <w:bottom w:val="single" w:sz="8" w:space="4" w:color="4F81BD"/>
        </w:pBdr>
        <w:tabs>
          <w:tab w:val="left" w:pos="5726"/>
          <w:tab w:val="left" w:pos="6669"/>
        </w:tabs>
        <w:spacing w:after="300"/>
        <w:ind w:right="-472"/>
        <w:contextualSpacing/>
        <w:rPr>
          <w:rFonts w:ascii="Arial" w:hAnsi="Arial" w:cs="Arial"/>
          <w:spacing w:val="5"/>
          <w:kern w:val="28"/>
          <w:sz w:val="32"/>
          <w:szCs w:val="32"/>
        </w:rPr>
      </w:pPr>
    </w:p>
    <w:p w14:paraId="79F78DAD" w14:textId="77777777" w:rsidR="00021E7F" w:rsidRDefault="00021E7F" w:rsidP="00402AD0">
      <w:pPr>
        <w:pBdr>
          <w:bottom w:val="single" w:sz="8" w:space="4" w:color="4F81BD"/>
        </w:pBdr>
        <w:tabs>
          <w:tab w:val="left" w:pos="5726"/>
          <w:tab w:val="left" w:pos="6669"/>
        </w:tabs>
        <w:spacing w:after="300"/>
        <w:ind w:right="-472"/>
        <w:contextualSpacing/>
        <w:rPr>
          <w:rFonts w:ascii="Arial" w:hAnsi="Arial" w:cs="Arial"/>
          <w:spacing w:val="5"/>
          <w:kern w:val="28"/>
          <w:sz w:val="32"/>
          <w:szCs w:val="32"/>
        </w:rPr>
      </w:pPr>
    </w:p>
    <w:p w14:paraId="77898EF6" w14:textId="77777777" w:rsidR="00402AD0" w:rsidRPr="00F47849" w:rsidRDefault="00402AD0" w:rsidP="00402AD0">
      <w:pPr>
        <w:pBdr>
          <w:bottom w:val="single" w:sz="8" w:space="4" w:color="4F81BD"/>
        </w:pBdr>
        <w:tabs>
          <w:tab w:val="left" w:pos="5726"/>
          <w:tab w:val="left" w:pos="6669"/>
        </w:tabs>
        <w:spacing w:after="300"/>
        <w:ind w:right="-472"/>
        <w:contextualSpacing/>
        <w:rPr>
          <w:rFonts w:ascii="Arial" w:hAnsi="Arial" w:cs="Arial"/>
          <w:spacing w:val="5"/>
          <w:kern w:val="28"/>
          <w:sz w:val="32"/>
          <w:szCs w:val="32"/>
        </w:rPr>
      </w:pPr>
      <w:r w:rsidRPr="00F47849">
        <w:rPr>
          <w:rFonts w:ascii="Arial" w:hAnsi="Arial" w:cs="Arial"/>
          <w:spacing w:val="5"/>
          <w:kern w:val="28"/>
          <w:sz w:val="32"/>
          <w:szCs w:val="32"/>
        </w:rPr>
        <w:t>Response Assist List</w:t>
      </w:r>
      <w:r>
        <w:rPr>
          <w:rFonts w:ascii="Arial" w:hAnsi="Arial" w:cs="Arial"/>
          <w:spacing w:val="5"/>
          <w:kern w:val="28"/>
          <w:sz w:val="32"/>
          <w:szCs w:val="32"/>
        </w:rPr>
        <w:t xml:space="preserve"> – </w:t>
      </w:r>
      <w:r w:rsidRPr="002715E4">
        <w:rPr>
          <w:rFonts w:ascii="Arial" w:hAnsi="Arial" w:cs="Arial"/>
          <w:spacing w:val="5"/>
          <w:kern w:val="28"/>
          <w:sz w:val="22"/>
          <w:szCs w:val="22"/>
          <w:shd w:val="clear" w:color="auto" w:fill="C5E0B3"/>
        </w:rPr>
        <w:t>All incidents</w:t>
      </w:r>
      <w:r w:rsidRPr="009C01E2">
        <w:rPr>
          <w:rFonts w:ascii="Arial" w:hAnsi="Arial" w:cs="Arial"/>
          <w:spacing w:val="5"/>
          <w:kern w:val="28"/>
          <w:sz w:val="22"/>
          <w:szCs w:val="22"/>
        </w:rPr>
        <w:t xml:space="preserve"> / </w:t>
      </w:r>
      <w:r w:rsidRPr="002715E4">
        <w:rPr>
          <w:rFonts w:ascii="Arial" w:hAnsi="Arial" w:cs="Arial"/>
          <w:spacing w:val="5"/>
          <w:kern w:val="28"/>
          <w:sz w:val="22"/>
          <w:szCs w:val="22"/>
          <w:shd w:val="clear" w:color="auto" w:fill="DBDBDB"/>
        </w:rPr>
        <w:t>Pollution</w:t>
      </w:r>
      <w:r w:rsidRPr="009C01E2">
        <w:rPr>
          <w:rFonts w:ascii="Arial" w:hAnsi="Arial" w:cs="Arial"/>
          <w:spacing w:val="5"/>
          <w:kern w:val="28"/>
          <w:sz w:val="22"/>
          <w:szCs w:val="22"/>
        </w:rPr>
        <w:t xml:space="preserve"> / </w:t>
      </w:r>
      <w:r w:rsidRPr="002715E4">
        <w:rPr>
          <w:rFonts w:ascii="Arial" w:hAnsi="Arial" w:cs="Arial"/>
          <w:spacing w:val="5"/>
          <w:kern w:val="28"/>
          <w:sz w:val="22"/>
          <w:szCs w:val="22"/>
          <w:shd w:val="clear" w:color="auto" w:fill="FFE599"/>
        </w:rPr>
        <w:t>Flooding or Grounding</w:t>
      </w:r>
      <w:r w:rsidRPr="009C01E2">
        <w:rPr>
          <w:rFonts w:ascii="Arial" w:hAnsi="Arial" w:cs="Arial"/>
          <w:spacing w:val="5"/>
          <w:kern w:val="28"/>
          <w:sz w:val="22"/>
          <w:szCs w:val="22"/>
        </w:rPr>
        <w:t xml:space="preserve"> /</w:t>
      </w:r>
      <w:r w:rsidRPr="002715E4">
        <w:rPr>
          <w:rFonts w:ascii="Arial" w:hAnsi="Arial" w:cs="Arial"/>
          <w:spacing w:val="5"/>
          <w:kern w:val="28"/>
          <w:sz w:val="22"/>
          <w:szCs w:val="22"/>
          <w:shd w:val="clear" w:color="auto" w:fill="BDD6EE"/>
        </w:rPr>
        <w:t xml:space="preserve"> </w:t>
      </w:r>
      <w:r w:rsidRPr="002715E4">
        <w:rPr>
          <w:rFonts w:ascii="Arial" w:hAnsi="Arial" w:cs="Arial"/>
          <w:color w:val="FFFFFF"/>
          <w:spacing w:val="5"/>
          <w:kern w:val="28"/>
          <w:sz w:val="22"/>
          <w:szCs w:val="22"/>
          <w:shd w:val="clear" w:color="auto" w:fill="FF0000"/>
        </w:rPr>
        <w:t xml:space="preserve">Terror </w:t>
      </w:r>
      <w:proofErr w:type="gramStart"/>
      <w:r w:rsidRPr="002715E4">
        <w:rPr>
          <w:rFonts w:ascii="Arial" w:hAnsi="Arial" w:cs="Arial"/>
          <w:color w:val="FFFFFF"/>
          <w:spacing w:val="5"/>
          <w:kern w:val="28"/>
          <w:sz w:val="22"/>
          <w:szCs w:val="22"/>
          <w:shd w:val="clear" w:color="auto" w:fill="FF0000"/>
        </w:rPr>
        <w:t>related  or</w:t>
      </w:r>
      <w:proofErr w:type="gramEnd"/>
      <w:r w:rsidRPr="002715E4">
        <w:rPr>
          <w:rFonts w:ascii="Arial" w:hAnsi="Arial" w:cs="Arial"/>
          <w:color w:val="FFFFFF"/>
          <w:spacing w:val="5"/>
          <w:kern w:val="28"/>
          <w:sz w:val="22"/>
          <w:szCs w:val="22"/>
          <w:shd w:val="clear" w:color="auto" w:fill="FF0000"/>
        </w:rPr>
        <w:t xml:space="preserve"> Bomb threat</w:t>
      </w:r>
    </w:p>
    <w:p w14:paraId="733E67E1" w14:textId="77777777" w:rsidR="00402AD0" w:rsidRDefault="00402AD0" w:rsidP="00402AD0">
      <w:pPr>
        <w:spacing w:after="200" w:line="276" w:lineRule="auto"/>
        <w:ind w:right="-472"/>
        <w:contextualSpacing/>
        <w:rPr>
          <w:rFonts w:ascii="Arial" w:eastAsia="Calibri" w:hAnsi="Arial" w:cs="Arial"/>
          <w:sz w:val="28"/>
          <w:szCs w:val="22"/>
        </w:rPr>
      </w:pPr>
    </w:p>
    <w:p w14:paraId="3C240DF6"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Commence Log?</w:t>
      </w:r>
      <w:r w:rsidRPr="002715E4">
        <w:rPr>
          <w:rFonts w:ascii="Arial" w:eastAsia="Calibri" w:hAnsi="Arial" w:cs="Arial"/>
          <w:sz w:val="28"/>
          <w:szCs w:val="22"/>
          <w:shd w:val="clear" w:color="auto" w:fill="C5E0B3"/>
        </w:rPr>
        <w:tab/>
      </w:r>
      <w:r>
        <w:rPr>
          <w:rFonts w:ascii="Arial" w:eastAsia="Calibri" w:hAnsi="Arial" w:cs="Arial"/>
          <w:sz w:val="28"/>
          <w:szCs w:val="22"/>
        </w:rPr>
        <w:tab/>
      </w:r>
      <w:r>
        <w:rPr>
          <w:rFonts w:ascii="Arial" w:eastAsia="Calibri" w:hAnsi="Arial" w:cs="Arial"/>
          <w:sz w:val="28"/>
          <w:szCs w:val="22"/>
        </w:rPr>
        <w:tab/>
      </w:r>
      <w:r>
        <w:rPr>
          <w:rFonts w:ascii="Arial" w:eastAsia="Calibri" w:hAnsi="Arial" w:cs="Arial"/>
          <w:sz w:val="28"/>
          <w:szCs w:val="22"/>
        </w:rPr>
        <w:tab/>
      </w:r>
      <w:r>
        <w:rPr>
          <w:rFonts w:ascii="Arial" w:eastAsia="Calibri" w:hAnsi="Arial" w:cs="Arial"/>
          <w:sz w:val="28"/>
          <w:szCs w:val="22"/>
        </w:rPr>
        <w:tab/>
      </w:r>
      <w:r>
        <w:rPr>
          <w:rFonts w:ascii="Arial" w:eastAsia="Calibri" w:hAnsi="Arial" w:cs="Arial"/>
          <w:sz w:val="28"/>
          <w:szCs w:val="22"/>
        </w:rPr>
        <w:tab/>
      </w:r>
      <w:r>
        <w:rPr>
          <w:rFonts w:ascii="Arial" w:eastAsia="Calibri" w:hAnsi="Arial" w:cs="Arial"/>
          <w:sz w:val="28"/>
          <w:szCs w:val="22"/>
        </w:rPr>
        <w:tab/>
      </w:r>
      <w:r>
        <w:rPr>
          <w:rFonts w:ascii="Arial" w:eastAsia="Calibri" w:hAnsi="Arial" w:cs="Arial"/>
          <w:sz w:val="28"/>
          <w:szCs w:val="22"/>
        </w:rPr>
        <w:tab/>
      </w:r>
      <w:r>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4E386D82" w14:textId="77777777" w:rsidR="00402AD0"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Identify risks and hazards</w:t>
      </w:r>
      <w:r>
        <w:rPr>
          <w:rFonts w:ascii="Arial" w:eastAsia="Calibri" w:hAnsi="Arial" w:cs="Arial"/>
          <w:sz w:val="28"/>
          <w:szCs w:val="22"/>
        </w:rPr>
        <w:tab/>
      </w:r>
      <w:r>
        <w:rPr>
          <w:rFonts w:ascii="Arial" w:eastAsia="Calibri" w:hAnsi="Arial" w:cs="Arial"/>
          <w:sz w:val="28"/>
          <w:szCs w:val="22"/>
        </w:rPr>
        <w:tab/>
      </w:r>
      <w:r>
        <w:rPr>
          <w:rFonts w:ascii="Arial" w:eastAsia="Calibri" w:hAnsi="Arial" w:cs="Arial"/>
          <w:sz w:val="28"/>
          <w:szCs w:val="22"/>
        </w:rPr>
        <w:tab/>
      </w:r>
      <w:r>
        <w:rPr>
          <w:rFonts w:ascii="Arial" w:eastAsia="Calibri" w:hAnsi="Arial" w:cs="Arial"/>
          <w:sz w:val="28"/>
          <w:szCs w:val="22"/>
        </w:rPr>
        <w:tab/>
      </w:r>
      <w:r>
        <w:rPr>
          <w:rFonts w:ascii="Arial" w:eastAsia="Calibri" w:hAnsi="Arial" w:cs="Arial"/>
          <w:sz w:val="28"/>
          <w:szCs w:val="22"/>
        </w:rPr>
        <w:tab/>
      </w:r>
      <w:r>
        <w:rPr>
          <w:rFonts w:ascii="Arial" w:eastAsia="Calibri" w:hAnsi="Arial" w:cs="Arial"/>
          <w:sz w:val="28"/>
          <w:szCs w:val="22"/>
        </w:rPr>
        <w:tab/>
      </w:r>
      <w:r>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65CDF794" w14:textId="3CDC1338" w:rsidR="00402AD0" w:rsidRPr="00C25D1E"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DBDBDB"/>
        </w:rPr>
        <w:t>In the event of an oil</w:t>
      </w:r>
      <w:r w:rsidR="002E6A7C">
        <w:rPr>
          <w:rFonts w:ascii="Arial" w:eastAsia="Calibri" w:hAnsi="Arial" w:cs="Arial"/>
          <w:sz w:val="28"/>
          <w:szCs w:val="22"/>
          <w:shd w:val="clear" w:color="auto" w:fill="DBDBDB"/>
        </w:rPr>
        <w:t xml:space="preserve"> spill activate </w:t>
      </w:r>
      <w:proofErr w:type="gramStart"/>
      <w:r w:rsidR="002E6A7C">
        <w:rPr>
          <w:rFonts w:ascii="Arial" w:eastAsia="Calibri" w:hAnsi="Arial" w:cs="Arial"/>
          <w:sz w:val="28"/>
          <w:szCs w:val="22"/>
          <w:shd w:val="clear" w:color="auto" w:fill="DBDBDB"/>
        </w:rPr>
        <w:t>Dundee OPRC</w:t>
      </w:r>
      <w:r w:rsidRPr="002715E4">
        <w:rPr>
          <w:rFonts w:ascii="Arial" w:eastAsia="Calibri" w:hAnsi="Arial" w:cs="Arial"/>
          <w:sz w:val="28"/>
          <w:szCs w:val="22"/>
          <w:shd w:val="clear" w:color="auto" w:fill="DBDBDB"/>
        </w:rPr>
        <w:t>?</w:t>
      </w:r>
      <w:proofErr w:type="gramEnd"/>
      <w:r w:rsidRPr="002715E4">
        <w:rPr>
          <w:rFonts w:ascii="Arial" w:eastAsia="Calibri" w:hAnsi="Arial" w:cs="Arial"/>
          <w:sz w:val="28"/>
          <w:szCs w:val="22"/>
          <w:shd w:val="clear" w:color="auto" w:fill="DBDBDB"/>
        </w:rPr>
        <w:t xml:space="preserve">   </w:t>
      </w:r>
      <w:r w:rsidRPr="00C25D1E">
        <w:rPr>
          <w:rFonts w:ascii="Arial" w:eastAsia="Calibri" w:hAnsi="Arial" w:cs="Arial"/>
          <w:sz w:val="28"/>
          <w:szCs w:val="22"/>
        </w:rPr>
        <w:t xml:space="preserve">               </w:t>
      </w:r>
      <w:r w:rsidRPr="00C25D1E">
        <w:rPr>
          <w:rFonts w:ascii="Arial" w:eastAsia="Calibri" w:hAnsi="Arial" w:cs="Arial"/>
          <w:sz w:val="28"/>
          <w:szCs w:val="22"/>
        </w:rPr>
        <w:tab/>
      </w:r>
      <w:r>
        <w:rPr>
          <w:rFonts w:ascii="Arial" w:eastAsia="Calibri" w:hAnsi="Arial" w:cs="Arial"/>
          <w:sz w:val="28"/>
          <w:szCs w:val="22"/>
        </w:rPr>
        <w:tab/>
      </w:r>
      <w:r w:rsidRPr="00C25D1E">
        <w:rPr>
          <w:rFonts w:ascii="Segoe UI Symbol" w:eastAsia="MS Mincho" w:hAnsi="Segoe UI Symbol" w:cs="Segoe UI Symbol"/>
        </w:rPr>
        <w:t>☐</w:t>
      </w:r>
    </w:p>
    <w:p w14:paraId="299FE36D" w14:textId="1EDDB6DF" w:rsidR="00402AD0" w:rsidRPr="009739EC" w:rsidRDefault="002E6A7C" w:rsidP="00402AD0">
      <w:pPr>
        <w:numPr>
          <w:ilvl w:val="0"/>
          <w:numId w:val="57"/>
        </w:numPr>
        <w:spacing w:after="200" w:line="276" w:lineRule="auto"/>
        <w:ind w:left="0" w:right="-472"/>
        <w:contextualSpacing/>
        <w:rPr>
          <w:rFonts w:ascii="Arial" w:eastAsia="Calibri" w:hAnsi="Arial" w:cs="Arial"/>
          <w:sz w:val="28"/>
          <w:szCs w:val="22"/>
        </w:rPr>
      </w:pPr>
      <w:r>
        <w:rPr>
          <w:rFonts w:ascii="Arial" w:eastAsia="Calibri" w:hAnsi="Arial" w:cs="Arial"/>
          <w:sz w:val="26"/>
          <w:szCs w:val="26"/>
          <w:shd w:val="clear" w:color="auto" w:fill="DBDBDB"/>
        </w:rPr>
        <w:t>Is P</w:t>
      </w:r>
      <w:r w:rsidR="00402AD0" w:rsidRPr="002715E4">
        <w:rPr>
          <w:rFonts w:ascii="Arial" w:eastAsia="Calibri" w:hAnsi="Arial" w:cs="Arial"/>
          <w:sz w:val="26"/>
          <w:szCs w:val="26"/>
          <w:shd w:val="clear" w:color="auto" w:fill="DBDBDB"/>
        </w:rPr>
        <w:t>ipeline response procedure being followed?</w:t>
      </w:r>
      <w:r w:rsidR="00402AD0" w:rsidRPr="009739EC">
        <w:rPr>
          <w:rFonts w:ascii="Arial" w:eastAsia="Calibri" w:hAnsi="Arial" w:cs="Arial"/>
          <w:sz w:val="26"/>
          <w:szCs w:val="26"/>
        </w:rPr>
        <w:t xml:space="preserve">     </w:t>
      </w:r>
      <w:r w:rsidR="00402AD0">
        <w:rPr>
          <w:rFonts w:ascii="Arial" w:eastAsia="Calibri" w:hAnsi="Arial" w:cs="Arial"/>
          <w:sz w:val="26"/>
          <w:szCs w:val="26"/>
        </w:rPr>
        <w:tab/>
      </w:r>
      <w:r w:rsidR="00402AD0">
        <w:rPr>
          <w:rFonts w:ascii="Arial" w:eastAsia="Calibri" w:hAnsi="Arial" w:cs="Arial"/>
          <w:sz w:val="26"/>
          <w:szCs w:val="26"/>
        </w:rPr>
        <w:tab/>
      </w:r>
      <w:r>
        <w:rPr>
          <w:rFonts w:ascii="Arial" w:eastAsia="Calibri" w:hAnsi="Arial" w:cs="Arial"/>
          <w:sz w:val="26"/>
          <w:szCs w:val="26"/>
        </w:rPr>
        <w:t xml:space="preserve">                    </w:t>
      </w:r>
      <w:r w:rsidR="00402AD0" w:rsidRPr="009739EC">
        <w:rPr>
          <w:rFonts w:ascii="Segoe UI Symbol" w:eastAsia="MS Mincho" w:hAnsi="Segoe UI Symbol" w:cs="Segoe UI Symbol"/>
        </w:rPr>
        <w:t>☐</w:t>
      </w:r>
    </w:p>
    <w:p w14:paraId="038A7ABD" w14:textId="625796C0" w:rsidR="002E6A7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DBDBDB"/>
        </w:rPr>
        <w:t>POLREP?</w:t>
      </w:r>
      <w:r w:rsidRPr="009739EC">
        <w:rPr>
          <w:rFonts w:ascii="Arial" w:eastAsia="Calibri" w:hAnsi="Arial" w:cs="Arial"/>
          <w:sz w:val="28"/>
          <w:szCs w:val="22"/>
        </w:rPr>
        <w:t xml:space="preserve">          </w:t>
      </w:r>
      <w:r w:rsidR="00D60703">
        <w:rPr>
          <w:rFonts w:ascii="Arial" w:eastAsia="Calibri" w:hAnsi="Arial" w:cs="Arial"/>
          <w:sz w:val="28"/>
          <w:szCs w:val="22"/>
        </w:rPr>
        <w:tab/>
      </w:r>
      <w:r w:rsidR="00D60703">
        <w:rPr>
          <w:rFonts w:ascii="Arial" w:eastAsia="Calibri" w:hAnsi="Arial" w:cs="Arial"/>
          <w:sz w:val="28"/>
          <w:szCs w:val="22"/>
        </w:rPr>
        <w:tab/>
      </w:r>
      <w:r w:rsidR="00D60703">
        <w:rPr>
          <w:rFonts w:ascii="Arial" w:eastAsia="Calibri" w:hAnsi="Arial" w:cs="Arial"/>
          <w:sz w:val="28"/>
          <w:szCs w:val="22"/>
        </w:rPr>
        <w:tab/>
      </w:r>
      <w:r w:rsidR="00D60703">
        <w:rPr>
          <w:rFonts w:ascii="Arial" w:eastAsia="Calibri" w:hAnsi="Arial" w:cs="Arial"/>
          <w:sz w:val="28"/>
          <w:szCs w:val="22"/>
        </w:rPr>
        <w:tab/>
      </w:r>
      <w:r w:rsidR="00D60703">
        <w:rPr>
          <w:rFonts w:ascii="Arial" w:eastAsia="Calibri" w:hAnsi="Arial" w:cs="Arial"/>
          <w:sz w:val="28"/>
          <w:szCs w:val="22"/>
        </w:rPr>
        <w:tab/>
      </w:r>
      <w:r w:rsidR="00D60703">
        <w:rPr>
          <w:rFonts w:ascii="Arial" w:eastAsia="Calibri" w:hAnsi="Arial" w:cs="Arial"/>
          <w:sz w:val="28"/>
          <w:szCs w:val="22"/>
        </w:rPr>
        <w:tab/>
      </w:r>
      <w:r w:rsidR="00D60703">
        <w:rPr>
          <w:rFonts w:ascii="Arial" w:eastAsia="Calibri" w:hAnsi="Arial" w:cs="Arial"/>
          <w:sz w:val="28"/>
          <w:szCs w:val="22"/>
        </w:rPr>
        <w:tab/>
      </w:r>
      <w:r w:rsidR="00D60703">
        <w:rPr>
          <w:rFonts w:ascii="Arial" w:eastAsia="Calibri" w:hAnsi="Arial" w:cs="Arial"/>
          <w:sz w:val="28"/>
          <w:szCs w:val="22"/>
        </w:rPr>
        <w:tab/>
      </w:r>
      <w:r w:rsidR="00D60703">
        <w:rPr>
          <w:rFonts w:ascii="Arial" w:eastAsia="Calibri" w:hAnsi="Arial" w:cs="Arial"/>
          <w:sz w:val="28"/>
          <w:szCs w:val="22"/>
        </w:rPr>
        <w:tab/>
      </w:r>
      <w:r w:rsidR="00D60703">
        <w:rPr>
          <w:rFonts w:ascii="Arial" w:eastAsia="Calibri" w:hAnsi="Arial" w:cs="Arial"/>
          <w:sz w:val="28"/>
          <w:szCs w:val="22"/>
        </w:rPr>
        <w:tab/>
      </w:r>
      <w:r w:rsidR="00D60703" w:rsidRPr="009739EC">
        <w:rPr>
          <w:rFonts w:ascii="Segoe UI Symbol" w:eastAsia="MS Mincho" w:hAnsi="Segoe UI Symbol" w:cs="Segoe UI Symbol"/>
        </w:rPr>
        <w:t>☐</w:t>
      </w:r>
    </w:p>
    <w:p w14:paraId="75E48D55" w14:textId="0D0F7332" w:rsidR="00402AD0" w:rsidRPr="003D7A65" w:rsidRDefault="002E6A7C" w:rsidP="00402AD0">
      <w:pPr>
        <w:numPr>
          <w:ilvl w:val="0"/>
          <w:numId w:val="57"/>
        </w:numPr>
        <w:spacing w:after="200" w:line="276" w:lineRule="auto"/>
        <w:ind w:left="0" w:right="-472"/>
        <w:contextualSpacing/>
        <w:rPr>
          <w:rFonts w:ascii="Arial" w:eastAsia="Calibri" w:hAnsi="Arial" w:cs="Arial"/>
          <w:sz w:val="28"/>
          <w:szCs w:val="22"/>
        </w:rPr>
      </w:pPr>
      <w:r>
        <w:rPr>
          <w:rFonts w:ascii="Arial" w:eastAsia="Calibri" w:hAnsi="Arial" w:cs="Arial"/>
          <w:sz w:val="28"/>
          <w:szCs w:val="22"/>
        </w:rPr>
        <w:t>Has MSDS Sheet been obtain for spilled product</w:t>
      </w:r>
      <w:r w:rsidR="00402AD0" w:rsidRPr="009739EC">
        <w:rPr>
          <w:rFonts w:ascii="Arial" w:eastAsia="Calibri" w:hAnsi="Arial" w:cs="Arial"/>
          <w:sz w:val="28"/>
          <w:szCs w:val="22"/>
        </w:rPr>
        <w:t xml:space="preserve">             </w:t>
      </w:r>
      <w:r w:rsidR="00D60703">
        <w:rPr>
          <w:rFonts w:ascii="Arial" w:eastAsia="Calibri" w:hAnsi="Arial" w:cs="Arial"/>
          <w:sz w:val="28"/>
          <w:szCs w:val="22"/>
        </w:rPr>
        <w:t xml:space="preserve">                     </w:t>
      </w:r>
      <w:r w:rsidR="00402AD0" w:rsidRPr="009739EC">
        <w:rPr>
          <w:rFonts w:ascii="Segoe UI Symbol" w:eastAsia="MS Mincho" w:hAnsi="Segoe UI Symbol" w:cs="Segoe UI Symbol"/>
        </w:rPr>
        <w:t>☐</w:t>
      </w:r>
    </w:p>
    <w:p w14:paraId="5C0EF3AF" w14:textId="77777777" w:rsidR="00402AD0" w:rsidRPr="003D7A65" w:rsidRDefault="00402AD0" w:rsidP="00402AD0">
      <w:pPr>
        <w:numPr>
          <w:ilvl w:val="0"/>
          <w:numId w:val="57"/>
        </w:numPr>
        <w:spacing w:after="200" w:line="276" w:lineRule="auto"/>
        <w:ind w:left="0" w:right="-472"/>
        <w:contextualSpacing/>
        <w:rPr>
          <w:rFonts w:ascii="Arial" w:eastAsia="Calibri" w:hAnsi="Arial" w:cs="Arial"/>
          <w:sz w:val="28"/>
          <w:szCs w:val="22"/>
        </w:rPr>
      </w:pPr>
      <w:r w:rsidRPr="003D7A65">
        <w:rPr>
          <w:rFonts w:ascii="Arial" w:eastAsia="Calibri" w:hAnsi="Arial" w:cs="Arial"/>
          <w:sz w:val="28"/>
          <w:szCs w:val="22"/>
          <w:shd w:val="clear" w:color="auto" w:fill="C5E0B3"/>
        </w:rPr>
        <w:t>Have lines of communication been established?</w:t>
      </w:r>
      <w:r w:rsidRPr="009739EC">
        <w:rPr>
          <w:rFonts w:ascii="Arial" w:eastAsia="Calibri" w:hAnsi="Arial" w:cs="Arial"/>
          <w:sz w:val="28"/>
          <w:szCs w:val="22"/>
        </w:rPr>
        <w:tab/>
        <w:t xml:space="preserve">           </w:t>
      </w:r>
      <w:r w:rsidRPr="009739EC">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44A75984" w14:textId="77777777" w:rsidR="00402AD0" w:rsidRPr="003D7A65" w:rsidRDefault="00402AD0" w:rsidP="00402AD0">
      <w:pPr>
        <w:numPr>
          <w:ilvl w:val="0"/>
          <w:numId w:val="57"/>
        </w:numPr>
        <w:spacing w:after="200" w:line="276" w:lineRule="auto"/>
        <w:ind w:left="0" w:right="-472"/>
        <w:contextualSpacing/>
        <w:rPr>
          <w:rFonts w:ascii="Arial" w:eastAsia="Calibri" w:hAnsi="Arial" w:cs="Arial"/>
          <w:sz w:val="28"/>
          <w:szCs w:val="22"/>
        </w:rPr>
      </w:pPr>
      <w:r w:rsidRPr="003D7A65">
        <w:rPr>
          <w:rFonts w:ascii="Arial" w:eastAsia="Calibri" w:hAnsi="Arial" w:cs="Arial"/>
          <w:sz w:val="28"/>
          <w:szCs w:val="22"/>
          <w:shd w:val="clear" w:color="auto" w:fill="C5E0B3"/>
        </w:rPr>
        <w:t>Are there any casualties on board?</w:t>
      </w:r>
      <w:r w:rsidRPr="009739EC">
        <w:rPr>
          <w:rFonts w:ascii="Arial" w:eastAsia="Calibri" w:hAnsi="Arial" w:cs="Arial"/>
          <w:sz w:val="28"/>
          <w:szCs w:val="22"/>
        </w:rPr>
        <w:t xml:space="preserve">               </w:t>
      </w:r>
      <w:r>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6321E7BB"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3D7A65">
        <w:rPr>
          <w:rFonts w:ascii="Arial" w:eastAsia="Calibri" w:hAnsi="Arial" w:cs="Arial"/>
          <w:sz w:val="28"/>
          <w:szCs w:val="22"/>
          <w:shd w:val="clear" w:color="auto" w:fill="C5E0B3"/>
        </w:rPr>
        <w:t xml:space="preserve">Emergency services </w:t>
      </w:r>
      <w:proofErr w:type="gramStart"/>
      <w:r w:rsidRPr="003D7A65">
        <w:rPr>
          <w:rFonts w:ascii="Arial" w:eastAsia="Calibri" w:hAnsi="Arial" w:cs="Arial"/>
          <w:sz w:val="28"/>
          <w:szCs w:val="22"/>
          <w:shd w:val="clear" w:color="auto" w:fill="C5E0B3"/>
        </w:rPr>
        <w:t>alerted?</w:t>
      </w:r>
      <w:proofErr w:type="gramEnd"/>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26C3D56A"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Type/Location of vessel established?</w:t>
      </w:r>
      <w:r w:rsidRPr="009739EC">
        <w:rPr>
          <w:rFonts w:ascii="Arial" w:eastAsia="Calibri" w:hAnsi="Arial" w:cs="Arial"/>
          <w:sz w:val="28"/>
          <w:szCs w:val="22"/>
        </w:rPr>
        <w:tab/>
      </w:r>
      <w:r w:rsidRPr="009739EC">
        <w:rPr>
          <w:rFonts w:ascii="Arial" w:eastAsia="Calibri" w:hAnsi="Arial" w:cs="Arial"/>
          <w:sz w:val="28"/>
          <w:szCs w:val="22"/>
        </w:rPr>
        <w:tab/>
      </w:r>
      <w:r w:rsidRPr="009739EC">
        <w:rPr>
          <w:rFonts w:ascii="Arial" w:eastAsia="Calibri" w:hAnsi="Arial" w:cs="Arial"/>
          <w:sz w:val="28"/>
          <w:szCs w:val="22"/>
        </w:rPr>
        <w:tab/>
      </w:r>
      <w:r w:rsidRPr="009739EC">
        <w:rPr>
          <w:rFonts w:ascii="Arial" w:eastAsia="Calibri" w:hAnsi="Arial" w:cs="Arial"/>
          <w:sz w:val="28"/>
          <w:szCs w:val="22"/>
        </w:rPr>
        <w:tab/>
      </w:r>
      <w:r w:rsidRPr="009739EC">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41DF0D3D"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Ascertain other type of vessels able to assist?</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250BACD0"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Consider Masters Actions?</w:t>
      </w:r>
      <w:r w:rsidRPr="003D7A65">
        <w:rPr>
          <w:rFonts w:ascii="Arial" w:eastAsia="Calibri" w:hAnsi="Arial" w:cs="Arial"/>
          <w:sz w:val="28"/>
          <w:szCs w:val="22"/>
        </w:rPr>
        <w:tab/>
      </w:r>
      <w:r w:rsidRPr="003D7A65">
        <w:rPr>
          <w:rFonts w:ascii="Arial" w:eastAsia="Calibri" w:hAnsi="Arial" w:cs="Arial"/>
          <w:sz w:val="28"/>
          <w:szCs w:val="22"/>
        </w:rPr>
        <w:tab/>
      </w:r>
      <w:r w:rsidRPr="003D7A65">
        <w:rPr>
          <w:rFonts w:ascii="Arial" w:eastAsia="Calibri" w:hAnsi="Arial" w:cs="Arial"/>
          <w:sz w:val="28"/>
          <w:szCs w:val="22"/>
        </w:rPr>
        <w:tab/>
      </w:r>
      <w:r w:rsidRPr="003D7A65">
        <w:rPr>
          <w:rFonts w:ascii="Arial" w:eastAsia="Calibri" w:hAnsi="Arial" w:cs="Arial"/>
          <w:sz w:val="28"/>
          <w:szCs w:val="22"/>
        </w:rPr>
        <w:tab/>
      </w:r>
      <w:r w:rsidRPr="003D7A65">
        <w:rPr>
          <w:rFonts w:ascii="Arial" w:eastAsia="Calibri" w:hAnsi="Arial" w:cs="Arial"/>
          <w:sz w:val="28"/>
          <w:szCs w:val="22"/>
        </w:rPr>
        <w:tab/>
      </w:r>
      <w:r w:rsidRPr="003D7A65">
        <w:rPr>
          <w:rFonts w:ascii="Arial" w:eastAsia="Calibri" w:hAnsi="Arial" w:cs="Arial"/>
          <w:sz w:val="28"/>
          <w:szCs w:val="22"/>
        </w:rPr>
        <w:tab/>
      </w:r>
      <w:r w:rsidRPr="003D7A65">
        <w:rPr>
          <w:rFonts w:ascii="Arial" w:eastAsia="Calibri" w:hAnsi="Arial" w:cs="Arial"/>
          <w:sz w:val="28"/>
          <w:szCs w:val="22"/>
        </w:rPr>
        <w:tab/>
      </w:r>
      <w:r w:rsidRPr="003D7A65">
        <w:rPr>
          <w:rFonts w:ascii="Arial" w:eastAsia="Calibri" w:hAnsi="Arial" w:cs="Arial"/>
          <w:sz w:val="28"/>
          <w:szCs w:val="22"/>
        </w:rPr>
        <w:tab/>
      </w:r>
      <w:r w:rsidRPr="009739EC">
        <w:rPr>
          <w:rFonts w:ascii="Segoe UI Symbol" w:eastAsia="MS Mincho" w:hAnsi="Segoe UI Symbol" w:cs="Segoe UI Symbol"/>
        </w:rPr>
        <w:t>☐</w:t>
      </w:r>
    </w:p>
    <w:p w14:paraId="4BF15E42"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Is vessel to be evacuated?</w:t>
      </w:r>
      <w:r w:rsidRPr="009739EC">
        <w:rPr>
          <w:rFonts w:ascii="Arial" w:eastAsia="Calibri" w:hAnsi="Arial" w:cs="Arial"/>
          <w:sz w:val="28"/>
          <w:szCs w:val="22"/>
        </w:rPr>
        <w:t xml:space="preserve">                             </w:t>
      </w:r>
      <w:r>
        <w:rPr>
          <w:rFonts w:ascii="Arial" w:eastAsia="Calibri" w:hAnsi="Arial" w:cs="Arial"/>
          <w:sz w:val="28"/>
          <w:szCs w:val="22"/>
        </w:rPr>
        <w:t xml:space="preserve">                              </w:t>
      </w:r>
      <w:r>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05B9FABF" w14:textId="77777777" w:rsidR="00402AD0" w:rsidRPr="00113F14"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 xml:space="preserve">Search &amp; Rescue </w:t>
      </w:r>
      <w:proofErr w:type="gramStart"/>
      <w:r w:rsidRPr="002715E4">
        <w:rPr>
          <w:rFonts w:ascii="Arial" w:eastAsia="Calibri" w:hAnsi="Arial" w:cs="Arial"/>
          <w:sz w:val="28"/>
          <w:szCs w:val="22"/>
          <w:shd w:val="clear" w:color="auto" w:fill="C5E0B3"/>
        </w:rPr>
        <w:t>activated?</w:t>
      </w:r>
      <w:proofErr w:type="gramEnd"/>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4AD53306" w14:textId="77777777" w:rsidR="00402AD0" w:rsidRPr="00F66938" w:rsidRDefault="00402AD0" w:rsidP="00402AD0">
      <w:pPr>
        <w:numPr>
          <w:ilvl w:val="0"/>
          <w:numId w:val="57"/>
        </w:numPr>
        <w:spacing w:after="200" w:line="276" w:lineRule="auto"/>
        <w:ind w:left="0" w:right="-472"/>
        <w:contextualSpacing/>
        <w:rPr>
          <w:rFonts w:ascii="Arial" w:eastAsia="Calibri" w:hAnsi="Arial" w:cs="Arial"/>
          <w:sz w:val="28"/>
          <w:szCs w:val="22"/>
        </w:rPr>
      </w:pPr>
      <w:r w:rsidRPr="00113F14">
        <w:rPr>
          <w:rFonts w:ascii="Arial" w:eastAsia="Calibri" w:hAnsi="Arial" w:cs="Arial"/>
          <w:color w:val="FFFFFF"/>
          <w:sz w:val="28"/>
          <w:szCs w:val="22"/>
          <w:shd w:val="clear" w:color="auto" w:fill="FF0000"/>
        </w:rPr>
        <w:t>Is there type of terror threat / scenario?</w:t>
      </w:r>
      <w:r w:rsidRPr="009739EC">
        <w:rPr>
          <w:rFonts w:ascii="Arial" w:eastAsia="Calibri" w:hAnsi="Arial" w:cs="Arial"/>
          <w:sz w:val="28"/>
          <w:szCs w:val="22"/>
        </w:rPr>
        <w:tab/>
        <w:t xml:space="preserve">             </w:t>
      </w:r>
      <w:r w:rsidRPr="009739EC">
        <w:rPr>
          <w:rFonts w:ascii="Arial" w:eastAsia="Calibri" w:hAnsi="Arial" w:cs="Arial"/>
          <w:sz w:val="28"/>
          <w:szCs w:val="22"/>
        </w:rPr>
        <w:tab/>
      </w:r>
      <w:r w:rsidRPr="009739EC">
        <w:rPr>
          <w:rFonts w:ascii="Arial" w:eastAsia="Calibri" w:hAnsi="Arial" w:cs="Arial"/>
          <w:sz w:val="28"/>
          <w:szCs w:val="22"/>
        </w:rPr>
        <w:tab/>
      </w:r>
      <w:r>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70134B83" w14:textId="77777777" w:rsidR="00402AD0" w:rsidRPr="00F66938" w:rsidRDefault="00402AD0" w:rsidP="00402AD0">
      <w:pPr>
        <w:numPr>
          <w:ilvl w:val="0"/>
          <w:numId w:val="57"/>
        </w:numPr>
        <w:spacing w:after="200" w:line="276" w:lineRule="auto"/>
        <w:ind w:left="0" w:right="-472"/>
        <w:contextualSpacing/>
        <w:rPr>
          <w:rFonts w:ascii="Arial" w:eastAsia="Calibri" w:hAnsi="Arial" w:cs="Arial"/>
          <w:sz w:val="28"/>
          <w:szCs w:val="22"/>
        </w:rPr>
      </w:pPr>
      <w:r w:rsidRPr="00113F14">
        <w:rPr>
          <w:rFonts w:ascii="Arial" w:eastAsia="Calibri" w:hAnsi="Arial" w:cs="Arial"/>
          <w:color w:val="FFFFFF"/>
          <w:sz w:val="28"/>
          <w:szCs w:val="22"/>
          <w:shd w:val="clear" w:color="auto" w:fill="FF0000"/>
        </w:rPr>
        <w:t>Activate bomb disposal unit?</w:t>
      </w:r>
      <w:r w:rsidRPr="009739EC">
        <w:rPr>
          <w:rFonts w:ascii="Arial" w:eastAsia="Calibri" w:hAnsi="Arial" w:cs="Arial"/>
          <w:sz w:val="28"/>
          <w:szCs w:val="22"/>
        </w:rPr>
        <w:tab/>
      </w:r>
      <w:r w:rsidRPr="009739EC">
        <w:rPr>
          <w:rFonts w:ascii="Arial" w:eastAsia="Calibri" w:hAnsi="Arial" w:cs="Arial"/>
          <w:sz w:val="28"/>
          <w:szCs w:val="22"/>
        </w:rPr>
        <w:tab/>
      </w:r>
      <w:r w:rsidRPr="009739EC">
        <w:rPr>
          <w:rFonts w:ascii="Arial" w:eastAsia="Calibri" w:hAnsi="Arial" w:cs="Arial"/>
          <w:sz w:val="28"/>
          <w:szCs w:val="22"/>
        </w:rPr>
        <w:tab/>
      </w:r>
      <w:r w:rsidRPr="009739EC">
        <w:rPr>
          <w:rFonts w:ascii="Arial" w:eastAsia="Calibri" w:hAnsi="Arial" w:cs="Arial"/>
          <w:sz w:val="28"/>
          <w:szCs w:val="22"/>
        </w:rPr>
        <w:tab/>
      </w:r>
      <w:r w:rsidRPr="009739EC">
        <w:rPr>
          <w:rFonts w:ascii="Arial" w:eastAsia="Calibri" w:hAnsi="Arial" w:cs="Arial"/>
          <w:sz w:val="28"/>
          <w:szCs w:val="22"/>
        </w:rPr>
        <w:tab/>
      </w:r>
      <w:r w:rsidRPr="009739EC">
        <w:rPr>
          <w:rFonts w:ascii="Arial" w:eastAsia="Calibri" w:hAnsi="Arial" w:cs="Arial"/>
          <w:sz w:val="28"/>
          <w:szCs w:val="22"/>
        </w:rPr>
        <w:tab/>
      </w:r>
      <w:r>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2F44D4BB"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113F14">
        <w:rPr>
          <w:rFonts w:ascii="Arial" w:eastAsia="Calibri" w:hAnsi="Arial" w:cs="Arial"/>
          <w:color w:val="FFFFFF"/>
          <w:sz w:val="28"/>
          <w:szCs w:val="22"/>
          <w:shd w:val="clear" w:color="auto" w:fill="FF0000"/>
        </w:rPr>
        <w:t>Bomb threat checklist if applicable?</w:t>
      </w:r>
      <w:r w:rsidRPr="009739EC">
        <w:rPr>
          <w:rFonts w:ascii="Arial" w:eastAsia="Calibri" w:hAnsi="Arial" w:cs="Arial"/>
          <w:sz w:val="28"/>
          <w:szCs w:val="22"/>
        </w:rPr>
        <w:tab/>
      </w:r>
      <w:r w:rsidRPr="009739EC">
        <w:rPr>
          <w:rFonts w:ascii="Arial" w:eastAsia="Calibri" w:hAnsi="Arial" w:cs="Arial"/>
          <w:sz w:val="28"/>
          <w:szCs w:val="22"/>
        </w:rPr>
        <w:tab/>
      </w:r>
      <w:r w:rsidRPr="009739EC">
        <w:rPr>
          <w:rFonts w:ascii="Arial" w:eastAsia="Calibri" w:hAnsi="Arial" w:cs="Arial"/>
          <w:sz w:val="28"/>
          <w:szCs w:val="22"/>
        </w:rPr>
        <w:tab/>
      </w:r>
      <w:r w:rsidRPr="009739EC">
        <w:rPr>
          <w:rFonts w:ascii="Arial" w:eastAsia="Calibri" w:hAnsi="Arial" w:cs="Arial"/>
          <w:sz w:val="28"/>
          <w:szCs w:val="22"/>
        </w:rPr>
        <w:tab/>
      </w:r>
      <w:r w:rsidRPr="009739EC">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7EA1D263" w14:textId="77777777" w:rsidR="00402AD0" w:rsidRPr="00113F14" w:rsidRDefault="00402AD0" w:rsidP="00402AD0">
      <w:pPr>
        <w:numPr>
          <w:ilvl w:val="0"/>
          <w:numId w:val="57"/>
        </w:numPr>
        <w:spacing w:after="200" w:line="276" w:lineRule="auto"/>
        <w:ind w:left="0" w:right="-472"/>
        <w:contextualSpacing/>
        <w:rPr>
          <w:rFonts w:ascii="Arial" w:eastAsia="Calibri" w:hAnsi="Arial" w:cs="Arial"/>
          <w:sz w:val="28"/>
          <w:szCs w:val="22"/>
        </w:rPr>
      </w:pPr>
      <w:r w:rsidRPr="00113F14">
        <w:rPr>
          <w:rFonts w:ascii="Arial" w:eastAsia="Calibri" w:hAnsi="Arial" w:cs="Arial"/>
          <w:color w:val="FFFFFF"/>
          <w:sz w:val="28"/>
          <w:szCs w:val="22"/>
          <w:shd w:val="clear" w:color="auto" w:fill="FF0000"/>
        </w:rPr>
        <w:t>Are Radio communications suspended?</w:t>
      </w:r>
      <w:r w:rsidRPr="009739EC">
        <w:rPr>
          <w:rFonts w:ascii="Arial" w:eastAsia="Calibri" w:hAnsi="Arial" w:cs="Arial"/>
          <w:sz w:val="28"/>
          <w:szCs w:val="22"/>
        </w:rPr>
        <w:t xml:space="preserve">          </w:t>
      </w:r>
      <w:r w:rsidRPr="009739EC">
        <w:rPr>
          <w:rFonts w:ascii="Arial" w:eastAsia="Calibri" w:hAnsi="Arial" w:cs="Arial"/>
          <w:sz w:val="28"/>
          <w:szCs w:val="22"/>
        </w:rPr>
        <w:tab/>
      </w:r>
      <w:r w:rsidRPr="009739EC">
        <w:rPr>
          <w:rFonts w:ascii="Arial" w:eastAsia="Calibri" w:hAnsi="Arial" w:cs="Arial"/>
          <w:sz w:val="28"/>
          <w:szCs w:val="22"/>
        </w:rPr>
        <w:tab/>
      </w:r>
      <w:r w:rsidRPr="009739EC">
        <w:rPr>
          <w:rFonts w:ascii="Arial" w:eastAsia="Calibri" w:hAnsi="Arial" w:cs="Arial"/>
          <w:sz w:val="28"/>
          <w:szCs w:val="22"/>
        </w:rPr>
        <w:tab/>
      </w:r>
      <w:r>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2111129B"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Has a landing area been established for crew/casualties?</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27039ADA"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Pollution evident/immanent?</w:t>
      </w:r>
      <w:r w:rsidRPr="009739EC">
        <w:rPr>
          <w:rFonts w:ascii="Arial" w:eastAsia="Calibri" w:hAnsi="Arial" w:cs="Arial"/>
          <w:sz w:val="28"/>
          <w:szCs w:val="22"/>
        </w:rPr>
        <w:t xml:space="preserve">                                                        </w:t>
      </w:r>
      <w:r>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50586F2B"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Activate Call Out System?</w:t>
      </w:r>
      <w:r w:rsidRPr="009739EC">
        <w:rPr>
          <w:rFonts w:ascii="Arial" w:eastAsia="Calibri" w:hAnsi="Arial" w:cs="Arial"/>
          <w:sz w:val="28"/>
          <w:szCs w:val="22"/>
        </w:rPr>
        <w:t xml:space="preserve">                                                            </w:t>
      </w:r>
      <w:r>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6BAD9385"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Set-up exclusion zones</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7D01396B"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Have the necessary security arrangements been made?</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3304B17D"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Possible port closure?</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5619C660"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Is there a port of Refuge?</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35DC3308" w14:textId="77777777" w:rsidR="00402AD0" w:rsidRPr="00E75DD5"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Evacuation of effected areas?</w:t>
      </w:r>
      <w:r w:rsidRPr="009739EC">
        <w:rPr>
          <w:rFonts w:ascii="Arial" w:eastAsia="Calibri" w:hAnsi="Arial" w:cs="Arial"/>
          <w:sz w:val="28"/>
          <w:szCs w:val="22"/>
        </w:rPr>
        <w:t xml:space="preserve"> </w:t>
      </w:r>
    </w:p>
    <w:p w14:paraId="5B9E91CC"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Are there volatile substances/terminals in the vicinity?</w:t>
      </w:r>
      <w:r w:rsidRPr="009739EC">
        <w:rPr>
          <w:rFonts w:ascii="Arial" w:eastAsia="Calibri" w:hAnsi="Arial" w:cs="Arial"/>
          <w:sz w:val="28"/>
          <w:szCs w:val="22"/>
        </w:rPr>
        <w:t xml:space="preserve">                </w:t>
      </w:r>
      <w:r>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6D4C1B6B"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Are there any volatile substances on board?</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1BC4CFAF"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Effect on other traffic?</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68603122"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Suspend river traffic?</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4D49C6E8"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Establish position of incident?</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22609F27"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FFE599"/>
        </w:rPr>
        <w:lastRenderedPageBreak/>
        <w:t>Establish the nature of the seabed</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6FC67215"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Vhf emergency navigation broadcast?</w:t>
      </w:r>
      <w:r w:rsidRPr="009739EC">
        <w:rPr>
          <w:rFonts w:ascii="Arial" w:eastAsia="Calibri" w:hAnsi="Arial" w:cs="Arial"/>
          <w:sz w:val="28"/>
          <w:szCs w:val="22"/>
        </w:rPr>
        <w:tab/>
        <w:t xml:space="preserve">                                          </w:t>
      </w:r>
      <w:r>
        <w:rPr>
          <w:rFonts w:ascii="Arial" w:eastAsia="Calibri" w:hAnsi="Arial" w:cs="Arial"/>
          <w:sz w:val="28"/>
          <w:szCs w:val="22"/>
        </w:rPr>
        <w:tab/>
      </w:r>
      <w:r w:rsidRPr="009739EC">
        <w:rPr>
          <w:rFonts w:ascii="Segoe UI Symbol" w:eastAsia="MS Mincho" w:hAnsi="Segoe UI Symbol" w:cs="Segoe UI Symbol"/>
        </w:rPr>
        <w:t>☐</w:t>
      </w:r>
    </w:p>
    <w:p w14:paraId="17E938F3" w14:textId="7DE9CEB3" w:rsidR="00D60703" w:rsidRPr="00D60703" w:rsidRDefault="00D60703" w:rsidP="00D60703">
      <w:pPr>
        <w:pStyle w:val="ListParagraph"/>
        <w:numPr>
          <w:ilvl w:val="0"/>
          <w:numId w:val="57"/>
        </w:numPr>
        <w:pBdr>
          <w:bottom w:val="single" w:sz="8" w:space="4" w:color="4F81BD"/>
        </w:pBdr>
        <w:tabs>
          <w:tab w:val="left" w:pos="5726"/>
          <w:tab w:val="left" w:pos="6669"/>
        </w:tabs>
        <w:spacing w:after="300"/>
        <w:ind w:right="-472"/>
        <w:rPr>
          <w:rFonts w:ascii="Arial" w:hAnsi="Arial" w:cs="Arial"/>
          <w:spacing w:val="5"/>
          <w:kern w:val="28"/>
          <w:sz w:val="32"/>
          <w:szCs w:val="32"/>
        </w:rPr>
      </w:pPr>
      <w:r w:rsidRPr="00D60703">
        <w:rPr>
          <w:rFonts w:ascii="Arial" w:hAnsi="Arial" w:cs="Arial"/>
          <w:spacing w:val="5"/>
          <w:kern w:val="28"/>
          <w:sz w:val="32"/>
          <w:szCs w:val="32"/>
        </w:rPr>
        <w:t xml:space="preserve">Response Assist List – </w:t>
      </w:r>
      <w:r w:rsidRPr="00D60703">
        <w:rPr>
          <w:rFonts w:ascii="Arial" w:hAnsi="Arial" w:cs="Arial"/>
          <w:spacing w:val="5"/>
          <w:kern w:val="28"/>
          <w:shd w:val="clear" w:color="auto" w:fill="C5E0B3"/>
        </w:rPr>
        <w:t>All Incidents</w:t>
      </w:r>
      <w:r w:rsidRPr="00D60703">
        <w:rPr>
          <w:rFonts w:ascii="Arial" w:hAnsi="Arial" w:cs="Arial"/>
          <w:spacing w:val="5"/>
          <w:kern w:val="28"/>
        </w:rPr>
        <w:t xml:space="preserve"> / </w:t>
      </w:r>
      <w:r w:rsidRPr="00D60703">
        <w:rPr>
          <w:rFonts w:ascii="Arial" w:hAnsi="Arial" w:cs="Arial"/>
          <w:spacing w:val="5"/>
          <w:kern w:val="28"/>
          <w:shd w:val="clear" w:color="auto" w:fill="FFE599"/>
        </w:rPr>
        <w:t>Flooding or Grounding</w:t>
      </w:r>
      <w:r w:rsidRPr="00D60703">
        <w:rPr>
          <w:rFonts w:ascii="Arial" w:hAnsi="Arial" w:cs="Arial"/>
          <w:spacing w:val="5"/>
          <w:kern w:val="28"/>
        </w:rPr>
        <w:t xml:space="preserve"> / </w:t>
      </w:r>
      <w:r w:rsidRPr="00D60703">
        <w:rPr>
          <w:rFonts w:ascii="Arial" w:hAnsi="Arial" w:cs="Arial"/>
          <w:spacing w:val="5"/>
          <w:kern w:val="28"/>
          <w:shd w:val="clear" w:color="auto" w:fill="D9D9D9"/>
        </w:rPr>
        <w:t>Pollution</w:t>
      </w:r>
      <w:r w:rsidRPr="00D60703">
        <w:rPr>
          <w:rFonts w:ascii="Arial" w:hAnsi="Arial" w:cs="Arial"/>
          <w:spacing w:val="5"/>
          <w:kern w:val="28"/>
        </w:rPr>
        <w:t xml:space="preserve"> / </w:t>
      </w:r>
      <w:r w:rsidRPr="00D60703">
        <w:rPr>
          <w:rFonts w:ascii="Arial" w:hAnsi="Arial" w:cs="Arial"/>
          <w:spacing w:val="5"/>
          <w:kern w:val="28"/>
          <w:shd w:val="clear" w:color="auto" w:fill="F7CAAC"/>
        </w:rPr>
        <w:t>Fire</w:t>
      </w:r>
      <w:r w:rsidRPr="00D60703">
        <w:rPr>
          <w:rFonts w:ascii="Arial" w:hAnsi="Arial" w:cs="Arial"/>
          <w:spacing w:val="5"/>
          <w:kern w:val="28"/>
        </w:rPr>
        <w:t xml:space="preserve"> / </w:t>
      </w:r>
      <w:r w:rsidRPr="00D60703">
        <w:rPr>
          <w:rFonts w:ascii="Arial" w:hAnsi="Arial" w:cs="Arial"/>
          <w:color w:val="FFFFFF"/>
          <w:spacing w:val="5"/>
          <w:kern w:val="28"/>
          <w:shd w:val="clear" w:color="auto" w:fill="FF0000"/>
        </w:rPr>
        <w:t>Terror related or Bomb Threat</w:t>
      </w:r>
    </w:p>
    <w:p w14:paraId="2B138472"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COLREG sound signal/visual displayed</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77733DD4" w14:textId="5AF8DAA8" w:rsidR="00402AD0" w:rsidRPr="00D60703"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Public announcements made?</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1B17DEB6"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SITREP?</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7DC7A6C8"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Obtain Meteorological, tidal &amp; daylight hours data?</w:t>
      </w:r>
      <w:r w:rsidRPr="009739EC">
        <w:rPr>
          <w:rFonts w:ascii="Arial" w:eastAsia="Calibri" w:hAnsi="Arial" w:cs="Arial"/>
          <w:sz w:val="28"/>
          <w:szCs w:val="22"/>
        </w:rPr>
        <w:t xml:space="preserve">                   </w:t>
      </w:r>
      <w:r>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6F564F79"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Is pilotage available/required?</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5D33C8DF"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Establish vessel details &amp; status?</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26ADECDA"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What cargo/bunkers does the vessel have on board?</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796438DD"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 xml:space="preserve">Damage assessment of the </w:t>
      </w:r>
      <w:proofErr w:type="gramStart"/>
      <w:r w:rsidRPr="002715E4">
        <w:rPr>
          <w:rFonts w:ascii="Arial" w:eastAsia="Calibri" w:hAnsi="Arial" w:cs="Arial"/>
          <w:sz w:val="28"/>
          <w:szCs w:val="22"/>
          <w:shd w:val="clear" w:color="auto" w:fill="C5E0B3"/>
        </w:rPr>
        <w:t>vessel?</w:t>
      </w:r>
      <w:proofErr w:type="gramEnd"/>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14E6760A" w14:textId="77777777" w:rsidR="00402AD0" w:rsidRPr="00F47849"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Establish Cause of event fire/flooding/etc?</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0BCE99BE" w14:textId="77777777" w:rsidR="00402AD0" w:rsidRPr="009D2D5D"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D9D9D9"/>
        </w:rPr>
        <w:t>Establish quantity &amp; Type of release?</w:t>
      </w:r>
      <w:r w:rsidRPr="009739EC">
        <w:rPr>
          <w:rFonts w:ascii="Arial" w:eastAsia="Calibri" w:hAnsi="Arial" w:cs="Arial"/>
          <w:sz w:val="28"/>
          <w:szCs w:val="22"/>
        </w:rPr>
        <w:t xml:space="preserve">                                          </w:t>
      </w:r>
      <w:r>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39711273" w14:textId="64703C04"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Pr>
          <w:rFonts w:ascii="Arial" w:eastAsia="Calibri" w:hAnsi="Arial" w:cs="Arial"/>
          <w:sz w:val="28"/>
          <w:szCs w:val="22"/>
          <w:shd w:val="clear" w:color="auto" w:fill="D9D9D9"/>
        </w:rPr>
        <w:t>Has MSDS for oil</w:t>
      </w:r>
      <w:r>
        <w:rPr>
          <w:rFonts w:ascii="Arial" w:eastAsia="Calibri" w:hAnsi="Arial" w:cs="Arial"/>
          <w:sz w:val="28"/>
          <w:szCs w:val="22"/>
        </w:rPr>
        <w:t xml:space="preserve"> released been requested</w:t>
      </w:r>
    </w:p>
    <w:p w14:paraId="0FECB8A9"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How is the stability of the vessel affected?</w:t>
      </w:r>
      <w:r w:rsidRPr="009739EC">
        <w:rPr>
          <w:rFonts w:ascii="Arial" w:eastAsia="Calibri" w:hAnsi="Arial" w:cs="Arial"/>
          <w:sz w:val="28"/>
          <w:szCs w:val="22"/>
        </w:rPr>
        <w:t xml:space="preserve">                                  </w:t>
      </w:r>
      <w:r>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0774EC70"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Is HAZMAT information available?</w:t>
      </w:r>
      <w:r w:rsidRPr="009739EC">
        <w:rPr>
          <w:rFonts w:ascii="Arial" w:eastAsia="Calibri" w:hAnsi="Arial" w:cs="Arial"/>
          <w:sz w:val="28"/>
          <w:szCs w:val="22"/>
        </w:rPr>
        <w:t xml:space="preserve">                                            </w:t>
      </w:r>
      <w:r>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2B9F2B47"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Vessel secure &amp; operations suspended</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144C0B2D"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 xml:space="preserve">Ascertain whether vessel </w:t>
      </w:r>
      <w:proofErr w:type="gramStart"/>
      <w:r w:rsidRPr="002715E4">
        <w:rPr>
          <w:rFonts w:ascii="Arial" w:eastAsia="Calibri" w:hAnsi="Arial" w:cs="Arial"/>
          <w:sz w:val="28"/>
          <w:szCs w:val="22"/>
          <w:shd w:val="clear" w:color="auto" w:fill="C5E0B3"/>
        </w:rPr>
        <w:t>is able to</w:t>
      </w:r>
      <w:proofErr w:type="gramEnd"/>
      <w:r w:rsidRPr="002715E4">
        <w:rPr>
          <w:rFonts w:ascii="Arial" w:eastAsia="Calibri" w:hAnsi="Arial" w:cs="Arial"/>
          <w:sz w:val="28"/>
          <w:szCs w:val="22"/>
          <w:shd w:val="clear" w:color="auto" w:fill="C5E0B3"/>
        </w:rPr>
        <w:t xml:space="preserve"> manoeuvre</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445582A8"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Has the vessel lost any cargo</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1F82418C"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Towage requirements/availability</w:t>
      </w:r>
      <w:r w:rsidRPr="009739EC">
        <w:rPr>
          <w:rFonts w:ascii="Arial" w:eastAsia="Calibri" w:hAnsi="Arial" w:cs="Arial"/>
          <w:sz w:val="28"/>
          <w:szCs w:val="22"/>
        </w:rPr>
        <w:t xml:space="preserve">                                                </w:t>
      </w:r>
      <w:r>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5ED8D7FA"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D9D9D9"/>
        </w:rPr>
        <w:t>Are tugs with pollution equipment available?</w:t>
      </w:r>
      <w:r w:rsidRPr="009739EC">
        <w:rPr>
          <w:rFonts w:ascii="Arial" w:eastAsia="Calibri" w:hAnsi="Arial" w:cs="Arial"/>
          <w:sz w:val="28"/>
          <w:szCs w:val="22"/>
        </w:rPr>
        <w:t xml:space="preserve">                              </w:t>
      </w:r>
      <w:r>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70CC9013" w14:textId="783A3A0D" w:rsidR="00402AD0" w:rsidRPr="00402AD0" w:rsidRDefault="00402AD0" w:rsidP="009D2D5D">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Consider Media statement (as Per Appendix7)?</w:t>
      </w:r>
      <w:r w:rsidRPr="009739EC">
        <w:rPr>
          <w:rFonts w:ascii="Arial" w:eastAsia="Calibri" w:hAnsi="Arial" w:cs="Arial"/>
          <w:sz w:val="28"/>
          <w:szCs w:val="22"/>
        </w:rPr>
        <w:tab/>
      </w:r>
      <w:r w:rsidRPr="009739EC">
        <w:rPr>
          <w:rFonts w:ascii="Arial" w:eastAsia="Calibri" w:hAnsi="Arial" w:cs="Arial"/>
          <w:sz w:val="28"/>
          <w:szCs w:val="22"/>
        </w:rPr>
        <w:tab/>
      </w:r>
      <w:r w:rsidRPr="009739EC">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r w:rsidRPr="00402AD0">
        <w:rPr>
          <w:rFonts w:ascii="Arial" w:eastAsia="Calibri" w:hAnsi="Arial" w:cs="Arial"/>
          <w:sz w:val="28"/>
          <w:szCs w:val="22"/>
        </w:rPr>
        <w:t xml:space="preserve">                                                          </w:t>
      </w:r>
    </w:p>
    <w:p w14:paraId="72C0219C"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 xml:space="preserve">Source landing areas for landing </w:t>
      </w:r>
      <w:proofErr w:type="gramStart"/>
      <w:r w:rsidRPr="002715E4">
        <w:rPr>
          <w:rFonts w:ascii="Arial" w:eastAsia="Calibri" w:hAnsi="Arial" w:cs="Arial"/>
          <w:sz w:val="28"/>
          <w:szCs w:val="22"/>
          <w:shd w:val="clear" w:color="auto" w:fill="C5E0B3"/>
        </w:rPr>
        <w:t>casualties?</w:t>
      </w:r>
      <w:proofErr w:type="gramEnd"/>
      <w:r w:rsidRPr="009739EC">
        <w:rPr>
          <w:rFonts w:ascii="Arial" w:eastAsia="Calibri" w:hAnsi="Arial" w:cs="Arial"/>
          <w:sz w:val="28"/>
          <w:szCs w:val="22"/>
        </w:rPr>
        <w:tab/>
      </w:r>
      <w:r w:rsidRPr="009739EC">
        <w:rPr>
          <w:rFonts w:ascii="Arial" w:eastAsia="Calibri" w:hAnsi="Arial" w:cs="Arial"/>
          <w:sz w:val="28"/>
          <w:szCs w:val="22"/>
        </w:rPr>
        <w:tab/>
      </w:r>
      <w:r w:rsidRPr="009739EC">
        <w:rPr>
          <w:rFonts w:ascii="Arial" w:eastAsia="Calibri" w:hAnsi="Arial" w:cs="Arial"/>
          <w:sz w:val="28"/>
          <w:szCs w:val="22"/>
        </w:rPr>
        <w:tab/>
      </w:r>
      <w:r w:rsidRPr="009739EC">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4FD64F7D"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Decontamination process commenced</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6BB444F3"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Vessel evacuation process?</w:t>
      </w:r>
      <w:r w:rsidRPr="009739EC">
        <w:rPr>
          <w:rFonts w:ascii="Arial" w:eastAsia="Calibri" w:hAnsi="Arial" w:cs="Arial"/>
          <w:sz w:val="28"/>
          <w:szCs w:val="22"/>
        </w:rPr>
        <w:tab/>
      </w:r>
      <w:r w:rsidRPr="009739EC">
        <w:rPr>
          <w:rFonts w:ascii="Arial" w:eastAsia="Calibri" w:hAnsi="Arial" w:cs="Arial"/>
          <w:sz w:val="28"/>
          <w:szCs w:val="22"/>
        </w:rPr>
        <w:tab/>
      </w:r>
      <w:r w:rsidRPr="009739EC">
        <w:rPr>
          <w:rFonts w:ascii="Arial" w:eastAsia="Calibri" w:hAnsi="Arial" w:cs="Arial"/>
          <w:sz w:val="28"/>
          <w:szCs w:val="22"/>
        </w:rPr>
        <w:tab/>
      </w:r>
      <w:r w:rsidRPr="009739EC">
        <w:rPr>
          <w:rFonts w:ascii="Arial" w:eastAsia="Calibri" w:hAnsi="Arial" w:cs="Arial"/>
          <w:sz w:val="28"/>
          <w:szCs w:val="22"/>
        </w:rPr>
        <w:tab/>
      </w:r>
      <w:r w:rsidRPr="009739EC">
        <w:rPr>
          <w:rFonts w:ascii="Arial" w:eastAsia="Calibri" w:hAnsi="Arial" w:cs="Arial"/>
          <w:sz w:val="28"/>
          <w:szCs w:val="22"/>
        </w:rPr>
        <w:tab/>
      </w:r>
      <w:r w:rsidRPr="009739EC">
        <w:rPr>
          <w:rFonts w:ascii="Arial" w:eastAsia="Calibri" w:hAnsi="Arial" w:cs="Arial"/>
          <w:sz w:val="28"/>
          <w:szCs w:val="22"/>
        </w:rPr>
        <w:tab/>
      </w:r>
      <w:r>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7DC6169C" w14:textId="77777777" w:rsidR="00402AD0" w:rsidRPr="00113F14"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Effect of incident on crew/public assessed</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335E5416"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Surrounding vessels/persons warned/notified?</w:t>
      </w:r>
      <w:r w:rsidRPr="009739EC">
        <w:rPr>
          <w:rFonts w:ascii="Arial" w:eastAsia="Calibri" w:hAnsi="Arial" w:cs="Arial"/>
          <w:sz w:val="28"/>
          <w:szCs w:val="22"/>
        </w:rPr>
        <w:tab/>
      </w:r>
      <w:r w:rsidRPr="009739EC">
        <w:rPr>
          <w:rFonts w:ascii="Arial" w:eastAsia="Calibri" w:hAnsi="Arial" w:cs="Arial"/>
          <w:sz w:val="28"/>
          <w:szCs w:val="22"/>
        </w:rPr>
        <w:tab/>
      </w:r>
      <w:r w:rsidRPr="009739EC">
        <w:rPr>
          <w:rFonts w:ascii="Arial" w:eastAsia="Calibri" w:hAnsi="Arial" w:cs="Arial"/>
          <w:sz w:val="28"/>
          <w:szCs w:val="22"/>
        </w:rPr>
        <w:tab/>
      </w:r>
      <w:r>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44CC9BBF"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Muster points for services / on scene commanding?</w:t>
      </w:r>
      <w:r w:rsidRPr="009739EC">
        <w:rPr>
          <w:rFonts w:ascii="Arial" w:eastAsia="Calibri" w:hAnsi="Arial" w:cs="Arial"/>
          <w:sz w:val="28"/>
          <w:szCs w:val="22"/>
        </w:rPr>
        <w:tab/>
      </w:r>
      <w:r w:rsidRPr="009739EC">
        <w:rPr>
          <w:rFonts w:ascii="Arial" w:eastAsia="Calibri" w:hAnsi="Arial" w:cs="Arial"/>
          <w:sz w:val="28"/>
          <w:szCs w:val="22"/>
        </w:rPr>
        <w:tab/>
      </w:r>
      <w:r>
        <w:rPr>
          <w:rFonts w:ascii="Arial" w:eastAsia="Calibri" w:hAnsi="Arial" w:cs="Arial"/>
          <w:sz w:val="28"/>
          <w:szCs w:val="22"/>
        </w:rPr>
        <w:tab/>
      </w:r>
      <w:r>
        <w:rPr>
          <w:rFonts w:ascii="Arial" w:eastAsia="Calibri" w:hAnsi="Arial" w:cs="Arial"/>
          <w:sz w:val="28"/>
          <w:szCs w:val="22"/>
        </w:rPr>
        <w:tab/>
      </w:r>
      <w:r w:rsidRPr="009739EC">
        <w:rPr>
          <w:rFonts w:ascii="Segoe UI Symbol" w:eastAsia="MS Mincho" w:hAnsi="Segoe UI Symbol" w:cs="Segoe UI Symbol"/>
        </w:rPr>
        <w:t>☐</w:t>
      </w:r>
    </w:p>
    <w:p w14:paraId="787FBA5C"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Medical triage considered?</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62C45F17"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Consider MAIB requirements?</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2280E2AE" w14:textId="77777777" w:rsidR="00402AD0" w:rsidRPr="009739EC" w:rsidRDefault="00402AD0" w:rsidP="00402AD0">
      <w:pPr>
        <w:numPr>
          <w:ilvl w:val="0"/>
          <w:numId w:val="57"/>
        </w:numPr>
        <w:spacing w:after="200" w:line="276" w:lineRule="auto"/>
        <w:ind w:left="0" w:right="-472"/>
        <w:contextualSpacing/>
        <w:rPr>
          <w:rFonts w:ascii="Arial" w:eastAsia="Calibri" w:hAnsi="Arial" w:cs="Arial"/>
          <w:sz w:val="28"/>
          <w:szCs w:val="22"/>
        </w:rPr>
      </w:pPr>
      <w:r w:rsidRPr="002715E4">
        <w:rPr>
          <w:rFonts w:ascii="Arial" w:eastAsia="Calibri" w:hAnsi="Arial" w:cs="Arial"/>
          <w:sz w:val="28"/>
          <w:szCs w:val="22"/>
          <w:shd w:val="clear" w:color="auto" w:fill="C5E0B3"/>
        </w:rPr>
        <w:t>Consider SOSREP involvement? (Possible salvage)?</w:t>
      </w:r>
      <w:r w:rsidRPr="009739EC">
        <w:rPr>
          <w:rFonts w:ascii="Arial" w:eastAsia="Calibri" w:hAnsi="Arial" w:cs="Arial"/>
          <w:sz w:val="28"/>
          <w:szCs w:val="22"/>
        </w:rPr>
        <w:t xml:space="preserve">                  </w:t>
      </w:r>
      <w:r>
        <w:rPr>
          <w:rFonts w:ascii="Arial" w:eastAsia="Calibri" w:hAnsi="Arial" w:cs="Arial"/>
          <w:sz w:val="28"/>
          <w:szCs w:val="22"/>
        </w:rPr>
        <w:tab/>
      </w:r>
      <w:r w:rsidRPr="009739EC">
        <w:rPr>
          <w:rFonts w:ascii="Segoe UI Symbol" w:eastAsia="MS Mincho" w:hAnsi="Segoe UI Symbol" w:cs="Segoe UI Symbol"/>
        </w:rPr>
        <w:t>☐</w:t>
      </w:r>
    </w:p>
    <w:p w14:paraId="4822BBC0" w14:textId="77777777" w:rsidR="00402AD0" w:rsidRPr="00F40242" w:rsidRDefault="00402AD0" w:rsidP="00FA403E">
      <w:pPr>
        <w:rPr>
          <w:b/>
          <w:sz w:val="28"/>
          <w:szCs w:val="22"/>
        </w:rPr>
      </w:pPr>
    </w:p>
    <w:p w14:paraId="1CB31E74" w14:textId="77777777" w:rsidR="00E96F1F" w:rsidRPr="00F40242" w:rsidRDefault="00E96F1F" w:rsidP="00FA403E">
      <w:pPr>
        <w:rPr>
          <w:b/>
          <w:sz w:val="28"/>
          <w:szCs w:val="22"/>
        </w:rPr>
      </w:pPr>
    </w:p>
    <w:p w14:paraId="1EA3FD31" w14:textId="77777777" w:rsidR="00E96F1F" w:rsidRPr="00F40242" w:rsidRDefault="00E96F1F" w:rsidP="00FA403E">
      <w:pPr>
        <w:rPr>
          <w:b/>
          <w:sz w:val="28"/>
          <w:szCs w:val="22"/>
        </w:rPr>
      </w:pPr>
    </w:p>
    <w:p w14:paraId="14350B5C" w14:textId="77777777" w:rsidR="00E96F1F" w:rsidRPr="00F40242" w:rsidRDefault="00E96F1F" w:rsidP="00FA403E">
      <w:pPr>
        <w:rPr>
          <w:b/>
          <w:sz w:val="28"/>
          <w:szCs w:val="22"/>
        </w:rPr>
      </w:pPr>
    </w:p>
    <w:p w14:paraId="520171A2" w14:textId="77777777" w:rsidR="00E96F1F" w:rsidRPr="00F40242" w:rsidRDefault="00E96F1F" w:rsidP="00FA403E">
      <w:pPr>
        <w:rPr>
          <w:b/>
          <w:sz w:val="28"/>
          <w:szCs w:val="22"/>
        </w:rPr>
      </w:pPr>
    </w:p>
    <w:p w14:paraId="1C7129F2" w14:textId="77777777" w:rsidR="00E96F1F" w:rsidRPr="00F40242" w:rsidRDefault="00E96F1F" w:rsidP="00FA403E">
      <w:pPr>
        <w:rPr>
          <w:b/>
          <w:sz w:val="28"/>
          <w:szCs w:val="22"/>
        </w:rPr>
      </w:pPr>
    </w:p>
    <w:p w14:paraId="67EFCC54" w14:textId="77777777" w:rsidR="00FA403E" w:rsidRPr="00DE350A" w:rsidRDefault="006D4DAE" w:rsidP="00DE350A">
      <w:pPr>
        <w:pStyle w:val="Heading2"/>
        <w:rPr>
          <w:i w:val="0"/>
          <w:sz w:val="32"/>
          <w:szCs w:val="32"/>
        </w:rPr>
      </w:pPr>
      <w:bookmarkStart w:id="268" w:name="_Toc153353123"/>
      <w:r w:rsidRPr="00DE350A">
        <w:rPr>
          <w:i w:val="0"/>
          <w:sz w:val="32"/>
          <w:szCs w:val="32"/>
        </w:rPr>
        <w:t>Appendix 3</w:t>
      </w:r>
      <w:r w:rsidR="00FA403E" w:rsidRPr="00DE350A">
        <w:rPr>
          <w:i w:val="0"/>
          <w:sz w:val="32"/>
          <w:szCs w:val="32"/>
        </w:rPr>
        <w:t>- Emergency Contacts Directory</w:t>
      </w:r>
      <w:bookmarkEnd w:id="268"/>
    </w:p>
    <w:p w14:paraId="757EA920" w14:textId="77777777" w:rsidR="00FA403E" w:rsidRPr="00F40242" w:rsidRDefault="00FA403E" w:rsidP="00FA403E">
      <w:pPr>
        <w:rPr>
          <w:b/>
          <w:sz w:val="28"/>
          <w:szCs w:val="22"/>
        </w:rPr>
      </w:pPr>
    </w:p>
    <w:p w14:paraId="172B1F12" w14:textId="77777777" w:rsidR="00731E0D" w:rsidRPr="00DE350A" w:rsidRDefault="00731E0D" w:rsidP="000E400D">
      <w:pPr>
        <w:pStyle w:val="BodyText2"/>
        <w:jc w:val="both"/>
        <w:rPr>
          <w:rFonts w:ascii="Times New Roman" w:hAnsi="Times New Roman"/>
          <w:bCs/>
        </w:rPr>
      </w:pPr>
      <w:r w:rsidRPr="00DE350A">
        <w:rPr>
          <w:rFonts w:ascii="Times New Roman" w:hAnsi="Times New Roman"/>
          <w:bCs/>
        </w:rPr>
        <w:t>The Contact Directory has been removed from this plan.</w:t>
      </w:r>
    </w:p>
    <w:p w14:paraId="6C53C57C" w14:textId="77777777" w:rsidR="00731E0D" w:rsidRPr="00DE350A" w:rsidRDefault="00731E0D" w:rsidP="000E400D">
      <w:pPr>
        <w:pStyle w:val="BodyText2"/>
        <w:jc w:val="both"/>
        <w:rPr>
          <w:rFonts w:ascii="Times New Roman" w:hAnsi="Times New Roman"/>
        </w:rPr>
      </w:pPr>
      <w:r w:rsidRPr="00DE350A">
        <w:rPr>
          <w:rFonts w:ascii="Times New Roman" w:hAnsi="Times New Roman"/>
          <w:bCs/>
        </w:rPr>
        <w:t xml:space="preserve"> </w:t>
      </w:r>
    </w:p>
    <w:p w14:paraId="64CC1EFB" w14:textId="77777777" w:rsidR="00731E0D" w:rsidRPr="00DE350A" w:rsidRDefault="00731E0D" w:rsidP="000E400D">
      <w:pPr>
        <w:pStyle w:val="BodyText2"/>
        <w:jc w:val="both"/>
        <w:rPr>
          <w:rFonts w:ascii="Times New Roman" w:hAnsi="Times New Roman"/>
          <w:bCs/>
        </w:rPr>
      </w:pPr>
      <w:r w:rsidRPr="00DE350A">
        <w:rPr>
          <w:rFonts w:ascii="Times New Roman" w:hAnsi="Times New Roman"/>
          <w:bCs/>
        </w:rPr>
        <w:t>All Emergency Contact details can now be found in the stand-alone document - Forth Ports Limited Emergency Contacts Directory.</w:t>
      </w:r>
      <w:r w:rsidR="00435E82" w:rsidRPr="00DE350A">
        <w:rPr>
          <w:rFonts w:ascii="Times New Roman" w:hAnsi="Times New Roman"/>
          <w:bCs/>
        </w:rPr>
        <w:t xml:space="preserve">  This directory is held on the Forth Ports Intranet.  </w:t>
      </w:r>
      <w:proofErr w:type="gramStart"/>
      <w:r w:rsidR="00435E82" w:rsidRPr="00DE350A">
        <w:rPr>
          <w:rFonts w:ascii="Times New Roman" w:hAnsi="Times New Roman"/>
          <w:bCs/>
        </w:rPr>
        <w:t>Additionally</w:t>
      </w:r>
      <w:proofErr w:type="gramEnd"/>
      <w:r w:rsidR="00435E82" w:rsidRPr="00DE350A">
        <w:rPr>
          <w:rFonts w:ascii="Times New Roman" w:hAnsi="Times New Roman"/>
          <w:bCs/>
        </w:rPr>
        <w:t xml:space="preserve"> a paper copy is held </w:t>
      </w:r>
      <w:r w:rsidR="00966E3B" w:rsidRPr="00DE350A">
        <w:rPr>
          <w:rFonts w:ascii="Times New Roman" w:hAnsi="Times New Roman"/>
          <w:bCs/>
        </w:rPr>
        <w:t xml:space="preserve">by the primary plans </w:t>
      </w:r>
      <w:r w:rsidR="00435E82" w:rsidRPr="00DE350A">
        <w:rPr>
          <w:rFonts w:ascii="Times New Roman" w:hAnsi="Times New Roman"/>
          <w:bCs/>
        </w:rPr>
        <w:t xml:space="preserve">with the </w:t>
      </w:r>
      <w:r w:rsidR="00966E3B" w:rsidRPr="00DE350A">
        <w:rPr>
          <w:rFonts w:ascii="Times New Roman" w:hAnsi="Times New Roman"/>
          <w:bCs/>
        </w:rPr>
        <w:t>Plans he</w:t>
      </w:r>
    </w:p>
    <w:p w14:paraId="05CD639F" w14:textId="77777777" w:rsidR="00731E0D" w:rsidRPr="00F40242" w:rsidRDefault="00731E0D" w:rsidP="000E400D">
      <w:pPr>
        <w:jc w:val="both"/>
        <w:rPr>
          <w:rFonts w:ascii="Tahoma" w:hAnsi="Tahoma" w:cs="Tahoma"/>
          <w:sz w:val="22"/>
          <w:szCs w:val="22"/>
        </w:rPr>
      </w:pPr>
    </w:p>
    <w:p w14:paraId="33737579" w14:textId="1670D2DE" w:rsidR="00FA403E" w:rsidRPr="00F40242" w:rsidRDefault="00FA403E">
      <w:pPr>
        <w:rPr>
          <w:b/>
          <w:noProof/>
          <w:lang w:eastAsia="en-GB"/>
        </w:rPr>
      </w:pPr>
    </w:p>
    <w:sectPr w:rsidR="00FA403E" w:rsidRPr="00F4024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BDA9D" w14:textId="77777777" w:rsidR="00A00BF8" w:rsidRDefault="00A00BF8">
      <w:r>
        <w:separator/>
      </w:r>
    </w:p>
  </w:endnote>
  <w:endnote w:type="continuationSeparator" w:id="0">
    <w:p w14:paraId="7073967C" w14:textId="77777777" w:rsidR="00A00BF8" w:rsidRDefault="00A0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BAMLM+Arial,Bold">
    <w:altName w:val="Arial"/>
    <w:panose1 w:val="00000000000000000000"/>
    <w:charset w:val="00"/>
    <w:family w:val="swiss"/>
    <w:notTrueType/>
    <w:pitch w:val="default"/>
    <w:sig w:usb0="00000003" w:usb1="00000000" w:usb2="00000000" w:usb3="00000000" w:csb0="00000001" w:csb1="00000000"/>
  </w:font>
  <w:font w:name="AHGKEG+Arial">
    <w:altName w:val="Arial"/>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rison Sans">
    <w:altName w:val="Courier New"/>
    <w:charset w:val="00"/>
    <w:family w:val="swiss"/>
    <w:pitch w:val="variable"/>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HGNOG+Arial,Bold">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ymbolMT">
    <w:altName w:val="Calibri"/>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A8283" w14:textId="77777777" w:rsidR="006E1681" w:rsidRDefault="006E1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07B11" w14:textId="77777777" w:rsidR="00A00BF8" w:rsidRDefault="00A00BF8">
    <w:pPr>
      <w:pStyle w:val="Footer"/>
    </w:pPr>
    <w:r>
      <w:rPr>
        <w:b/>
        <w:sz w:val="18"/>
      </w:rPr>
      <w:tab/>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2"/>
      <w:gridCol w:w="1814"/>
      <w:gridCol w:w="1597"/>
      <w:gridCol w:w="1587"/>
    </w:tblGrid>
    <w:tr w:rsidR="00A00BF8" w14:paraId="6CDEA39A" w14:textId="77777777" w:rsidTr="005C1CE2">
      <w:tc>
        <w:tcPr>
          <w:tcW w:w="3609" w:type="dxa"/>
        </w:tcPr>
        <w:p w14:paraId="47AE3E00" w14:textId="77777777" w:rsidR="00A00BF8" w:rsidRDefault="00A00BF8" w:rsidP="00D7561B">
          <w:pPr>
            <w:pStyle w:val="Heading4"/>
            <w:rPr>
              <w:color w:val="000000"/>
              <w:sz w:val="16"/>
            </w:rPr>
          </w:pPr>
          <w:r>
            <w:rPr>
              <w:color w:val="000000"/>
              <w:sz w:val="16"/>
            </w:rPr>
            <w:t>FORTH PORTS LIMITED</w:t>
          </w:r>
        </w:p>
      </w:tc>
      <w:tc>
        <w:tcPr>
          <w:tcW w:w="1899" w:type="dxa"/>
        </w:tcPr>
        <w:p w14:paraId="028D658A" w14:textId="77777777" w:rsidR="00A00BF8" w:rsidRDefault="00A00BF8" w:rsidP="00D7561B">
          <w:pPr>
            <w:rPr>
              <w:rFonts w:ascii="Arial" w:hAnsi="Arial" w:cs="Arial"/>
              <w:b/>
              <w:sz w:val="16"/>
              <w:szCs w:val="16"/>
            </w:rPr>
          </w:pPr>
          <w:r>
            <w:rPr>
              <w:rFonts w:ascii="Arial" w:hAnsi="Arial" w:cs="Arial"/>
              <w:b/>
              <w:sz w:val="16"/>
              <w:szCs w:val="16"/>
            </w:rPr>
            <w:t>Document ID</w:t>
          </w:r>
        </w:p>
        <w:p w14:paraId="057D02F4" w14:textId="73D5FCBC" w:rsidR="00A00BF8" w:rsidRDefault="00312315" w:rsidP="00D7561B">
          <w:pPr>
            <w:rPr>
              <w:rFonts w:ascii="Arial" w:hAnsi="Arial" w:cs="Arial"/>
              <w:sz w:val="16"/>
              <w:szCs w:val="16"/>
            </w:rPr>
          </w:pPr>
          <w:r>
            <w:rPr>
              <w:rFonts w:ascii="Arial" w:hAnsi="Arial" w:cs="Arial"/>
              <w:sz w:val="16"/>
              <w:szCs w:val="16"/>
            </w:rPr>
            <w:t>FP PMSC EP 02/05</w:t>
          </w:r>
        </w:p>
        <w:p w14:paraId="27E6F761" w14:textId="77777777" w:rsidR="00A00BF8" w:rsidRPr="00963683" w:rsidRDefault="00A00BF8" w:rsidP="00D7561B">
          <w:pPr>
            <w:rPr>
              <w:rFonts w:ascii="Arial" w:hAnsi="Arial" w:cs="Arial"/>
              <w:sz w:val="16"/>
              <w:szCs w:val="16"/>
            </w:rPr>
          </w:pPr>
        </w:p>
      </w:tc>
      <w:tc>
        <w:tcPr>
          <w:tcW w:w="1653" w:type="dxa"/>
        </w:tcPr>
        <w:p w14:paraId="62ACF934" w14:textId="77777777" w:rsidR="00A00BF8" w:rsidRDefault="00A00BF8" w:rsidP="00D7561B">
          <w:pPr>
            <w:rPr>
              <w:rFonts w:ascii="Arial" w:hAnsi="Arial" w:cs="Arial"/>
              <w:b/>
              <w:color w:val="000000"/>
              <w:sz w:val="16"/>
              <w:szCs w:val="16"/>
            </w:rPr>
          </w:pPr>
          <w:r>
            <w:rPr>
              <w:rFonts w:ascii="Arial" w:hAnsi="Arial" w:cs="Arial"/>
              <w:b/>
              <w:color w:val="000000"/>
              <w:sz w:val="16"/>
              <w:szCs w:val="16"/>
            </w:rPr>
            <w:t>Authorised By</w:t>
          </w:r>
        </w:p>
        <w:p w14:paraId="20E11A98" w14:textId="77777777" w:rsidR="00A00BF8" w:rsidRPr="00073F87" w:rsidRDefault="00A00BF8" w:rsidP="00D7561B">
          <w:pPr>
            <w:rPr>
              <w:rFonts w:ascii="Arial" w:hAnsi="Arial" w:cs="Arial"/>
              <w:color w:val="000000"/>
              <w:sz w:val="16"/>
              <w:szCs w:val="16"/>
            </w:rPr>
          </w:pPr>
          <w:r>
            <w:rPr>
              <w:rFonts w:ascii="Arial" w:hAnsi="Arial" w:cs="Arial"/>
              <w:color w:val="000000"/>
              <w:sz w:val="16"/>
              <w:szCs w:val="16"/>
            </w:rPr>
            <w:t>HM F&amp;T</w:t>
          </w:r>
        </w:p>
      </w:tc>
      <w:tc>
        <w:tcPr>
          <w:tcW w:w="1653" w:type="dxa"/>
        </w:tcPr>
        <w:p w14:paraId="76C5FB27" w14:textId="77777777" w:rsidR="00A00BF8" w:rsidRDefault="00A00BF8" w:rsidP="00D7561B">
          <w:pPr>
            <w:rPr>
              <w:rFonts w:ascii="Arial" w:hAnsi="Arial" w:cs="Arial"/>
              <w:b/>
              <w:color w:val="000000"/>
              <w:sz w:val="16"/>
              <w:szCs w:val="16"/>
            </w:rPr>
          </w:pPr>
          <w:r>
            <w:rPr>
              <w:rFonts w:ascii="Arial" w:hAnsi="Arial" w:cs="Arial"/>
              <w:b/>
              <w:color w:val="000000"/>
              <w:sz w:val="16"/>
              <w:szCs w:val="16"/>
            </w:rPr>
            <w:t>Original Date</w:t>
          </w:r>
        </w:p>
        <w:p w14:paraId="24410161" w14:textId="67C14BFF" w:rsidR="00A00BF8" w:rsidRDefault="00A00BF8" w:rsidP="00D7561B">
          <w:pPr>
            <w:rPr>
              <w:rFonts w:ascii="Arial" w:hAnsi="Arial" w:cs="Arial"/>
              <w:color w:val="000000"/>
              <w:sz w:val="16"/>
              <w:szCs w:val="16"/>
            </w:rPr>
          </w:pPr>
          <w:r>
            <w:rPr>
              <w:rFonts w:ascii="Arial" w:hAnsi="Arial" w:cs="Arial"/>
              <w:color w:val="000000"/>
              <w:sz w:val="16"/>
              <w:szCs w:val="16"/>
            </w:rPr>
            <w:t>December 2023</w:t>
          </w:r>
        </w:p>
      </w:tc>
    </w:tr>
    <w:tr w:rsidR="00A00BF8" w:rsidRPr="0082271E" w14:paraId="576DB602" w14:textId="77777777" w:rsidTr="005C1CE2">
      <w:trPr>
        <w:trHeight w:val="326"/>
      </w:trPr>
      <w:tc>
        <w:tcPr>
          <w:tcW w:w="3609" w:type="dxa"/>
        </w:tcPr>
        <w:p w14:paraId="34374215" w14:textId="77777777" w:rsidR="00A00BF8" w:rsidRDefault="00A00BF8" w:rsidP="00D7561B">
          <w:pPr>
            <w:rPr>
              <w:rFonts w:ascii="Arial" w:hAnsi="Arial" w:cs="Arial"/>
              <w:b/>
              <w:color w:val="000000"/>
              <w:sz w:val="16"/>
              <w:szCs w:val="20"/>
            </w:rPr>
          </w:pPr>
          <w:r>
            <w:rPr>
              <w:rFonts w:ascii="Arial" w:hAnsi="Arial" w:cs="Arial"/>
              <w:b/>
              <w:color w:val="000000"/>
              <w:sz w:val="16"/>
              <w:szCs w:val="20"/>
            </w:rPr>
            <w:t>Port of Dundee Oil Pollution Contingency Plan 2023</w:t>
          </w:r>
        </w:p>
      </w:tc>
      <w:tc>
        <w:tcPr>
          <w:tcW w:w="1899" w:type="dxa"/>
        </w:tcPr>
        <w:p w14:paraId="46EEF246" w14:textId="77777777" w:rsidR="00A00BF8" w:rsidRDefault="00A00BF8" w:rsidP="00D7561B">
          <w:pPr>
            <w:rPr>
              <w:rFonts w:ascii="Arial" w:hAnsi="Arial" w:cs="Arial"/>
              <w:b/>
              <w:color w:val="000000"/>
              <w:sz w:val="16"/>
              <w:szCs w:val="16"/>
            </w:rPr>
          </w:pPr>
          <w:r>
            <w:rPr>
              <w:rFonts w:ascii="Arial" w:hAnsi="Arial" w:cs="Arial"/>
              <w:b/>
              <w:color w:val="000000"/>
              <w:sz w:val="16"/>
              <w:szCs w:val="16"/>
            </w:rPr>
            <w:t>Date Revised</w:t>
          </w:r>
        </w:p>
        <w:p w14:paraId="57D14EAE" w14:textId="3163A073" w:rsidR="00A00BF8" w:rsidRPr="00073F87" w:rsidRDefault="000D167E" w:rsidP="00D7561B">
          <w:pPr>
            <w:rPr>
              <w:rFonts w:ascii="Arial" w:hAnsi="Arial" w:cs="Arial"/>
              <w:color w:val="000000"/>
              <w:sz w:val="16"/>
              <w:szCs w:val="16"/>
            </w:rPr>
          </w:pPr>
          <w:r>
            <w:rPr>
              <w:rFonts w:ascii="Arial" w:hAnsi="Arial" w:cs="Arial"/>
              <w:color w:val="000000"/>
              <w:sz w:val="16"/>
              <w:szCs w:val="16"/>
            </w:rPr>
            <w:t xml:space="preserve">Jan </w:t>
          </w:r>
          <w:r>
            <w:rPr>
              <w:rFonts w:ascii="Arial" w:hAnsi="Arial" w:cs="Arial"/>
              <w:color w:val="000000"/>
              <w:sz w:val="16"/>
              <w:szCs w:val="16"/>
            </w:rPr>
            <w:t>25</w:t>
          </w:r>
        </w:p>
      </w:tc>
      <w:tc>
        <w:tcPr>
          <w:tcW w:w="1653" w:type="dxa"/>
        </w:tcPr>
        <w:p w14:paraId="13C44E98" w14:textId="77777777" w:rsidR="00A00BF8" w:rsidRDefault="00A00BF8" w:rsidP="00D7561B">
          <w:pPr>
            <w:rPr>
              <w:rFonts w:ascii="Arial" w:hAnsi="Arial" w:cs="Arial"/>
              <w:b/>
              <w:color w:val="000000"/>
              <w:sz w:val="16"/>
              <w:szCs w:val="16"/>
            </w:rPr>
          </w:pPr>
          <w:r>
            <w:rPr>
              <w:rFonts w:ascii="Arial" w:hAnsi="Arial" w:cs="Arial"/>
              <w:b/>
              <w:color w:val="000000"/>
              <w:sz w:val="16"/>
              <w:szCs w:val="16"/>
            </w:rPr>
            <w:t>Revised By</w:t>
          </w:r>
        </w:p>
        <w:p w14:paraId="6D07C77A" w14:textId="0A64A56A" w:rsidR="00A00BF8" w:rsidRPr="00F77C14" w:rsidRDefault="006E1681" w:rsidP="00D7561B">
          <w:pPr>
            <w:rPr>
              <w:rFonts w:ascii="Arial" w:hAnsi="Arial" w:cs="Arial"/>
              <w:color w:val="000000"/>
              <w:sz w:val="16"/>
              <w:szCs w:val="16"/>
            </w:rPr>
          </w:pPr>
          <w:r>
            <w:rPr>
              <w:rFonts w:ascii="Arial" w:hAnsi="Arial" w:cs="Arial"/>
              <w:color w:val="000000"/>
              <w:sz w:val="16"/>
              <w:szCs w:val="16"/>
            </w:rPr>
            <w:t>MCM HMD</w:t>
          </w:r>
        </w:p>
      </w:tc>
      <w:tc>
        <w:tcPr>
          <w:tcW w:w="1653" w:type="dxa"/>
        </w:tcPr>
        <w:p w14:paraId="5E7C7E3E" w14:textId="77777777" w:rsidR="00A00BF8" w:rsidRDefault="00A00BF8" w:rsidP="00D7561B">
          <w:pPr>
            <w:rPr>
              <w:rFonts w:ascii="Arial" w:hAnsi="Arial" w:cs="Arial"/>
              <w:b/>
              <w:color w:val="000000"/>
              <w:sz w:val="16"/>
              <w:szCs w:val="16"/>
            </w:rPr>
          </w:pPr>
          <w:r>
            <w:rPr>
              <w:rFonts w:ascii="Arial" w:hAnsi="Arial" w:cs="Arial"/>
              <w:b/>
              <w:color w:val="000000"/>
              <w:sz w:val="16"/>
              <w:szCs w:val="16"/>
            </w:rPr>
            <w:t>Review Due</w:t>
          </w:r>
        </w:p>
        <w:p w14:paraId="6903F227" w14:textId="3D58C162" w:rsidR="00A00BF8" w:rsidRPr="0082271E" w:rsidRDefault="006E1681" w:rsidP="00D7561B">
          <w:pPr>
            <w:rPr>
              <w:rFonts w:ascii="Arial" w:hAnsi="Arial" w:cs="Arial"/>
              <w:b/>
              <w:color w:val="000000"/>
              <w:sz w:val="16"/>
              <w:szCs w:val="16"/>
            </w:rPr>
          </w:pPr>
          <w:r>
            <w:rPr>
              <w:rFonts w:ascii="Arial" w:hAnsi="Arial" w:cs="Arial"/>
              <w:b/>
              <w:color w:val="000000"/>
              <w:sz w:val="16"/>
              <w:szCs w:val="16"/>
            </w:rPr>
            <w:t>July 28</w:t>
          </w:r>
        </w:p>
      </w:tc>
    </w:tr>
  </w:tbl>
  <w:p w14:paraId="503BFA77" w14:textId="2D7BC2E4" w:rsidR="00A00BF8" w:rsidRDefault="00A00B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E284" w14:textId="77777777" w:rsidR="006E1681" w:rsidRDefault="006E16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7973D" w14:textId="77777777" w:rsidR="00A00BF8" w:rsidRDefault="00A00BF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9"/>
      <w:gridCol w:w="1814"/>
      <w:gridCol w:w="1597"/>
      <w:gridCol w:w="1590"/>
    </w:tblGrid>
    <w:tr w:rsidR="00A00BF8" w14:paraId="25DC3E7D" w14:textId="77777777" w:rsidTr="00C5725F">
      <w:tc>
        <w:tcPr>
          <w:tcW w:w="3609" w:type="dxa"/>
        </w:tcPr>
        <w:p w14:paraId="102918D1" w14:textId="77777777" w:rsidR="00A00BF8" w:rsidRDefault="00A00BF8" w:rsidP="00C5725F">
          <w:pPr>
            <w:pStyle w:val="Heading4"/>
            <w:rPr>
              <w:color w:val="000000"/>
              <w:sz w:val="16"/>
            </w:rPr>
          </w:pPr>
          <w:r>
            <w:rPr>
              <w:color w:val="000000"/>
              <w:sz w:val="16"/>
            </w:rPr>
            <w:t>FORTH PORTS LIMITED</w:t>
          </w:r>
        </w:p>
      </w:tc>
      <w:tc>
        <w:tcPr>
          <w:tcW w:w="1899" w:type="dxa"/>
        </w:tcPr>
        <w:p w14:paraId="13A9D17C" w14:textId="77777777" w:rsidR="00A00BF8" w:rsidRDefault="00A00BF8" w:rsidP="00C5725F">
          <w:pPr>
            <w:rPr>
              <w:rFonts w:ascii="Arial" w:hAnsi="Arial" w:cs="Arial"/>
              <w:b/>
              <w:sz w:val="16"/>
              <w:szCs w:val="16"/>
            </w:rPr>
          </w:pPr>
          <w:r>
            <w:rPr>
              <w:rFonts w:ascii="Arial" w:hAnsi="Arial" w:cs="Arial"/>
              <w:b/>
              <w:sz w:val="16"/>
              <w:szCs w:val="16"/>
            </w:rPr>
            <w:t>Document ID</w:t>
          </w:r>
        </w:p>
        <w:p w14:paraId="74D6476D" w14:textId="3719E263" w:rsidR="00A00BF8" w:rsidRDefault="003851FE" w:rsidP="00C5725F">
          <w:pPr>
            <w:rPr>
              <w:rFonts w:ascii="Arial" w:hAnsi="Arial" w:cs="Arial"/>
              <w:sz w:val="16"/>
              <w:szCs w:val="16"/>
            </w:rPr>
          </w:pPr>
          <w:r>
            <w:rPr>
              <w:rFonts w:ascii="Arial" w:hAnsi="Arial" w:cs="Arial"/>
              <w:sz w:val="16"/>
              <w:szCs w:val="16"/>
            </w:rPr>
            <w:t>FP PMSC EP 02/05</w:t>
          </w:r>
        </w:p>
        <w:p w14:paraId="5B7F2871" w14:textId="77777777" w:rsidR="00A00BF8" w:rsidRPr="00963683" w:rsidRDefault="00A00BF8" w:rsidP="00C5725F">
          <w:pPr>
            <w:rPr>
              <w:rFonts w:ascii="Arial" w:hAnsi="Arial" w:cs="Arial"/>
              <w:sz w:val="16"/>
              <w:szCs w:val="16"/>
            </w:rPr>
          </w:pPr>
        </w:p>
      </w:tc>
      <w:tc>
        <w:tcPr>
          <w:tcW w:w="1653" w:type="dxa"/>
        </w:tcPr>
        <w:p w14:paraId="383F5D07" w14:textId="77777777" w:rsidR="00A00BF8" w:rsidRDefault="00A00BF8" w:rsidP="00C5725F">
          <w:pPr>
            <w:rPr>
              <w:rFonts w:ascii="Arial" w:hAnsi="Arial" w:cs="Arial"/>
              <w:b/>
              <w:color w:val="000000"/>
              <w:sz w:val="16"/>
              <w:szCs w:val="16"/>
            </w:rPr>
          </w:pPr>
          <w:r>
            <w:rPr>
              <w:rFonts w:ascii="Arial" w:hAnsi="Arial" w:cs="Arial"/>
              <w:b/>
              <w:color w:val="000000"/>
              <w:sz w:val="16"/>
              <w:szCs w:val="16"/>
            </w:rPr>
            <w:t>Authorised By</w:t>
          </w:r>
        </w:p>
        <w:p w14:paraId="71E0B78C" w14:textId="77777777" w:rsidR="00A00BF8" w:rsidRPr="00073F87" w:rsidRDefault="00A00BF8" w:rsidP="00C5725F">
          <w:pPr>
            <w:rPr>
              <w:rFonts w:ascii="Arial" w:hAnsi="Arial" w:cs="Arial"/>
              <w:color w:val="000000"/>
              <w:sz w:val="16"/>
              <w:szCs w:val="16"/>
            </w:rPr>
          </w:pPr>
          <w:r>
            <w:rPr>
              <w:rFonts w:ascii="Arial" w:hAnsi="Arial" w:cs="Arial"/>
              <w:color w:val="000000"/>
              <w:sz w:val="16"/>
              <w:szCs w:val="16"/>
            </w:rPr>
            <w:t>HM F&amp;T</w:t>
          </w:r>
        </w:p>
      </w:tc>
      <w:tc>
        <w:tcPr>
          <w:tcW w:w="1653" w:type="dxa"/>
        </w:tcPr>
        <w:p w14:paraId="54EE662D" w14:textId="77777777" w:rsidR="00A00BF8" w:rsidRDefault="00A00BF8" w:rsidP="00C5725F">
          <w:pPr>
            <w:rPr>
              <w:rFonts w:ascii="Arial" w:hAnsi="Arial" w:cs="Arial"/>
              <w:b/>
              <w:color w:val="000000"/>
              <w:sz w:val="16"/>
              <w:szCs w:val="16"/>
            </w:rPr>
          </w:pPr>
          <w:r>
            <w:rPr>
              <w:rFonts w:ascii="Arial" w:hAnsi="Arial" w:cs="Arial"/>
              <w:b/>
              <w:color w:val="000000"/>
              <w:sz w:val="16"/>
              <w:szCs w:val="16"/>
            </w:rPr>
            <w:t>Original Date</w:t>
          </w:r>
        </w:p>
        <w:p w14:paraId="58D2B0FA" w14:textId="0E7B9472" w:rsidR="00A00BF8" w:rsidRDefault="00A00BF8" w:rsidP="00C5725F">
          <w:pPr>
            <w:rPr>
              <w:rFonts w:ascii="Arial" w:hAnsi="Arial" w:cs="Arial"/>
              <w:color w:val="000000"/>
              <w:sz w:val="16"/>
              <w:szCs w:val="16"/>
            </w:rPr>
          </w:pPr>
          <w:r>
            <w:rPr>
              <w:rFonts w:ascii="Arial" w:hAnsi="Arial" w:cs="Arial"/>
              <w:color w:val="000000"/>
              <w:sz w:val="16"/>
              <w:szCs w:val="16"/>
            </w:rPr>
            <w:t>December 2023</w:t>
          </w:r>
        </w:p>
      </w:tc>
    </w:tr>
    <w:tr w:rsidR="00A00BF8" w14:paraId="49F19EFA" w14:textId="77777777" w:rsidTr="00C5725F">
      <w:trPr>
        <w:trHeight w:val="326"/>
      </w:trPr>
      <w:tc>
        <w:tcPr>
          <w:tcW w:w="3609" w:type="dxa"/>
        </w:tcPr>
        <w:p w14:paraId="0D5608D2" w14:textId="77777777" w:rsidR="00A00BF8" w:rsidRDefault="00A00BF8" w:rsidP="00C5725F">
          <w:pPr>
            <w:rPr>
              <w:rFonts w:ascii="Arial" w:hAnsi="Arial" w:cs="Arial"/>
              <w:b/>
              <w:color w:val="000000"/>
              <w:sz w:val="16"/>
              <w:szCs w:val="20"/>
            </w:rPr>
          </w:pPr>
          <w:r>
            <w:rPr>
              <w:rFonts w:ascii="Arial" w:hAnsi="Arial" w:cs="Arial"/>
              <w:b/>
              <w:color w:val="000000"/>
              <w:sz w:val="16"/>
              <w:szCs w:val="20"/>
            </w:rPr>
            <w:t>Port of Dundee Oil Pollution Contingency Plan 2023</w:t>
          </w:r>
        </w:p>
      </w:tc>
      <w:tc>
        <w:tcPr>
          <w:tcW w:w="1899" w:type="dxa"/>
        </w:tcPr>
        <w:p w14:paraId="389D17BD" w14:textId="77777777" w:rsidR="00A00BF8" w:rsidRDefault="00A00BF8" w:rsidP="00C5725F">
          <w:pPr>
            <w:rPr>
              <w:rFonts w:ascii="Arial" w:hAnsi="Arial" w:cs="Arial"/>
              <w:b/>
              <w:color w:val="000000"/>
              <w:sz w:val="16"/>
              <w:szCs w:val="16"/>
            </w:rPr>
          </w:pPr>
          <w:r>
            <w:rPr>
              <w:rFonts w:ascii="Arial" w:hAnsi="Arial" w:cs="Arial"/>
              <w:b/>
              <w:color w:val="000000"/>
              <w:sz w:val="16"/>
              <w:szCs w:val="16"/>
            </w:rPr>
            <w:t>Date Revised</w:t>
          </w:r>
        </w:p>
        <w:p w14:paraId="7DA47104" w14:textId="77777777" w:rsidR="00A00BF8" w:rsidRPr="00073F87" w:rsidRDefault="00A00BF8" w:rsidP="005A6A8B">
          <w:pPr>
            <w:rPr>
              <w:rFonts w:ascii="Arial" w:hAnsi="Arial" w:cs="Arial"/>
              <w:color w:val="000000"/>
              <w:sz w:val="16"/>
              <w:szCs w:val="16"/>
            </w:rPr>
          </w:pPr>
        </w:p>
      </w:tc>
      <w:tc>
        <w:tcPr>
          <w:tcW w:w="1653" w:type="dxa"/>
        </w:tcPr>
        <w:p w14:paraId="2890B1F9" w14:textId="77777777" w:rsidR="00A00BF8" w:rsidRDefault="00A00BF8" w:rsidP="00C5725F">
          <w:pPr>
            <w:rPr>
              <w:rFonts w:ascii="Arial" w:hAnsi="Arial" w:cs="Arial"/>
              <w:b/>
              <w:color w:val="000000"/>
              <w:sz w:val="16"/>
              <w:szCs w:val="16"/>
            </w:rPr>
          </w:pPr>
          <w:r>
            <w:rPr>
              <w:rFonts w:ascii="Arial" w:hAnsi="Arial" w:cs="Arial"/>
              <w:b/>
              <w:color w:val="000000"/>
              <w:sz w:val="16"/>
              <w:szCs w:val="16"/>
            </w:rPr>
            <w:t>Revised By</w:t>
          </w:r>
        </w:p>
        <w:p w14:paraId="52085953" w14:textId="77777777" w:rsidR="00A00BF8" w:rsidRPr="00F77C14" w:rsidRDefault="00A00BF8" w:rsidP="005A6A8B">
          <w:pPr>
            <w:rPr>
              <w:rFonts w:ascii="Arial" w:hAnsi="Arial" w:cs="Arial"/>
              <w:color w:val="000000"/>
              <w:sz w:val="16"/>
              <w:szCs w:val="16"/>
            </w:rPr>
          </w:pPr>
        </w:p>
      </w:tc>
      <w:tc>
        <w:tcPr>
          <w:tcW w:w="1653" w:type="dxa"/>
        </w:tcPr>
        <w:p w14:paraId="2557A403" w14:textId="77777777" w:rsidR="00A00BF8" w:rsidRDefault="00A00BF8" w:rsidP="00C5725F">
          <w:pPr>
            <w:rPr>
              <w:rFonts w:ascii="Arial" w:hAnsi="Arial" w:cs="Arial"/>
              <w:b/>
              <w:color w:val="000000"/>
              <w:sz w:val="16"/>
              <w:szCs w:val="16"/>
            </w:rPr>
          </w:pPr>
          <w:r>
            <w:rPr>
              <w:rFonts w:ascii="Arial" w:hAnsi="Arial" w:cs="Arial"/>
              <w:b/>
              <w:color w:val="000000"/>
              <w:sz w:val="16"/>
              <w:szCs w:val="16"/>
            </w:rPr>
            <w:t>Review Due</w:t>
          </w:r>
        </w:p>
        <w:p w14:paraId="2E3BDF48" w14:textId="68970E6F" w:rsidR="00A00BF8" w:rsidRPr="0082271E" w:rsidRDefault="00A00BF8" w:rsidP="0014116E">
          <w:pPr>
            <w:rPr>
              <w:rFonts w:ascii="Arial" w:hAnsi="Arial" w:cs="Arial"/>
              <w:b/>
              <w:color w:val="000000"/>
              <w:sz w:val="16"/>
              <w:szCs w:val="16"/>
            </w:rPr>
          </w:pPr>
          <w:r>
            <w:rPr>
              <w:rFonts w:ascii="Arial" w:hAnsi="Arial" w:cs="Arial"/>
              <w:b/>
              <w:color w:val="000000"/>
              <w:sz w:val="16"/>
              <w:szCs w:val="16"/>
            </w:rPr>
            <w:t>December 2024</w:t>
          </w:r>
        </w:p>
      </w:tc>
    </w:tr>
  </w:tbl>
  <w:p w14:paraId="556CC425" w14:textId="77777777" w:rsidR="00A00BF8" w:rsidRDefault="00A00BF8" w:rsidP="00CC516C">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87474" w14:textId="77777777" w:rsidR="00A00BF8" w:rsidRDefault="00A00B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D8B8D" w14:textId="77777777" w:rsidR="00A00BF8" w:rsidRDefault="00A00BF8">
      <w:r>
        <w:separator/>
      </w:r>
    </w:p>
  </w:footnote>
  <w:footnote w:type="continuationSeparator" w:id="0">
    <w:p w14:paraId="66434A34" w14:textId="77777777" w:rsidR="00A00BF8" w:rsidRDefault="00A00B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23908" w14:textId="77777777" w:rsidR="006E1681" w:rsidRDefault="006E16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8C4DF" w14:textId="77777777" w:rsidR="00A00BF8" w:rsidRDefault="000D167E">
    <w:pPr>
      <w:pStyle w:val="Header"/>
    </w:pPr>
    <w:r>
      <w:rPr>
        <w:noProof/>
      </w:rPr>
      <w:pict w14:anchorId="22A4FCDD">
        <v:shapetype id="_x0000_t202" coordsize="21600,21600" o:spt="202" path="m,l,21600r21600,l21600,xe">
          <v:stroke joinstyle="miter"/>
          <v:path gradientshapeok="t" o:connecttype="rect"/>
        </v:shapetype>
        <v:shape id="_x0000_s2052" type="#_x0000_t202" style="position:absolute;margin-left:50.4pt;margin-top:0;width:202.5pt;height:50.4pt;z-index:251661312" o:allowincell="f" fillcolor="silver" stroked="f">
          <v:imagedata embosscolor="shadow add(51)"/>
          <v:shadow on="t" type="emboss" color="lineOrFill darken(153)" color2="shadow add(102)" offset="-1pt,-1pt"/>
          <v:textbox style="mso-next-textbox:#_x0000_s2052">
            <w:txbxContent>
              <w:p w14:paraId="4E39CA33" w14:textId="77777777" w:rsidR="00A00BF8" w:rsidRDefault="00A00BF8">
                <w:pPr>
                  <w:rPr>
                    <w:b/>
                  </w:rPr>
                </w:pPr>
                <w:r>
                  <w:rPr>
                    <w:b/>
                  </w:rPr>
                  <w:t>FORTH PORTS LIMITED</w:t>
                </w:r>
                <w:r>
                  <w:rPr>
                    <w:b/>
                  </w:rPr>
                  <w:br/>
                </w:r>
              </w:p>
              <w:p w14:paraId="1A0EEA1C" w14:textId="75AE4E43" w:rsidR="00A00BF8" w:rsidRDefault="00A00BF8">
                <w:pPr>
                  <w:rPr>
                    <w:b/>
                    <w:sz w:val="28"/>
                  </w:rPr>
                </w:pPr>
                <w:r>
                  <w:rPr>
                    <w:b/>
                    <w:sz w:val="28"/>
                  </w:rPr>
                  <w:t>Dundee OPRC Plan</w:t>
                </w:r>
              </w:p>
            </w:txbxContent>
          </v:textbox>
        </v:shape>
      </w:pict>
    </w:r>
    <w:r>
      <w:rPr>
        <w:noProof/>
      </w:rPr>
      <w:pict w14:anchorId="2E856328">
        <v:shape id="_x0000_s2051" type="#_x0000_t202" style="position:absolute;margin-left:-3.6pt;margin-top:0;width:50.4pt;height:58.3pt;z-index:251660288" o:allowincell="f" stroked="f">
          <v:textbox style="mso-next-textbox:#_x0000_s2051" inset="0,0,0,0">
            <w:txbxContent>
              <w:p w14:paraId="79FBC7CB" w14:textId="77777777" w:rsidR="00A00BF8" w:rsidRDefault="000D167E">
                <w:r>
                  <w:pict w14:anchorId="030BE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9pt;height:61.4pt" fillcolor="window">
                      <v:imagedata r:id="rId1" o:title=""/>
                    </v:shape>
                  </w:pict>
                </w:r>
              </w:p>
            </w:txbxContent>
          </v:textbox>
        </v:shape>
      </w:pict>
    </w:r>
  </w:p>
  <w:p w14:paraId="4A655DCD" w14:textId="77777777" w:rsidR="00A00BF8" w:rsidRDefault="00A00BF8">
    <w:pPr>
      <w:pStyle w:val="Header"/>
    </w:pPr>
    <w:r>
      <w:t>Clearwater Forth OSCP</w:t>
    </w:r>
  </w:p>
  <w:p w14:paraId="2DCC638E" w14:textId="77777777" w:rsidR="00A00BF8" w:rsidRDefault="00A00BF8">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31584">
      <w:rPr>
        <w:rStyle w:val="PageNumber"/>
        <w:noProof/>
      </w:rPr>
      <w:t>4</w:t>
    </w:r>
    <w:r>
      <w:rPr>
        <w:rStyle w:val="PageNumber"/>
      </w:rPr>
      <w:fldChar w:fldCharType="end"/>
    </w:r>
  </w:p>
  <w:p w14:paraId="15140F83" w14:textId="77777777" w:rsidR="00A00BF8" w:rsidRDefault="00A00BF8">
    <w:pPr>
      <w:pStyle w:val="Header"/>
    </w:pPr>
    <w:r>
      <w:t>Version 03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06FFF" w14:textId="77777777" w:rsidR="006E1681" w:rsidRDefault="006E16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3F5DF" w14:textId="77777777" w:rsidR="00A00BF8" w:rsidRDefault="00A00B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622CE" w14:textId="1D3821B4" w:rsidR="00A00BF8" w:rsidRDefault="00A00BF8">
    <w:pPr>
      <w:pStyle w:val="Header"/>
    </w:pPr>
    <w:r>
      <w:rPr>
        <w:noProof/>
      </w:rPr>
      <mc:AlternateContent>
        <mc:Choice Requires="wps">
          <w:drawing>
            <wp:anchor distT="0" distB="0" distL="114300" distR="114300" simplePos="0" relativeHeight="251657216" behindDoc="0" locked="0" layoutInCell="0" allowOverlap="1" wp14:anchorId="3AF43966" wp14:editId="464ADC17">
              <wp:simplePos x="0" y="0"/>
              <wp:positionH relativeFrom="page">
                <wp:posOffset>6843395</wp:posOffset>
              </wp:positionH>
              <wp:positionV relativeFrom="page">
                <wp:posOffset>7323455</wp:posOffset>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24684" w14:textId="77777777" w:rsidR="00A00BF8" w:rsidRPr="00701A58" w:rsidRDefault="00A00BF8">
                          <w:pPr>
                            <w:pStyle w:val="Footer"/>
                            <w:rPr>
                              <w:rFonts w:ascii="Cambria" w:hAnsi="Cambria"/>
                              <w:sz w:val="44"/>
                              <w:szCs w:val="44"/>
                            </w:rPr>
                          </w:pPr>
                          <w:r w:rsidRPr="00701A58">
                            <w:rPr>
                              <w:rFonts w:ascii="Cambria" w:hAnsi="Cambria"/>
                            </w:rPr>
                            <w:t>Page</w:t>
                          </w:r>
                          <w:r w:rsidRPr="00701A58">
                            <w:rPr>
                              <w:rFonts w:ascii="Calibri" w:hAnsi="Calibri"/>
                              <w:sz w:val="22"/>
                              <w:szCs w:val="22"/>
                            </w:rPr>
                            <w:fldChar w:fldCharType="begin"/>
                          </w:r>
                          <w:r>
                            <w:instrText xml:space="preserve"> PAGE    \* MERGEFORMAT </w:instrText>
                          </w:r>
                          <w:r w:rsidRPr="00701A58">
                            <w:rPr>
                              <w:rFonts w:ascii="Calibri" w:hAnsi="Calibri"/>
                              <w:sz w:val="22"/>
                              <w:szCs w:val="22"/>
                            </w:rPr>
                            <w:fldChar w:fldCharType="separate"/>
                          </w:r>
                          <w:r w:rsidR="00431584" w:rsidRPr="00431584">
                            <w:rPr>
                              <w:rFonts w:ascii="Cambria" w:hAnsi="Cambria"/>
                              <w:noProof/>
                              <w:sz w:val="44"/>
                              <w:szCs w:val="44"/>
                            </w:rPr>
                            <w:t>10</w:t>
                          </w:r>
                          <w:r w:rsidRPr="00701A58">
                            <w:rPr>
                              <w:rFonts w:ascii="Cambria" w:hAnsi="Cambria"/>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AF43966" id="Rectangle 3" o:spid="_x0000_s1058" style="position:absolute;margin-left:538.85pt;margin-top:576.65pt;width:40.2pt;height:17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" o:allowincell="f" filled="f" stroked="f">
              <v:textbox style="layout-flow:vertical;mso-layout-flow-alt:bottom-to-top;mso-fit-shape-to-text:t">
                <w:txbxContent>
                  <w:p w14:paraId="7F824684" w14:textId="77777777" w:rsidR="00A00BF8" w:rsidRPr="00701A58" w:rsidRDefault="00A00BF8">
                    <w:pPr>
                      <w:pStyle w:val="Footer"/>
                      <w:rPr>
                        <w:rFonts w:ascii="Cambria" w:hAnsi="Cambria"/>
                        <w:sz w:val="44"/>
                        <w:szCs w:val="44"/>
                      </w:rPr>
                    </w:pPr>
                    <w:r w:rsidRPr="00701A58">
                      <w:rPr>
                        <w:rFonts w:ascii="Cambria" w:hAnsi="Cambria"/>
                      </w:rPr>
                      <w:t>Page</w:t>
                    </w:r>
                    <w:r w:rsidRPr="00701A58">
                      <w:rPr>
                        <w:rFonts w:ascii="Calibri" w:hAnsi="Calibri"/>
                        <w:sz w:val="22"/>
                        <w:szCs w:val="22"/>
                      </w:rPr>
                      <w:fldChar w:fldCharType="begin"/>
                    </w:r>
                    <w:r>
                      <w:instrText xml:space="preserve"> PAGE    \* MERGEFORMAT </w:instrText>
                    </w:r>
                    <w:r w:rsidRPr="00701A58">
                      <w:rPr>
                        <w:rFonts w:ascii="Calibri" w:hAnsi="Calibri"/>
                        <w:sz w:val="22"/>
                        <w:szCs w:val="22"/>
                      </w:rPr>
                      <w:fldChar w:fldCharType="separate"/>
                    </w:r>
                    <w:r w:rsidR="00431584" w:rsidRPr="00431584">
                      <w:rPr>
                        <w:rFonts w:ascii="Cambria" w:hAnsi="Cambria"/>
                        <w:noProof/>
                        <w:sz w:val="44"/>
                        <w:szCs w:val="44"/>
                      </w:rPr>
                      <w:t>10</w:t>
                    </w:r>
                    <w:r w:rsidRPr="00701A58">
                      <w:rPr>
                        <w:rFonts w:ascii="Cambria" w:hAnsi="Cambria"/>
                        <w:noProof/>
                        <w:sz w:val="44"/>
                        <w:szCs w:val="44"/>
                      </w:rPr>
                      <w:fldChar w:fldCharType="end"/>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5BC58" w14:textId="77777777" w:rsidR="00A00BF8" w:rsidRDefault="00A00B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1.95pt;height:329.95pt" o:bullet="t">
        <v:imagedata r:id="rId1" o:title="bullet"/>
      </v:shape>
    </w:pict>
  </w:numPicBullet>
  <w:abstractNum w:abstractNumId="0" w15:restartNumberingAfterBreak="0">
    <w:nsid w:val="FFFFFF88"/>
    <w:multiLevelType w:val="multilevel"/>
    <w:tmpl w:val="9B72DCDA"/>
    <w:lvl w:ilvl="0">
      <w:start w:val="1"/>
      <w:numFmt w:val="decimal"/>
      <w:lvlText w:val="%1."/>
      <w:lvlJc w:val="left"/>
      <w:pPr>
        <w:tabs>
          <w:tab w:val="num" w:pos="360"/>
        </w:tabs>
        <w:ind w:left="360" w:hanging="360"/>
      </w:pPr>
    </w:lvl>
    <w:lvl w:ilvl="1">
      <w:start w:val="1"/>
      <w:numFmt w:val="decimal"/>
      <w:isLgl/>
      <w:lvlText w:val="%1.%2"/>
      <w:lvlJc w:val="left"/>
      <w:pPr>
        <w:tabs>
          <w:tab w:val="num" w:pos="525"/>
        </w:tabs>
        <w:ind w:left="525" w:hanging="525"/>
      </w:pPr>
      <w:rPr>
        <w:rFonts w:hint="default"/>
      </w:rPr>
    </w:lvl>
    <w:lvl w:ilvl="2">
      <w:start w:val="7"/>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FFFFFF89"/>
    <w:multiLevelType w:val="singleLevel"/>
    <w:tmpl w:val="7DDCF380"/>
    <w:lvl w:ilvl="0">
      <w:start w:val="1"/>
      <w:numFmt w:val="bullet"/>
      <w:pStyle w:val="Bullet3"/>
      <w:lvlText w:val=""/>
      <w:lvlJc w:val="left"/>
      <w:pPr>
        <w:tabs>
          <w:tab w:val="num" w:pos="360"/>
        </w:tabs>
        <w:ind w:left="360" w:hanging="360"/>
      </w:pPr>
      <w:rPr>
        <w:rFonts w:ascii="Symbol" w:hAnsi="Symbol" w:hint="default"/>
      </w:rPr>
    </w:lvl>
  </w:abstractNum>
  <w:abstractNum w:abstractNumId="2" w15:restartNumberingAfterBreak="0">
    <w:nsid w:val="00A73B12"/>
    <w:multiLevelType w:val="singleLevel"/>
    <w:tmpl w:val="2398CCD8"/>
    <w:lvl w:ilvl="0">
      <w:start w:val="8"/>
      <w:numFmt w:val="decimal"/>
      <w:pStyle w:val="ListNumber"/>
      <w:lvlText w:val="%1."/>
      <w:lvlJc w:val="left"/>
      <w:pPr>
        <w:tabs>
          <w:tab w:val="num" w:pos="360"/>
        </w:tabs>
        <w:ind w:left="360" w:hanging="360"/>
      </w:pPr>
    </w:lvl>
  </w:abstractNum>
  <w:abstractNum w:abstractNumId="3" w15:restartNumberingAfterBreak="0">
    <w:nsid w:val="048466C9"/>
    <w:multiLevelType w:val="multilevel"/>
    <w:tmpl w:val="66FC6F2E"/>
    <w:lvl w:ilvl="0">
      <w:start w:val="1"/>
      <w:numFmt w:val="decimal"/>
      <w:pStyle w:val="NumberLst"/>
      <w:isLgl/>
      <w:lvlText w:val="%1"/>
      <w:lvlJc w:val="left"/>
      <w:pPr>
        <w:tabs>
          <w:tab w:val="num" w:pos="720"/>
        </w:tabs>
        <w:ind w:left="720" w:hanging="720"/>
      </w:pPr>
      <w:rPr>
        <w:rFonts w:ascii="Arial Black" w:hAnsi="Arial Black" w:hint="default"/>
        <w:b w:val="0"/>
        <w:i w:val="0"/>
        <w:color w:val="auto"/>
        <w:sz w:val="28"/>
        <w:szCs w:val="28"/>
        <w:u w:val="none"/>
      </w:rPr>
    </w:lvl>
    <w:lvl w:ilvl="1">
      <w:start w:val="1"/>
      <w:numFmt w:val="none"/>
      <w:isLgl/>
      <w:lvlText w:val="%1.1"/>
      <w:lvlJc w:val="left"/>
      <w:pPr>
        <w:tabs>
          <w:tab w:val="num" w:pos="720"/>
        </w:tabs>
        <w:ind w:left="720" w:hanging="720"/>
      </w:pPr>
      <w:rPr>
        <w:rFonts w:ascii="Arial" w:hAnsi="Arial" w:hint="default"/>
        <w:b/>
        <w:i w:val="0"/>
        <w:color w:val="auto"/>
        <w:sz w:val="22"/>
        <w:szCs w:val="22"/>
        <w:u w:val="none"/>
      </w:rPr>
    </w:lvl>
    <w:lvl w:ilvl="2">
      <w:start w:val="1"/>
      <w:numFmt w:val="none"/>
      <w:isLgl/>
      <w:lvlText w:val="1.1.1"/>
      <w:lvlJc w:val="left"/>
      <w:pPr>
        <w:tabs>
          <w:tab w:val="num" w:pos="720"/>
        </w:tabs>
        <w:ind w:left="720" w:hanging="720"/>
      </w:pPr>
      <w:rPr>
        <w:rFonts w:ascii="Arial" w:hAnsi="Arial" w:hint="default"/>
        <w:b w:val="0"/>
        <w:i w:val="0"/>
        <w:color w:val="auto"/>
        <w:sz w:val="22"/>
        <w:szCs w:val="22"/>
        <w:u w:val="none"/>
      </w:rPr>
    </w:lvl>
    <w:lvl w:ilvl="3">
      <w:start w:val="1"/>
      <w:numFmt w:val="decimal"/>
      <w:isLgl/>
      <w:lvlText w:val="%1.%2.%3.%4"/>
      <w:lvlJc w:val="left"/>
      <w:pPr>
        <w:tabs>
          <w:tab w:val="num" w:pos="720"/>
        </w:tabs>
        <w:ind w:left="720" w:hanging="72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5DA1FD1"/>
    <w:multiLevelType w:val="hybridMultilevel"/>
    <w:tmpl w:val="BC2A0FC8"/>
    <w:lvl w:ilvl="0" w:tplc="7766EB3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0ADA0D14"/>
    <w:multiLevelType w:val="hybridMultilevel"/>
    <w:tmpl w:val="DE5C14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BB39C5"/>
    <w:multiLevelType w:val="hybridMultilevel"/>
    <w:tmpl w:val="E1FE60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2091D8C"/>
    <w:multiLevelType w:val="hybridMultilevel"/>
    <w:tmpl w:val="60BEF3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0B650D"/>
    <w:multiLevelType w:val="hybridMultilevel"/>
    <w:tmpl w:val="ED4E4D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6253E88"/>
    <w:multiLevelType w:val="hybridMultilevel"/>
    <w:tmpl w:val="543868C8"/>
    <w:lvl w:ilvl="0" w:tplc="7FAED03C">
      <w:start w:val="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AB09D4"/>
    <w:multiLevelType w:val="singleLevel"/>
    <w:tmpl w:val="AA0C2A5E"/>
    <w:lvl w:ilvl="0">
      <w:start w:val="1"/>
      <w:numFmt w:val="bullet"/>
      <w:pStyle w:val="TableBoxBullet"/>
      <w:lvlText w:val=""/>
      <w:lvlJc w:val="left"/>
      <w:pPr>
        <w:tabs>
          <w:tab w:val="num" w:pos="360"/>
        </w:tabs>
        <w:ind w:left="360" w:hanging="360"/>
      </w:pPr>
      <w:rPr>
        <w:rFonts w:ascii="Wingdings" w:hAnsi="Wingdings" w:hint="default"/>
        <w:sz w:val="16"/>
      </w:rPr>
    </w:lvl>
  </w:abstractNum>
  <w:abstractNum w:abstractNumId="11" w15:restartNumberingAfterBreak="0">
    <w:nsid w:val="1A491423"/>
    <w:multiLevelType w:val="hybridMultilevel"/>
    <w:tmpl w:val="6CEAE6FC"/>
    <w:lvl w:ilvl="0" w:tplc="7FAED03C">
      <w:start w:val="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AE29B7"/>
    <w:multiLevelType w:val="hybridMultilevel"/>
    <w:tmpl w:val="2C923268"/>
    <w:lvl w:ilvl="0" w:tplc="FF3AF93C">
      <w:start w:val="1"/>
      <w:numFmt w:val="decimal"/>
      <w:lvlText w:val="%1."/>
      <w:lvlJc w:val="left"/>
      <w:pPr>
        <w:tabs>
          <w:tab w:val="num" w:pos="1440"/>
        </w:tabs>
        <w:ind w:left="1440" w:hanging="360"/>
      </w:pPr>
      <w:rPr>
        <w:rFonts w:hint="default"/>
      </w:rPr>
    </w:lvl>
    <w:lvl w:ilvl="1" w:tplc="08090019">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3" w15:restartNumberingAfterBreak="0">
    <w:nsid w:val="1BC345BF"/>
    <w:multiLevelType w:val="hybridMultilevel"/>
    <w:tmpl w:val="C9184A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D504473"/>
    <w:multiLevelType w:val="hybridMultilevel"/>
    <w:tmpl w:val="6B6A1A84"/>
    <w:lvl w:ilvl="0" w:tplc="08090001">
      <w:start w:val="1"/>
      <w:numFmt w:val="bullet"/>
      <w:lvlText w:val=""/>
      <w:lvlJc w:val="left"/>
      <w:pPr>
        <w:tabs>
          <w:tab w:val="num" w:pos="4456"/>
        </w:tabs>
        <w:ind w:left="4456" w:hanging="360"/>
      </w:pPr>
      <w:rPr>
        <w:rFonts w:ascii="Symbol" w:hAnsi="Symbol" w:hint="default"/>
      </w:rPr>
    </w:lvl>
    <w:lvl w:ilvl="1" w:tplc="08090003" w:tentative="1">
      <w:start w:val="1"/>
      <w:numFmt w:val="bullet"/>
      <w:pStyle w:val="AquateraHeading2"/>
      <w:lvlText w:val="o"/>
      <w:lvlJc w:val="left"/>
      <w:pPr>
        <w:tabs>
          <w:tab w:val="num" w:pos="5176"/>
        </w:tabs>
        <w:ind w:left="5176" w:hanging="360"/>
      </w:pPr>
      <w:rPr>
        <w:rFonts w:ascii="Courier New" w:hAnsi="Courier New" w:cs="Courier New" w:hint="default"/>
      </w:rPr>
    </w:lvl>
    <w:lvl w:ilvl="2" w:tplc="08090005" w:tentative="1">
      <w:start w:val="1"/>
      <w:numFmt w:val="bullet"/>
      <w:lvlText w:val=""/>
      <w:lvlJc w:val="left"/>
      <w:pPr>
        <w:tabs>
          <w:tab w:val="num" w:pos="5896"/>
        </w:tabs>
        <w:ind w:left="5896" w:hanging="360"/>
      </w:pPr>
      <w:rPr>
        <w:rFonts w:ascii="Wingdings" w:hAnsi="Wingdings" w:hint="default"/>
      </w:rPr>
    </w:lvl>
    <w:lvl w:ilvl="3" w:tplc="08090001" w:tentative="1">
      <w:start w:val="1"/>
      <w:numFmt w:val="bullet"/>
      <w:pStyle w:val="AquateraHeading4"/>
      <w:lvlText w:val=""/>
      <w:lvlJc w:val="left"/>
      <w:pPr>
        <w:tabs>
          <w:tab w:val="num" w:pos="6616"/>
        </w:tabs>
        <w:ind w:left="6616" w:hanging="360"/>
      </w:pPr>
      <w:rPr>
        <w:rFonts w:ascii="Symbol" w:hAnsi="Symbol" w:hint="default"/>
      </w:rPr>
    </w:lvl>
    <w:lvl w:ilvl="4" w:tplc="08090003" w:tentative="1">
      <w:start w:val="1"/>
      <w:numFmt w:val="bullet"/>
      <w:lvlText w:val="o"/>
      <w:lvlJc w:val="left"/>
      <w:pPr>
        <w:tabs>
          <w:tab w:val="num" w:pos="7336"/>
        </w:tabs>
        <w:ind w:left="7336" w:hanging="360"/>
      </w:pPr>
      <w:rPr>
        <w:rFonts w:ascii="Courier New" w:hAnsi="Courier New" w:cs="Courier New" w:hint="default"/>
      </w:rPr>
    </w:lvl>
    <w:lvl w:ilvl="5" w:tplc="08090005" w:tentative="1">
      <w:start w:val="1"/>
      <w:numFmt w:val="bullet"/>
      <w:lvlText w:val=""/>
      <w:lvlJc w:val="left"/>
      <w:pPr>
        <w:tabs>
          <w:tab w:val="num" w:pos="8056"/>
        </w:tabs>
        <w:ind w:left="8056" w:hanging="360"/>
      </w:pPr>
      <w:rPr>
        <w:rFonts w:ascii="Wingdings" w:hAnsi="Wingdings" w:hint="default"/>
      </w:rPr>
    </w:lvl>
    <w:lvl w:ilvl="6" w:tplc="08090001" w:tentative="1">
      <w:start w:val="1"/>
      <w:numFmt w:val="bullet"/>
      <w:lvlText w:val=""/>
      <w:lvlJc w:val="left"/>
      <w:pPr>
        <w:tabs>
          <w:tab w:val="num" w:pos="8776"/>
        </w:tabs>
        <w:ind w:left="8776" w:hanging="360"/>
      </w:pPr>
      <w:rPr>
        <w:rFonts w:ascii="Symbol" w:hAnsi="Symbol" w:hint="default"/>
      </w:rPr>
    </w:lvl>
    <w:lvl w:ilvl="7" w:tplc="08090003" w:tentative="1">
      <w:start w:val="1"/>
      <w:numFmt w:val="bullet"/>
      <w:lvlText w:val="o"/>
      <w:lvlJc w:val="left"/>
      <w:pPr>
        <w:tabs>
          <w:tab w:val="num" w:pos="9496"/>
        </w:tabs>
        <w:ind w:left="9496" w:hanging="360"/>
      </w:pPr>
      <w:rPr>
        <w:rFonts w:ascii="Courier New" w:hAnsi="Courier New" w:cs="Courier New" w:hint="default"/>
      </w:rPr>
    </w:lvl>
    <w:lvl w:ilvl="8" w:tplc="08090005" w:tentative="1">
      <w:start w:val="1"/>
      <w:numFmt w:val="bullet"/>
      <w:lvlText w:val=""/>
      <w:lvlJc w:val="left"/>
      <w:pPr>
        <w:tabs>
          <w:tab w:val="num" w:pos="10216"/>
        </w:tabs>
        <w:ind w:left="10216" w:hanging="360"/>
      </w:pPr>
      <w:rPr>
        <w:rFonts w:ascii="Wingdings" w:hAnsi="Wingdings" w:hint="default"/>
      </w:rPr>
    </w:lvl>
  </w:abstractNum>
  <w:abstractNum w:abstractNumId="15" w15:restartNumberingAfterBreak="0">
    <w:nsid w:val="25AF69CD"/>
    <w:multiLevelType w:val="hybridMultilevel"/>
    <w:tmpl w:val="4CBAD698"/>
    <w:lvl w:ilvl="0" w:tplc="08090001">
      <w:start w:val="1"/>
      <w:numFmt w:val="bullet"/>
      <w:lvlText w:val=""/>
      <w:lvlJc w:val="left"/>
      <w:pPr>
        <w:ind w:left="1468" w:hanging="360"/>
      </w:pPr>
      <w:rPr>
        <w:rFonts w:ascii="Symbol" w:hAnsi="Symbol" w:hint="default"/>
      </w:rPr>
    </w:lvl>
    <w:lvl w:ilvl="1" w:tplc="08090003" w:tentative="1">
      <w:start w:val="1"/>
      <w:numFmt w:val="bullet"/>
      <w:lvlText w:val="o"/>
      <w:lvlJc w:val="left"/>
      <w:pPr>
        <w:ind w:left="2188" w:hanging="360"/>
      </w:pPr>
      <w:rPr>
        <w:rFonts w:ascii="Courier New" w:hAnsi="Courier New" w:cs="Courier New" w:hint="default"/>
      </w:rPr>
    </w:lvl>
    <w:lvl w:ilvl="2" w:tplc="08090005" w:tentative="1">
      <w:start w:val="1"/>
      <w:numFmt w:val="bullet"/>
      <w:lvlText w:val=""/>
      <w:lvlJc w:val="left"/>
      <w:pPr>
        <w:ind w:left="2908" w:hanging="360"/>
      </w:pPr>
      <w:rPr>
        <w:rFonts w:ascii="Wingdings" w:hAnsi="Wingdings" w:hint="default"/>
      </w:rPr>
    </w:lvl>
    <w:lvl w:ilvl="3" w:tplc="08090001" w:tentative="1">
      <w:start w:val="1"/>
      <w:numFmt w:val="bullet"/>
      <w:lvlText w:val=""/>
      <w:lvlJc w:val="left"/>
      <w:pPr>
        <w:ind w:left="3628" w:hanging="360"/>
      </w:pPr>
      <w:rPr>
        <w:rFonts w:ascii="Symbol" w:hAnsi="Symbol" w:hint="default"/>
      </w:rPr>
    </w:lvl>
    <w:lvl w:ilvl="4" w:tplc="08090003" w:tentative="1">
      <w:start w:val="1"/>
      <w:numFmt w:val="bullet"/>
      <w:lvlText w:val="o"/>
      <w:lvlJc w:val="left"/>
      <w:pPr>
        <w:ind w:left="4348" w:hanging="360"/>
      </w:pPr>
      <w:rPr>
        <w:rFonts w:ascii="Courier New" w:hAnsi="Courier New" w:cs="Courier New" w:hint="default"/>
      </w:rPr>
    </w:lvl>
    <w:lvl w:ilvl="5" w:tplc="08090005" w:tentative="1">
      <w:start w:val="1"/>
      <w:numFmt w:val="bullet"/>
      <w:lvlText w:val=""/>
      <w:lvlJc w:val="left"/>
      <w:pPr>
        <w:ind w:left="5068" w:hanging="360"/>
      </w:pPr>
      <w:rPr>
        <w:rFonts w:ascii="Wingdings" w:hAnsi="Wingdings" w:hint="default"/>
      </w:rPr>
    </w:lvl>
    <w:lvl w:ilvl="6" w:tplc="08090001" w:tentative="1">
      <w:start w:val="1"/>
      <w:numFmt w:val="bullet"/>
      <w:lvlText w:val=""/>
      <w:lvlJc w:val="left"/>
      <w:pPr>
        <w:ind w:left="5788" w:hanging="360"/>
      </w:pPr>
      <w:rPr>
        <w:rFonts w:ascii="Symbol" w:hAnsi="Symbol" w:hint="default"/>
      </w:rPr>
    </w:lvl>
    <w:lvl w:ilvl="7" w:tplc="08090003" w:tentative="1">
      <w:start w:val="1"/>
      <w:numFmt w:val="bullet"/>
      <w:lvlText w:val="o"/>
      <w:lvlJc w:val="left"/>
      <w:pPr>
        <w:ind w:left="6508" w:hanging="360"/>
      </w:pPr>
      <w:rPr>
        <w:rFonts w:ascii="Courier New" w:hAnsi="Courier New" w:cs="Courier New" w:hint="default"/>
      </w:rPr>
    </w:lvl>
    <w:lvl w:ilvl="8" w:tplc="08090005" w:tentative="1">
      <w:start w:val="1"/>
      <w:numFmt w:val="bullet"/>
      <w:lvlText w:val=""/>
      <w:lvlJc w:val="left"/>
      <w:pPr>
        <w:ind w:left="7228" w:hanging="360"/>
      </w:pPr>
      <w:rPr>
        <w:rFonts w:ascii="Wingdings" w:hAnsi="Wingdings" w:hint="default"/>
      </w:rPr>
    </w:lvl>
  </w:abstractNum>
  <w:abstractNum w:abstractNumId="16" w15:restartNumberingAfterBreak="0">
    <w:nsid w:val="28667EE0"/>
    <w:multiLevelType w:val="multilevel"/>
    <w:tmpl w:val="3452A0B2"/>
    <w:lvl w:ilvl="0">
      <w:start w:val="4"/>
      <w:numFmt w:val="decimal"/>
      <w:pStyle w:val="TableBult1"/>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8697FBC"/>
    <w:multiLevelType w:val="hybridMultilevel"/>
    <w:tmpl w:val="3BCED0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9AA0A5B"/>
    <w:multiLevelType w:val="multilevel"/>
    <w:tmpl w:val="095ED660"/>
    <w:lvl w:ilvl="0">
      <w:start w:val="1"/>
      <w:numFmt w:val="decimal"/>
      <w:pStyle w:val="ListBullet2"/>
      <w:lvlText w:val="%1"/>
      <w:lvlJc w:val="left"/>
      <w:pPr>
        <w:tabs>
          <w:tab w:val="num" w:pos="720"/>
        </w:tabs>
        <w:ind w:left="720" w:hanging="720"/>
      </w:pPr>
      <w:rPr>
        <w:rFonts w:ascii="Times New Roman" w:hAnsi="Times New Roman" w:hint="default"/>
      </w:rPr>
    </w:lvl>
    <w:lvl w:ilvl="1">
      <w:start w:val="8"/>
      <w:numFmt w:val="decimal"/>
      <w:lvlText w:val="%1.%2"/>
      <w:lvlJc w:val="left"/>
      <w:pPr>
        <w:tabs>
          <w:tab w:val="num" w:pos="720"/>
        </w:tabs>
        <w:ind w:left="720" w:hanging="720"/>
      </w:pPr>
      <w:rPr>
        <w:rFonts w:ascii="Times New Roman" w:hAnsi="Times New Roman" w:hint="default"/>
      </w:rPr>
    </w:lvl>
    <w:lvl w:ilvl="2">
      <w:start w:val="1"/>
      <w:numFmt w:val="decimal"/>
      <w:lvlText w:val="%1.%2.%3"/>
      <w:lvlJc w:val="left"/>
      <w:pPr>
        <w:tabs>
          <w:tab w:val="num" w:pos="720"/>
        </w:tabs>
        <w:ind w:left="720" w:hanging="720"/>
      </w:pPr>
      <w:rPr>
        <w:rFonts w:ascii="Times New Roman" w:hAnsi="Times New Roman" w:hint="default"/>
      </w:rPr>
    </w:lvl>
    <w:lvl w:ilvl="3">
      <w:start w:val="1"/>
      <w:numFmt w:val="decimal"/>
      <w:lvlText w:val="%1.%2.%3.%4"/>
      <w:lvlJc w:val="left"/>
      <w:pPr>
        <w:tabs>
          <w:tab w:val="num" w:pos="1080"/>
        </w:tabs>
        <w:ind w:left="1080" w:hanging="1080"/>
      </w:pPr>
      <w:rPr>
        <w:rFonts w:ascii="Times New Roman" w:hAnsi="Times New Roman" w:hint="default"/>
      </w:rPr>
    </w:lvl>
    <w:lvl w:ilvl="4">
      <w:start w:val="1"/>
      <w:numFmt w:val="decimal"/>
      <w:lvlText w:val="%1.%2.%3.%4.%5"/>
      <w:lvlJc w:val="left"/>
      <w:pPr>
        <w:tabs>
          <w:tab w:val="num" w:pos="1080"/>
        </w:tabs>
        <w:ind w:left="1080" w:hanging="1080"/>
      </w:pPr>
      <w:rPr>
        <w:rFonts w:ascii="Times New Roman" w:hAnsi="Times New Roman" w:hint="default"/>
      </w:rPr>
    </w:lvl>
    <w:lvl w:ilvl="5">
      <w:start w:val="1"/>
      <w:numFmt w:val="decimal"/>
      <w:lvlText w:val="%1.%2.%3.%4.%5.%6"/>
      <w:lvlJc w:val="left"/>
      <w:pPr>
        <w:tabs>
          <w:tab w:val="num" w:pos="1440"/>
        </w:tabs>
        <w:ind w:left="1440" w:hanging="1440"/>
      </w:pPr>
      <w:rPr>
        <w:rFonts w:ascii="Times New Roman" w:hAnsi="Times New Roman" w:hint="default"/>
      </w:rPr>
    </w:lvl>
    <w:lvl w:ilvl="6">
      <w:start w:val="1"/>
      <w:numFmt w:val="decimal"/>
      <w:lvlText w:val="%1.%2.%3.%4.%5.%6.%7"/>
      <w:lvlJc w:val="left"/>
      <w:pPr>
        <w:tabs>
          <w:tab w:val="num" w:pos="1440"/>
        </w:tabs>
        <w:ind w:left="1440" w:hanging="1440"/>
      </w:pPr>
      <w:rPr>
        <w:rFonts w:ascii="Times New Roman" w:hAnsi="Times New Roman" w:hint="default"/>
      </w:rPr>
    </w:lvl>
    <w:lvl w:ilvl="7">
      <w:start w:val="1"/>
      <w:numFmt w:val="decimal"/>
      <w:lvlText w:val="%1.%2.%3.%4.%5.%6.%7.%8"/>
      <w:lvlJc w:val="left"/>
      <w:pPr>
        <w:tabs>
          <w:tab w:val="num" w:pos="1800"/>
        </w:tabs>
        <w:ind w:left="1800" w:hanging="1800"/>
      </w:pPr>
      <w:rPr>
        <w:rFonts w:ascii="Times New Roman" w:hAnsi="Times New Roman" w:hint="default"/>
      </w:rPr>
    </w:lvl>
    <w:lvl w:ilvl="8">
      <w:start w:val="1"/>
      <w:numFmt w:val="decimal"/>
      <w:lvlText w:val="%1.%2.%3.%4.%5.%6.%7.%8.%9"/>
      <w:lvlJc w:val="left"/>
      <w:pPr>
        <w:tabs>
          <w:tab w:val="num" w:pos="1800"/>
        </w:tabs>
        <w:ind w:left="1800" w:hanging="1800"/>
      </w:pPr>
      <w:rPr>
        <w:rFonts w:ascii="Times New Roman" w:hAnsi="Times New Roman" w:hint="default"/>
      </w:rPr>
    </w:lvl>
  </w:abstractNum>
  <w:abstractNum w:abstractNumId="19" w15:restartNumberingAfterBreak="0">
    <w:nsid w:val="2B2A36B5"/>
    <w:multiLevelType w:val="hybridMultilevel"/>
    <w:tmpl w:val="D5E2D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587889"/>
    <w:multiLevelType w:val="hybridMultilevel"/>
    <w:tmpl w:val="013A5188"/>
    <w:lvl w:ilvl="0" w:tplc="7FAED03C">
      <w:start w:val="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785BB8"/>
    <w:multiLevelType w:val="hybridMultilevel"/>
    <w:tmpl w:val="D9820A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181E50"/>
    <w:multiLevelType w:val="hybridMultilevel"/>
    <w:tmpl w:val="2B8604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6B769C"/>
    <w:multiLevelType w:val="multilevel"/>
    <w:tmpl w:val="1860642A"/>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3760523"/>
    <w:multiLevelType w:val="hybridMultilevel"/>
    <w:tmpl w:val="AB56982E"/>
    <w:lvl w:ilvl="0" w:tplc="7C44CA4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362727A9"/>
    <w:multiLevelType w:val="multilevel"/>
    <w:tmpl w:val="831E7942"/>
    <w:lvl w:ilvl="0">
      <w:start w:val="5"/>
      <w:numFmt w:val="decimal"/>
      <w:pStyle w:val="AquateraHeading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37C37BBF"/>
    <w:multiLevelType w:val="hybridMultilevel"/>
    <w:tmpl w:val="5F5E233A"/>
    <w:lvl w:ilvl="0" w:tplc="81229B4C">
      <w:start w:val="1"/>
      <w:numFmt w:val="lowerLetter"/>
      <w:lvlText w:val="%1."/>
      <w:lvlJc w:val="left"/>
      <w:pPr>
        <w:tabs>
          <w:tab w:val="num" w:pos="1438"/>
        </w:tabs>
        <w:ind w:left="1438" w:hanging="690"/>
      </w:pPr>
      <w:rPr>
        <w:rFonts w:hint="default"/>
      </w:rPr>
    </w:lvl>
    <w:lvl w:ilvl="1" w:tplc="04090019" w:tentative="1">
      <w:start w:val="1"/>
      <w:numFmt w:val="lowerLetter"/>
      <w:lvlText w:val="%2."/>
      <w:lvlJc w:val="left"/>
      <w:pPr>
        <w:tabs>
          <w:tab w:val="num" w:pos="1828"/>
        </w:tabs>
        <w:ind w:left="1828" w:hanging="360"/>
      </w:pPr>
    </w:lvl>
    <w:lvl w:ilvl="2" w:tplc="0409001B" w:tentative="1">
      <w:start w:val="1"/>
      <w:numFmt w:val="lowerRoman"/>
      <w:lvlText w:val="%3."/>
      <w:lvlJc w:val="right"/>
      <w:pPr>
        <w:tabs>
          <w:tab w:val="num" w:pos="2548"/>
        </w:tabs>
        <w:ind w:left="2548" w:hanging="180"/>
      </w:pPr>
    </w:lvl>
    <w:lvl w:ilvl="3" w:tplc="0409000F" w:tentative="1">
      <w:start w:val="1"/>
      <w:numFmt w:val="decimal"/>
      <w:lvlText w:val="%4."/>
      <w:lvlJc w:val="left"/>
      <w:pPr>
        <w:tabs>
          <w:tab w:val="num" w:pos="3268"/>
        </w:tabs>
        <w:ind w:left="3268" w:hanging="360"/>
      </w:pPr>
    </w:lvl>
    <w:lvl w:ilvl="4" w:tplc="04090019" w:tentative="1">
      <w:start w:val="1"/>
      <w:numFmt w:val="lowerLetter"/>
      <w:lvlText w:val="%5."/>
      <w:lvlJc w:val="left"/>
      <w:pPr>
        <w:tabs>
          <w:tab w:val="num" w:pos="3988"/>
        </w:tabs>
        <w:ind w:left="3988" w:hanging="360"/>
      </w:pPr>
    </w:lvl>
    <w:lvl w:ilvl="5" w:tplc="0409001B" w:tentative="1">
      <w:start w:val="1"/>
      <w:numFmt w:val="lowerRoman"/>
      <w:lvlText w:val="%6."/>
      <w:lvlJc w:val="right"/>
      <w:pPr>
        <w:tabs>
          <w:tab w:val="num" w:pos="4708"/>
        </w:tabs>
        <w:ind w:left="4708" w:hanging="180"/>
      </w:pPr>
    </w:lvl>
    <w:lvl w:ilvl="6" w:tplc="0409000F" w:tentative="1">
      <w:start w:val="1"/>
      <w:numFmt w:val="decimal"/>
      <w:lvlText w:val="%7."/>
      <w:lvlJc w:val="left"/>
      <w:pPr>
        <w:tabs>
          <w:tab w:val="num" w:pos="5428"/>
        </w:tabs>
        <w:ind w:left="5428" w:hanging="360"/>
      </w:pPr>
    </w:lvl>
    <w:lvl w:ilvl="7" w:tplc="04090019" w:tentative="1">
      <w:start w:val="1"/>
      <w:numFmt w:val="lowerLetter"/>
      <w:lvlText w:val="%8."/>
      <w:lvlJc w:val="left"/>
      <w:pPr>
        <w:tabs>
          <w:tab w:val="num" w:pos="6148"/>
        </w:tabs>
        <w:ind w:left="6148" w:hanging="360"/>
      </w:pPr>
    </w:lvl>
    <w:lvl w:ilvl="8" w:tplc="0409001B" w:tentative="1">
      <w:start w:val="1"/>
      <w:numFmt w:val="lowerRoman"/>
      <w:lvlText w:val="%9."/>
      <w:lvlJc w:val="right"/>
      <w:pPr>
        <w:tabs>
          <w:tab w:val="num" w:pos="6868"/>
        </w:tabs>
        <w:ind w:left="6868" w:hanging="180"/>
      </w:pPr>
    </w:lvl>
  </w:abstractNum>
  <w:abstractNum w:abstractNumId="27" w15:restartNumberingAfterBreak="0">
    <w:nsid w:val="37E51C34"/>
    <w:multiLevelType w:val="hybridMultilevel"/>
    <w:tmpl w:val="4A0E7388"/>
    <w:lvl w:ilvl="0" w:tplc="7FAED03C">
      <w:start w:val="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073360"/>
    <w:multiLevelType w:val="multilevel"/>
    <w:tmpl w:val="38AED27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3B0C7C8A"/>
    <w:multiLevelType w:val="hybridMultilevel"/>
    <w:tmpl w:val="F85EB4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3C013C4C"/>
    <w:multiLevelType w:val="hybridMultilevel"/>
    <w:tmpl w:val="ED54315A"/>
    <w:lvl w:ilvl="0" w:tplc="E996A67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6074F1"/>
    <w:multiLevelType w:val="hybridMultilevel"/>
    <w:tmpl w:val="7FC2AF14"/>
    <w:lvl w:ilvl="0" w:tplc="D0503290">
      <w:start w:val="1"/>
      <w:numFmt w:val="bullet"/>
      <w:pStyle w:val="bullet2"/>
      <w:lvlText w:val=""/>
      <w:lvlJc w:val="left"/>
      <w:pPr>
        <w:tabs>
          <w:tab w:val="num" w:pos="57"/>
        </w:tabs>
        <w:ind w:left="284"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02E5486"/>
    <w:multiLevelType w:val="multilevel"/>
    <w:tmpl w:val="B9CC5AD8"/>
    <w:lvl w:ilvl="0">
      <w:start w:val="4"/>
      <w:numFmt w:val="decimal"/>
      <w:pStyle w:val="Tbbullt"/>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7"/>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44954F09"/>
    <w:multiLevelType w:val="hybridMultilevel"/>
    <w:tmpl w:val="96B63CB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46DD5DDC"/>
    <w:multiLevelType w:val="hybridMultilevel"/>
    <w:tmpl w:val="F162B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74F6289"/>
    <w:multiLevelType w:val="hybridMultilevel"/>
    <w:tmpl w:val="D7AC6012"/>
    <w:lvl w:ilvl="0" w:tplc="F11C753E">
      <w:start w:val="1"/>
      <w:numFmt w:val="bullet"/>
      <w:lvlText w:val=""/>
      <w:lvlJc w:val="left"/>
      <w:pPr>
        <w:tabs>
          <w:tab w:val="num" w:pos="0"/>
        </w:tabs>
        <w:ind w:left="360" w:firstLine="0"/>
      </w:pPr>
      <w:rPr>
        <w:rFonts w:hAnsi="Symbol"/>
      </w:rPr>
    </w:lvl>
    <w:lvl w:ilvl="1" w:tplc="67862096">
      <w:start w:val="1"/>
      <w:numFmt w:val="bullet"/>
      <w:lvlText w:val=""/>
      <w:lvlJc w:val="left"/>
      <w:pPr>
        <w:tabs>
          <w:tab w:val="num" w:pos="0"/>
        </w:tabs>
        <w:ind w:left="360" w:firstLine="0"/>
      </w:pPr>
      <w:rPr>
        <w:rFonts w:hAnsi="Symbol"/>
      </w:rPr>
    </w:lvl>
    <w:lvl w:ilvl="2" w:tplc="A1641618">
      <w:start w:val="1"/>
      <w:numFmt w:val="bullet"/>
      <w:lvlText w:val=""/>
      <w:lvlJc w:val="left"/>
      <w:pPr>
        <w:tabs>
          <w:tab w:val="num" w:pos="0"/>
        </w:tabs>
        <w:ind w:left="360" w:firstLine="0"/>
      </w:pPr>
      <w:rPr>
        <w:rFonts w:hAnsi="Symbol"/>
      </w:rPr>
    </w:lvl>
    <w:lvl w:ilvl="3" w:tplc="0AF231F2">
      <w:start w:val="1"/>
      <w:numFmt w:val="bullet"/>
      <w:lvlText w:val=""/>
      <w:lvlJc w:val="left"/>
      <w:pPr>
        <w:tabs>
          <w:tab w:val="num" w:pos="0"/>
        </w:tabs>
        <w:ind w:left="360" w:firstLine="0"/>
      </w:pPr>
      <w:rPr>
        <w:rFonts w:hAnsi="Symbol"/>
      </w:rPr>
    </w:lvl>
    <w:lvl w:ilvl="4" w:tplc="6DBC47F4">
      <w:start w:val="1"/>
      <w:numFmt w:val="bullet"/>
      <w:lvlText w:val=""/>
      <w:lvlJc w:val="left"/>
      <w:pPr>
        <w:tabs>
          <w:tab w:val="num" w:pos="0"/>
        </w:tabs>
        <w:ind w:left="360" w:firstLine="0"/>
      </w:pPr>
      <w:rPr>
        <w:rFonts w:hAnsi="Symbol"/>
      </w:rPr>
    </w:lvl>
    <w:lvl w:ilvl="5" w:tplc="E6BA1A6C">
      <w:start w:val="1"/>
      <w:numFmt w:val="bullet"/>
      <w:lvlText w:val=""/>
      <w:lvlJc w:val="left"/>
      <w:pPr>
        <w:tabs>
          <w:tab w:val="num" w:pos="0"/>
        </w:tabs>
        <w:ind w:left="360" w:firstLine="0"/>
      </w:pPr>
      <w:rPr>
        <w:rFonts w:hAnsi="Symbol"/>
      </w:rPr>
    </w:lvl>
    <w:lvl w:ilvl="6" w:tplc="02A48E12">
      <w:start w:val="1"/>
      <w:numFmt w:val="bullet"/>
      <w:lvlText w:val=""/>
      <w:lvlJc w:val="left"/>
      <w:pPr>
        <w:tabs>
          <w:tab w:val="num" w:pos="0"/>
        </w:tabs>
        <w:ind w:left="360" w:firstLine="0"/>
      </w:pPr>
      <w:rPr>
        <w:rFonts w:hAnsi="Symbol"/>
      </w:rPr>
    </w:lvl>
    <w:lvl w:ilvl="7" w:tplc="B358B820">
      <w:start w:val="1"/>
      <w:numFmt w:val="bullet"/>
      <w:lvlText w:val=""/>
      <w:lvlJc w:val="left"/>
      <w:pPr>
        <w:tabs>
          <w:tab w:val="num" w:pos="0"/>
        </w:tabs>
        <w:ind w:left="360" w:firstLine="0"/>
      </w:pPr>
      <w:rPr>
        <w:rFonts w:hAnsi="Symbol"/>
      </w:rPr>
    </w:lvl>
    <w:lvl w:ilvl="8" w:tplc="58AC3756" w:tentative="1">
      <w:start w:val="1"/>
      <w:numFmt w:val="bullet"/>
      <w:lvlText w:val=""/>
      <w:lvlJc w:val="left"/>
      <w:pPr>
        <w:tabs>
          <w:tab w:val="num" w:pos="0"/>
        </w:tabs>
        <w:ind w:left="360" w:firstLine="0"/>
      </w:pPr>
      <w:rPr>
        <w:rFonts w:hAnsi="Symbol"/>
      </w:rPr>
    </w:lvl>
  </w:abstractNum>
  <w:abstractNum w:abstractNumId="36" w15:restartNumberingAfterBreak="0">
    <w:nsid w:val="47B54174"/>
    <w:multiLevelType w:val="hybridMultilevel"/>
    <w:tmpl w:val="69BE14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3065530"/>
    <w:multiLevelType w:val="hybridMultilevel"/>
    <w:tmpl w:val="CBE256F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4312534"/>
    <w:multiLevelType w:val="hybridMultilevel"/>
    <w:tmpl w:val="EEC6AD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5FA25D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56EB3615"/>
    <w:multiLevelType w:val="singleLevel"/>
    <w:tmpl w:val="29BA498A"/>
    <w:lvl w:ilvl="0">
      <w:start w:val="1"/>
      <w:numFmt w:val="bullet"/>
      <w:pStyle w:val="bullet1"/>
      <w:lvlText w:val=""/>
      <w:lvlJc w:val="left"/>
      <w:pPr>
        <w:tabs>
          <w:tab w:val="num" w:pos="360"/>
        </w:tabs>
        <w:ind w:left="360" w:hanging="360"/>
      </w:pPr>
      <w:rPr>
        <w:rFonts w:ascii="Symbol" w:hAnsi="Symbol" w:hint="default"/>
      </w:rPr>
    </w:lvl>
  </w:abstractNum>
  <w:abstractNum w:abstractNumId="41" w15:restartNumberingAfterBreak="0">
    <w:nsid w:val="5AB342EB"/>
    <w:multiLevelType w:val="hybridMultilevel"/>
    <w:tmpl w:val="F85222F6"/>
    <w:lvl w:ilvl="0" w:tplc="7FAED03C">
      <w:start w:val="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0538E9"/>
    <w:multiLevelType w:val="multilevel"/>
    <w:tmpl w:val="20C80E5E"/>
    <w:lvl w:ilvl="0">
      <w:start w:val="1"/>
      <w:numFmt w:val="decimal"/>
      <w:lvlText w:val="%1."/>
      <w:lvlJc w:val="left"/>
      <w:pPr>
        <w:tabs>
          <w:tab w:val="num" w:pos="1122"/>
        </w:tabs>
        <w:ind w:left="1122" w:hanging="360"/>
      </w:pPr>
      <w:rPr>
        <w:rFonts w:hint="default"/>
      </w:rPr>
    </w:lvl>
    <w:lvl w:ilvl="1">
      <w:start w:val="2"/>
      <w:numFmt w:val="decimal"/>
      <w:isLgl/>
      <w:lvlText w:val="%1.%2"/>
      <w:lvlJc w:val="left"/>
      <w:pPr>
        <w:tabs>
          <w:tab w:val="num" w:pos="1482"/>
        </w:tabs>
        <w:ind w:left="1482" w:hanging="720"/>
      </w:pPr>
      <w:rPr>
        <w:rFonts w:hint="default"/>
      </w:rPr>
    </w:lvl>
    <w:lvl w:ilvl="2">
      <w:start w:val="1"/>
      <w:numFmt w:val="decimal"/>
      <w:isLgl/>
      <w:lvlText w:val="%1.%2.%3"/>
      <w:lvlJc w:val="left"/>
      <w:pPr>
        <w:tabs>
          <w:tab w:val="num" w:pos="1482"/>
        </w:tabs>
        <w:ind w:left="1482" w:hanging="720"/>
      </w:pPr>
      <w:rPr>
        <w:rFonts w:hint="default"/>
      </w:rPr>
    </w:lvl>
    <w:lvl w:ilvl="3">
      <w:start w:val="1"/>
      <w:numFmt w:val="decimal"/>
      <w:isLgl/>
      <w:lvlText w:val="%1.%2.%3.%4"/>
      <w:lvlJc w:val="left"/>
      <w:pPr>
        <w:tabs>
          <w:tab w:val="num" w:pos="1482"/>
        </w:tabs>
        <w:ind w:left="1482" w:hanging="720"/>
      </w:pPr>
      <w:rPr>
        <w:rFonts w:hint="default"/>
      </w:rPr>
    </w:lvl>
    <w:lvl w:ilvl="4">
      <w:start w:val="1"/>
      <w:numFmt w:val="decimal"/>
      <w:isLgl/>
      <w:lvlText w:val="%1.%2.%3.%4.%5"/>
      <w:lvlJc w:val="left"/>
      <w:pPr>
        <w:tabs>
          <w:tab w:val="num" w:pos="1842"/>
        </w:tabs>
        <w:ind w:left="1842" w:hanging="1080"/>
      </w:pPr>
      <w:rPr>
        <w:rFonts w:hint="default"/>
      </w:rPr>
    </w:lvl>
    <w:lvl w:ilvl="5">
      <w:start w:val="1"/>
      <w:numFmt w:val="decimal"/>
      <w:isLgl/>
      <w:lvlText w:val="%1.%2.%3.%4.%5.%6"/>
      <w:lvlJc w:val="left"/>
      <w:pPr>
        <w:tabs>
          <w:tab w:val="num" w:pos="1842"/>
        </w:tabs>
        <w:ind w:left="1842" w:hanging="1080"/>
      </w:pPr>
      <w:rPr>
        <w:rFonts w:hint="default"/>
      </w:rPr>
    </w:lvl>
    <w:lvl w:ilvl="6">
      <w:start w:val="1"/>
      <w:numFmt w:val="decimal"/>
      <w:isLgl/>
      <w:lvlText w:val="%1.%2.%3.%4.%5.%6.%7"/>
      <w:lvlJc w:val="left"/>
      <w:pPr>
        <w:tabs>
          <w:tab w:val="num" w:pos="2202"/>
        </w:tabs>
        <w:ind w:left="2202" w:hanging="1440"/>
      </w:pPr>
      <w:rPr>
        <w:rFonts w:hint="default"/>
      </w:rPr>
    </w:lvl>
    <w:lvl w:ilvl="7">
      <w:start w:val="1"/>
      <w:numFmt w:val="decimal"/>
      <w:isLgl/>
      <w:lvlText w:val="%1.%2.%3.%4.%5.%6.%7.%8"/>
      <w:lvlJc w:val="left"/>
      <w:pPr>
        <w:tabs>
          <w:tab w:val="num" w:pos="2202"/>
        </w:tabs>
        <w:ind w:left="2202" w:hanging="1440"/>
      </w:pPr>
      <w:rPr>
        <w:rFonts w:hint="default"/>
      </w:rPr>
    </w:lvl>
    <w:lvl w:ilvl="8">
      <w:start w:val="1"/>
      <w:numFmt w:val="decimal"/>
      <w:isLgl/>
      <w:lvlText w:val="%1.%2.%3.%4.%5.%6.%7.%8.%9"/>
      <w:lvlJc w:val="left"/>
      <w:pPr>
        <w:tabs>
          <w:tab w:val="num" w:pos="2562"/>
        </w:tabs>
        <w:ind w:left="2562" w:hanging="1800"/>
      </w:pPr>
      <w:rPr>
        <w:rFonts w:hint="default"/>
      </w:rPr>
    </w:lvl>
  </w:abstractNum>
  <w:abstractNum w:abstractNumId="43" w15:restartNumberingAfterBreak="0">
    <w:nsid w:val="5E5E75B0"/>
    <w:multiLevelType w:val="multilevel"/>
    <w:tmpl w:val="55809B2C"/>
    <w:lvl w:ilvl="0">
      <w:start w:val="1"/>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5EF63B78"/>
    <w:multiLevelType w:val="multilevel"/>
    <w:tmpl w:val="8C8ECC5C"/>
    <w:lvl w:ilvl="0">
      <w:start w:val="1"/>
      <w:numFmt w:val="decimal"/>
      <w:lvlText w:val="%1."/>
      <w:lvlJc w:val="left"/>
      <w:pPr>
        <w:tabs>
          <w:tab w:val="num" w:pos="1440"/>
        </w:tabs>
        <w:ind w:left="1440" w:hanging="360"/>
      </w:pPr>
      <w:rPr>
        <w:rFonts w:hint="default"/>
      </w:rPr>
    </w:lvl>
    <w:lvl w:ilvl="1">
      <w:start w:val="2"/>
      <w:numFmt w:val="decimal"/>
      <w:isLgl/>
      <w:lvlText w:val="%1.%2"/>
      <w:lvlJc w:val="left"/>
      <w:pPr>
        <w:ind w:left="1500" w:hanging="420"/>
      </w:pPr>
      <w:rPr>
        <w:rFonts w:hint="default"/>
        <w:sz w:val="28"/>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160" w:hanging="1080"/>
      </w:pPr>
      <w:rPr>
        <w:rFonts w:hint="default"/>
        <w:sz w:val="28"/>
      </w:rPr>
    </w:lvl>
    <w:lvl w:ilvl="4">
      <w:start w:val="1"/>
      <w:numFmt w:val="decimal"/>
      <w:isLgl/>
      <w:lvlText w:val="%1.%2.%3.%4.%5"/>
      <w:lvlJc w:val="left"/>
      <w:pPr>
        <w:ind w:left="2160" w:hanging="1080"/>
      </w:pPr>
      <w:rPr>
        <w:rFonts w:hint="default"/>
        <w:sz w:val="28"/>
      </w:rPr>
    </w:lvl>
    <w:lvl w:ilvl="5">
      <w:start w:val="1"/>
      <w:numFmt w:val="decimal"/>
      <w:isLgl/>
      <w:lvlText w:val="%1.%2.%3.%4.%5.%6"/>
      <w:lvlJc w:val="left"/>
      <w:pPr>
        <w:ind w:left="2520" w:hanging="1440"/>
      </w:pPr>
      <w:rPr>
        <w:rFonts w:hint="default"/>
        <w:sz w:val="28"/>
      </w:rPr>
    </w:lvl>
    <w:lvl w:ilvl="6">
      <w:start w:val="1"/>
      <w:numFmt w:val="decimal"/>
      <w:isLgl/>
      <w:lvlText w:val="%1.%2.%3.%4.%5.%6.%7"/>
      <w:lvlJc w:val="left"/>
      <w:pPr>
        <w:ind w:left="2520" w:hanging="1440"/>
      </w:pPr>
      <w:rPr>
        <w:rFonts w:hint="default"/>
        <w:sz w:val="28"/>
      </w:rPr>
    </w:lvl>
    <w:lvl w:ilvl="7">
      <w:start w:val="1"/>
      <w:numFmt w:val="decimal"/>
      <w:isLgl/>
      <w:lvlText w:val="%1.%2.%3.%4.%5.%6.%7.%8"/>
      <w:lvlJc w:val="left"/>
      <w:pPr>
        <w:ind w:left="2880" w:hanging="1800"/>
      </w:pPr>
      <w:rPr>
        <w:rFonts w:hint="default"/>
        <w:sz w:val="28"/>
      </w:rPr>
    </w:lvl>
    <w:lvl w:ilvl="8">
      <w:start w:val="1"/>
      <w:numFmt w:val="decimal"/>
      <w:isLgl/>
      <w:lvlText w:val="%1.%2.%3.%4.%5.%6.%7.%8.%9"/>
      <w:lvlJc w:val="left"/>
      <w:pPr>
        <w:ind w:left="3240" w:hanging="2160"/>
      </w:pPr>
      <w:rPr>
        <w:rFonts w:hint="default"/>
        <w:sz w:val="28"/>
      </w:rPr>
    </w:lvl>
  </w:abstractNum>
  <w:abstractNum w:abstractNumId="45" w15:restartNumberingAfterBreak="0">
    <w:nsid w:val="654554AB"/>
    <w:multiLevelType w:val="hybridMultilevel"/>
    <w:tmpl w:val="DEC0E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5542135"/>
    <w:multiLevelType w:val="hybridMultilevel"/>
    <w:tmpl w:val="2B3AC926"/>
    <w:lvl w:ilvl="0" w:tplc="04090001">
      <w:start w:val="1"/>
      <w:numFmt w:val="bullet"/>
      <w:lvlText w:val=""/>
      <w:lvlJc w:val="left"/>
      <w:pPr>
        <w:tabs>
          <w:tab w:val="num" w:pos="1281"/>
        </w:tabs>
        <w:ind w:left="1281" w:hanging="360"/>
      </w:pPr>
      <w:rPr>
        <w:rFonts w:ascii="Symbol" w:hAnsi="Symbol" w:hint="default"/>
      </w:rPr>
    </w:lvl>
    <w:lvl w:ilvl="1" w:tplc="04090003" w:tentative="1">
      <w:start w:val="1"/>
      <w:numFmt w:val="bullet"/>
      <w:lvlText w:val="o"/>
      <w:lvlJc w:val="left"/>
      <w:pPr>
        <w:tabs>
          <w:tab w:val="num" w:pos="2001"/>
        </w:tabs>
        <w:ind w:left="2001" w:hanging="360"/>
      </w:pPr>
      <w:rPr>
        <w:rFonts w:ascii="Courier New" w:hAnsi="Courier New" w:hint="default"/>
      </w:rPr>
    </w:lvl>
    <w:lvl w:ilvl="2" w:tplc="04090005" w:tentative="1">
      <w:start w:val="1"/>
      <w:numFmt w:val="bullet"/>
      <w:lvlText w:val=""/>
      <w:lvlJc w:val="left"/>
      <w:pPr>
        <w:tabs>
          <w:tab w:val="num" w:pos="2721"/>
        </w:tabs>
        <w:ind w:left="2721" w:hanging="360"/>
      </w:pPr>
      <w:rPr>
        <w:rFonts w:ascii="Wingdings" w:hAnsi="Wingdings" w:hint="default"/>
      </w:rPr>
    </w:lvl>
    <w:lvl w:ilvl="3" w:tplc="04090001" w:tentative="1">
      <w:start w:val="1"/>
      <w:numFmt w:val="bullet"/>
      <w:lvlText w:val=""/>
      <w:lvlJc w:val="left"/>
      <w:pPr>
        <w:tabs>
          <w:tab w:val="num" w:pos="3441"/>
        </w:tabs>
        <w:ind w:left="3441" w:hanging="360"/>
      </w:pPr>
      <w:rPr>
        <w:rFonts w:ascii="Symbol" w:hAnsi="Symbol" w:hint="default"/>
      </w:rPr>
    </w:lvl>
    <w:lvl w:ilvl="4" w:tplc="04090003" w:tentative="1">
      <w:start w:val="1"/>
      <w:numFmt w:val="bullet"/>
      <w:lvlText w:val="o"/>
      <w:lvlJc w:val="left"/>
      <w:pPr>
        <w:tabs>
          <w:tab w:val="num" w:pos="4161"/>
        </w:tabs>
        <w:ind w:left="4161" w:hanging="360"/>
      </w:pPr>
      <w:rPr>
        <w:rFonts w:ascii="Courier New" w:hAnsi="Courier New" w:hint="default"/>
      </w:rPr>
    </w:lvl>
    <w:lvl w:ilvl="5" w:tplc="04090005" w:tentative="1">
      <w:start w:val="1"/>
      <w:numFmt w:val="bullet"/>
      <w:lvlText w:val=""/>
      <w:lvlJc w:val="left"/>
      <w:pPr>
        <w:tabs>
          <w:tab w:val="num" w:pos="4881"/>
        </w:tabs>
        <w:ind w:left="4881" w:hanging="360"/>
      </w:pPr>
      <w:rPr>
        <w:rFonts w:ascii="Wingdings" w:hAnsi="Wingdings" w:hint="default"/>
      </w:rPr>
    </w:lvl>
    <w:lvl w:ilvl="6" w:tplc="04090001" w:tentative="1">
      <w:start w:val="1"/>
      <w:numFmt w:val="bullet"/>
      <w:lvlText w:val=""/>
      <w:lvlJc w:val="left"/>
      <w:pPr>
        <w:tabs>
          <w:tab w:val="num" w:pos="5601"/>
        </w:tabs>
        <w:ind w:left="5601" w:hanging="360"/>
      </w:pPr>
      <w:rPr>
        <w:rFonts w:ascii="Symbol" w:hAnsi="Symbol" w:hint="default"/>
      </w:rPr>
    </w:lvl>
    <w:lvl w:ilvl="7" w:tplc="04090003" w:tentative="1">
      <w:start w:val="1"/>
      <w:numFmt w:val="bullet"/>
      <w:lvlText w:val="o"/>
      <w:lvlJc w:val="left"/>
      <w:pPr>
        <w:tabs>
          <w:tab w:val="num" w:pos="6321"/>
        </w:tabs>
        <w:ind w:left="6321" w:hanging="360"/>
      </w:pPr>
      <w:rPr>
        <w:rFonts w:ascii="Courier New" w:hAnsi="Courier New" w:hint="default"/>
      </w:rPr>
    </w:lvl>
    <w:lvl w:ilvl="8" w:tplc="04090005" w:tentative="1">
      <w:start w:val="1"/>
      <w:numFmt w:val="bullet"/>
      <w:lvlText w:val=""/>
      <w:lvlJc w:val="left"/>
      <w:pPr>
        <w:tabs>
          <w:tab w:val="num" w:pos="7041"/>
        </w:tabs>
        <w:ind w:left="7041" w:hanging="360"/>
      </w:pPr>
      <w:rPr>
        <w:rFonts w:ascii="Wingdings" w:hAnsi="Wingdings" w:hint="default"/>
      </w:rPr>
    </w:lvl>
  </w:abstractNum>
  <w:abstractNum w:abstractNumId="47" w15:restartNumberingAfterBreak="0">
    <w:nsid w:val="67684A10"/>
    <w:multiLevelType w:val="hybridMultilevel"/>
    <w:tmpl w:val="128A89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67BE3C61"/>
    <w:multiLevelType w:val="hybridMultilevel"/>
    <w:tmpl w:val="4612B17C"/>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pStyle w:val="AquateraHeading3"/>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9" w15:restartNumberingAfterBreak="0">
    <w:nsid w:val="6DA1771D"/>
    <w:multiLevelType w:val="hybridMultilevel"/>
    <w:tmpl w:val="D166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AC11BB"/>
    <w:multiLevelType w:val="hybridMultilevel"/>
    <w:tmpl w:val="C3C4E63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72450605"/>
    <w:multiLevelType w:val="multilevel"/>
    <w:tmpl w:val="20246E02"/>
    <w:lvl w:ilvl="0">
      <w:start w:val="1"/>
      <w:numFmt w:val="decimal"/>
      <w:pStyle w:val="NumbList"/>
      <w:isLgl/>
      <w:lvlText w:val="%1"/>
      <w:lvlJc w:val="left"/>
      <w:pPr>
        <w:tabs>
          <w:tab w:val="num" w:pos="720"/>
        </w:tabs>
        <w:ind w:left="720" w:hanging="720"/>
      </w:pPr>
      <w:rPr>
        <w:rFonts w:ascii="Arial Black" w:hAnsi="Arial Black" w:hint="default"/>
        <w:b w:val="0"/>
        <w:i w:val="0"/>
        <w:color w:val="auto"/>
        <w:sz w:val="28"/>
        <w:szCs w:val="28"/>
        <w:u w:val="none"/>
      </w:rPr>
    </w:lvl>
    <w:lvl w:ilvl="1">
      <w:start w:val="1"/>
      <w:numFmt w:val="none"/>
      <w:isLgl/>
      <w:lvlText w:val="%1.1"/>
      <w:lvlJc w:val="left"/>
      <w:pPr>
        <w:tabs>
          <w:tab w:val="num" w:pos="720"/>
        </w:tabs>
        <w:ind w:left="720" w:hanging="720"/>
      </w:pPr>
      <w:rPr>
        <w:rFonts w:ascii="Arial" w:hAnsi="Arial" w:hint="default"/>
        <w:b/>
        <w:i w:val="0"/>
        <w:color w:val="auto"/>
        <w:sz w:val="22"/>
        <w:szCs w:val="22"/>
        <w:u w:val="none"/>
      </w:rPr>
    </w:lvl>
    <w:lvl w:ilvl="2">
      <w:start w:val="1"/>
      <w:numFmt w:val="none"/>
      <w:isLgl/>
      <w:lvlText w:val="1.1.1"/>
      <w:lvlJc w:val="left"/>
      <w:pPr>
        <w:tabs>
          <w:tab w:val="num" w:pos="720"/>
        </w:tabs>
        <w:ind w:left="720" w:hanging="720"/>
      </w:pPr>
      <w:rPr>
        <w:rFonts w:ascii="Arial" w:hAnsi="Arial" w:hint="default"/>
        <w:b w:val="0"/>
        <w:i w:val="0"/>
        <w:color w:val="auto"/>
        <w:sz w:val="22"/>
        <w:szCs w:val="22"/>
        <w:u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77D44C64"/>
    <w:multiLevelType w:val="hybridMultilevel"/>
    <w:tmpl w:val="AA98115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78CE5216"/>
    <w:multiLevelType w:val="hybridMultilevel"/>
    <w:tmpl w:val="CC964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93D5B10"/>
    <w:multiLevelType w:val="hybridMultilevel"/>
    <w:tmpl w:val="854079B8"/>
    <w:lvl w:ilvl="0" w:tplc="52062BB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5" w15:restartNumberingAfterBreak="0">
    <w:nsid w:val="7A9F757F"/>
    <w:multiLevelType w:val="hybridMultilevel"/>
    <w:tmpl w:val="CDEA0B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7EA017D2"/>
    <w:multiLevelType w:val="hybridMultilevel"/>
    <w:tmpl w:val="0EA07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F7C7A63"/>
    <w:multiLevelType w:val="hybridMultilevel"/>
    <w:tmpl w:val="EACA10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212034276">
    <w:abstractNumId w:val="28"/>
  </w:num>
  <w:num w:numId="2" w16cid:durableId="834687821">
    <w:abstractNumId w:val="40"/>
  </w:num>
  <w:num w:numId="3" w16cid:durableId="1877504875">
    <w:abstractNumId w:val="0"/>
  </w:num>
  <w:num w:numId="4" w16cid:durableId="2142266711">
    <w:abstractNumId w:val="1"/>
  </w:num>
  <w:num w:numId="5" w16cid:durableId="1362584043">
    <w:abstractNumId w:val="18"/>
  </w:num>
  <w:num w:numId="6" w16cid:durableId="424154479">
    <w:abstractNumId w:val="31"/>
  </w:num>
  <w:num w:numId="7" w16cid:durableId="902177351">
    <w:abstractNumId w:val="2"/>
  </w:num>
  <w:num w:numId="8" w16cid:durableId="1210655676">
    <w:abstractNumId w:val="12"/>
  </w:num>
  <w:num w:numId="9" w16cid:durableId="713964827">
    <w:abstractNumId w:val="39"/>
  </w:num>
  <w:num w:numId="10" w16cid:durableId="773595964">
    <w:abstractNumId w:val="24"/>
  </w:num>
  <w:num w:numId="11" w16cid:durableId="1328827298">
    <w:abstractNumId w:val="42"/>
  </w:num>
  <w:num w:numId="12" w16cid:durableId="394860025">
    <w:abstractNumId w:val="54"/>
  </w:num>
  <w:num w:numId="13" w16cid:durableId="1512335121">
    <w:abstractNumId w:val="4"/>
  </w:num>
  <w:num w:numId="14" w16cid:durableId="672295059">
    <w:abstractNumId w:val="16"/>
  </w:num>
  <w:num w:numId="15" w16cid:durableId="1924028586">
    <w:abstractNumId w:val="32"/>
  </w:num>
  <w:num w:numId="16" w16cid:durableId="1570968398">
    <w:abstractNumId w:val="25"/>
  </w:num>
  <w:num w:numId="17" w16cid:durableId="568074699">
    <w:abstractNumId w:val="48"/>
  </w:num>
  <w:num w:numId="18" w16cid:durableId="966740432">
    <w:abstractNumId w:val="14"/>
  </w:num>
  <w:num w:numId="19" w16cid:durableId="737821295">
    <w:abstractNumId w:val="51"/>
  </w:num>
  <w:num w:numId="20" w16cid:durableId="1372877508">
    <w:abstractNumId w:val="3"/>
  </w:num>
  <w:num w:numId="21" w16cid:durableId="1209224356">
    <w:abstractNumId w:val="26"/>
  </w:num>
  <w:num w:numId="22" w16cid:durableId="10763461">
    <w:abstractNumId w:val="10"/>
  </w:num>
  <w:num w:numId="23" w16cid:durableId="1712533985">
    <w:abstractNumId w:val="44"/>
  </w:num>
  <w:num w:numId="24" w16cid:durableId="1631204724">
    <w:abstractNumId w:val="35"/>
  </w:num>
  <w:num w:numId="25" w16cid:durableId="877207416">
    <w:abstractNumId w:val="17"/>
  </w:num>
  <w:num w:numId="26" w16cid:durableId="310138841">
    <w:abstractNumId w:val="50"/>
  </w:num>
  <w:num w:numId="27" w16cid:durableId="1388066722">
    <w:abstractNumId w:val="33"/>
  </w:num>
  <w:num w:numId="28" w16cid:durableId="436682553">
    <w:abstractNumId w:val="37"/>
  </w:num>
  <w:num w:numId="29" w16cid:durableId="1906648832">
    <w:abstractNumId w:val="29"/>
  </w:num>
  <w:num w:numId="30" w16cid:durableId="129446658">
    <w:abstractNumId w:val="36"/>
  </w:num>
  <w:num w:numId="31" w16cid:durableId="550190044">
    <w:abstractNumId w:val="23"/>
  </w:num>
  <w:num w:numId="32" w16cid:durableId="892542756">
    <w:abstractNumId w:val="45"/>
  </w:num>
  <w:num w:numId="33" w16cid:durableId="554582056">
    <w:abstractNumId w:val="22"/>
  </w:num>
  <w:num w:numId="34" w16cid:durableId="428550404">
    <w:abstractNumId w:val="7"/>
  </w:num>
  <w:num w:numId="35" w16cid:durableId="36247604">
    <w:abstractNumId w:val="5"/>
  </w:num>
  <w:num w:numId="36" w16cid:durableId="240337811">
    <w:abstractNumId w:val="52"/>
  </w:num>
  <w:num w:numId="37" w16cid:durableId="81881982">
    <w:abstractNumId w:val="46"/>
  </w:num>
  <w:num w:numId="38" w16cid:durableId="160318220">
    <w:abstractNumId w:val="21"/>
  </w:num>
  <w:num w:numId="39" w16cid:durableId="190530930">
    <w:abstractNumId w:val="34"/>
  </w:num>
  <w:num w:numId="40" w16cid:durableId="2032098556">
    <w:abstractNumId w:val="55"/>
  </w:num>
  <w:num w:numId="41" w16cid:durableId="163786798">
    <w:abstractNumId w:val="8"/>
  </w:num>
  <w:num w:numId="42" w16cid:durableId="1365862227">
    <w:abstractNumId w:val="57"/>
  </w:num>
  <w:num w:numId="43" w16cid:durableId="766923297">
    <w:abstractNumId w:val="13"/>
  </w:num>
  <w:num w:numId="44" w16cid:durableId="1022315916">
    <w:abstractNumId w:val="47"/>
  </w:num>
  <w:num w:numId="45" w16cid:durableId="662316767">
    <w:abstractNumId w:val="6"/>
  </w:num>
  <w:num w:numId="46" w16cid:durableId="1279525051">
    <w:abstractNumId w:val="38"/>
  </w:num>
  <w:num w:numId="47" w16cid:durableId="456678682">
    <w:abstractNumId w:val="53"/>
  </w:num>
  <w:num w:numId="48" w16cid:durableId="388960156">
    <w:abstractNumId w:val="27"/>
  </w:num>
  <w:num w:numId="49" w16cid:durableId="838740236">
    <w:abstractNumId w:val="20"/>
  </w:num>
  <w:num w:numId="50" w16cid:durableId="1703019154">
    <w:abstractNumId w:val="11"/>
  </w:num>
  <w:num w:numId="51" w16cid:durableId="1215384027">
    <w:abstractNumId w:val="9"/>
  </w:num>
  <w:num w:numId="52" w16cid:durableId="1359964617">
    <w:abstractNumId w:val="56"/>
  </w:num>
  <w:num w:numId="53" w16cid:durableId="293487619">
    <w:abstractNumId w:val="41"/>
  </w:num>
  <w:num w:numId="54" w16cid:durableId="484975611">
    <w:abstractNumId w:val="19"/>
  </w:num>
  <w:num w:numId="55" w16cid:durableId="2113890777">
    <w:abstractNumId w:val="43"/>
  </w:num>
  <w:num w:numId="56" w16cid:durableId="1665816039">
    <w:abstractNumId w:val="15"/>
  </w:num>
  <w:num w:numId="57" w16cid:durableId="1315185606">
    <w:abstractNumId w:val="30"/>
  </w:num>
  <w:num w:numId="58" w16cid:durableId="546062499">
    <w:abstractNumId w:val="4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2F8"/>
    <w:rsid w:val="0000614F"/>
    <w:rsid w:val="000151F5"/>
    <w:rsid w:val="00017E49"/>
    <w:rsid w:val="00021E7F"/>
    <w:rsid w:val="00037B9D"/>
    <w:rsid w:val="00043ED4"/>
    <w:rsid w:val="00073F87"/>
    <w:rsid w:val="0008763F"/>
    <w:rsid w:val="000B141F"/>
    <w:rsid w:val="000D167E"/>
    <w:rsid w:val="000D19EF"/>
    <w:rsid w:val="000E400D"/>
    <w:rsid w:val="000E68F7"/>
    <w:rsid w:val="000F5FC0"/>
    <w:rsid w:val="00106CE8"/>
    <w:rsid w:val="001318D6"/>
    <w:rsid w:val="0014116E"/>
    <w:rsid w:val="00145AC2"/>
    <w:rsid w:val="00170AE8"/>
    <w:rsid w:val="00170C38"/>
    <w:rsid w:val="001872B7"/>
    <w:rsid w:val="001875A1"/>
    <w:rsid w:val="0019340C"/>
    <w:rsid w:val="001A2477"/>
    <w:rsid w:val="001B0956"/>
    <w:rsid w:val="001B2347"/>
    <w:rsid w:val="001B30D0"/>
    <w:rsid w:val="001B6660"/>
    <w:rsid w:val="001B6CA0"/>
    <w:rsid w:val="001D0149"/>
    <w:rsid w:val="001D3B6C"/>
    <w:rsid w:val="001E2854"/>
    <w:rsid w:val="001F7D59"/>
    <w:rsid w:val="002129B9"/>
    <w:rsid w:val="00215850"/>
    <w:rsid w:val="00217A35"/>
    <w:rsid w:val="00220FA0"/>
    <w:rsid w:val="00227E78"/>
    <w:rsid w:val="00236E55"/>
    <w:rsid w:val="00236EE5"/>
    <w:rsid w:val="00244613"/>
    <w:rsid w:val="0024718F"/>
    <w:rsid w:val="00247AED"/>
    <w:rsid w:val="00253ECB"/>
    <w:rsid w:val="00254ECA"/>
    <w:rsid w:val="00262483"/>
    <w:rsid w:val="00270C33"/>
    <w:rsid w:val="00276733"/>
    <w:rsid w:val="002912F8"/>
    <w:rsid w:val="0029344E"/>
    <w:rsid w:val="0029702F"/>
    <w:rsid w:val="002A2EC0"/>
    <w:rsid w:val="002B3D0A"/>
    <w:rsid w:val="002B437F"/>
    <w:rsid w:val="002C5A3D"/>
    <w:rsid w:val="002C6099"/>
    <w:rsid w:val="002D6C77"/>
    <w:rsid w:val="002E3AC1"/>
    <w:rsid w:val="002E3FF9"/>
    <w:rsid w:val="002E6326"/>
    <w:rsid w:val="002E6A7C"/>
    <w:rsid w:val="002F1DB3"/>
    <w:rsid w:val="002F7ABD"/>
    <w:rsid w:val="00302206"/>
    <w:rsid w:val="00312315"/>
    <w:rsid w:val="003165B8"/>
    <w:rsid w:val="00325373"/>
    <w:rsid w:val="0032642E"/>
    <w:rsid w:val="00347F63"/>
    <w:rsid w:val="00351DAB"/>
    <w:rsid w:val="00356FFB"/>
    <w:rsid w:val="00357158"/>
    <w:rsid w:val="003773A2"/>
    <w:rsid w:val="003851FE"/>
    <w:rsid w:val="003A6380"/>
    <w:rsid w:val="003A6ADC"/>
    <w:rsid w:val="003B0729"/>
    <w:rsid w:val="003B3FE0"/>
    <w:rsid w:val="003B5CA3"/>
    <w:rsid w:val="003F0FD8"/>
    <w:rsid w:val="003F1827"/>
    <w:rsid w:val="003F3AD5"/>
    <w:rsid w:val="003F7833"/>
    <w:rsid w:val="00402AD0"/>
    <w:rsid w:val="00405622"/>
    <w:rsid w:val="0041614B"/>
    <w:rsid w:val="00423A72"/>
    <w:rsid w:val="00427380"/>
    <w:rsid w:val="004307C4"/>
    <w:rsid w:val="00431584"/>
    <w:rsid w:val="004348D5"/>
    <w:rsid w:val="00435E82"/>
    <w:rsid w:val="00447882"/>
    <w:rsid w:val="00473157"/>
    <w:rsid w:val="00474174"/>
    <w:rsid w:val="004754AC"/>
    <w:rsid w:val="00475CB5"/>
    <w:rsid w:val="00476CBE"/>
    <w:rsid w:val="004912D1"/>
    <w:rsid w:val="0049277A"/>
    <w:rsid w:val="004A0EAD"/>
    <w:rsid w:val="004B1263"/>
    <w:rsid w:val="004B3718"/>
    <w:rsid w:val="004E06B4"/>
    <w:rsid w:val="004E191C"/>
    <w:rsid w:val="004E2DE5"/>
    <w:rsid w:val="004E5378"/>
    <w:rsid w:val="004F159E"/>
    <w:rsid w:val="005046F2"/>
    <w:rsid w:val="00510302"/>
    <w:rsid w:val="0051382D"/>
    <w:rsid w:val="0051632F"/>
    <w:rsid w:val="00517BFD"/>
    <w:rsid w:val="005222A4"/>
    <w:rsid w:val="00524853"/>
    <w:rsid w:val="0053142E"/>
    <w:rsid w:val="00536D69"/>
    <w:rsid w:val="0056341E"/>
    <w:rsid w:val="00571DDB"/>
    <w:rsid w:val="005723B3"/>
    <w:rsid w:val="00574F00"/>
    <w:rsid w:val="005A0F82"/>
    <w:rsid w:val="005A4FC4"/>
    <w:rsid w:val="005A6A8B"/>
    <w:rsid w:val="005C1CE2"/>
    <w:rsid w:val="005C287F"/>
    <w:rsid w:val="005C705E"/>
    <w:rsid w:val="005E54D4"/>
    <w:rsid w:val="005F2781"/>
    <w:rsid w:val="005F57AB"/>
    <w:rsid w:val="005F7971"/>
    <w:rsid w:val="00605B1E"/>
    <w:rsid w:val="006123F2"/>
    <w:rsid w:val="00615380"/>
    <w:rsid w:val="0062203C"/>
    <w:rsid w:val="00624C55"/>
    <w:rsid w:val="00634D22"/>
    <w:rsid w:val="00641AC1"/>
    <w:rsid w:val="0065020B"/>
    <w:rsid w:val="00655682"/>
    <w:rsid w:val="0068342B"/>
    <w:rsid w:val="006A008E"/>
    <w:rsid w:val="006A0127"/>
    <w:rsid w:val="006A76A7"/>
    <w:rsid w:val="006B314A"/>
    <w:rsid w:val="006C6710"/>
    <w:rsid w:val="006C75EB"/>
    <w:rsid w:val="006D4DAE"/>
    <w:rsid w:val="006E1681"/>
    <w:rsid w:val="006E3FBD"/>
    <w:rsid w:val="006F1C92"/>
    <w:rsid w:val="00701187"/>
    <w:rsid w:val="00701A58"/>
    <w:rsid w:val="00703F61"/>
    <w:rsid w:val="00720367"/>
    <w:rsid w:val="00726E90"/>
    <w:rsid w:val="00731E0D"/>
    <w:rsid w:val="00740004"/>
    <w:rsid w:val="00743198"/>
    <w:rsid w:val="00764FDC"/>
    <w:rsid w:val="00766B8B"/>
    <w:rsid w:val="007711AB"/>
    <w:rsid w:val="00774B61"/>
    <w:rsid w:val="00774D69"/>
    <w:rsid w:val="0078149F"/>
    <w:rsid w:val="00781954"/>
    <w:rsid w:val="00784E6F"/>
    <w:rsid w:val="00790FEC"/>
    <w:rsid w:val="00792049"/>
    <w:rsid w:val="007A5293"/>
    <w:rsid w:val="007C04F1"/>
    <w:rsid w:val="007C2AC8"/>
    <w:rsid w:val="007D488B"/>
    <w:rsid w:val="007D4D40"/>
    <w:rsid w:val="007D6638"/>
    <w:rsid w:val="007E3ED2"/>
    <w:rsid w:val="007E77E0"/>
    <w:rsid w:val="007F44CB"/>
    <w:rsid w:val="00813B89"/>
    <w:rsid w:val="0082271E"/>
    <w:rsid w:val="00830C2D"/>
    <w:rsid w:val="008357DC"/>
    <w:rsid w:val="00846996"/>
    <w:rsid w:val="00847A70"/>
    <w:rsid w:val="0085120E"/>
    <w:rsid w:val="00862227"/>
    <w:rsid w:val="0087582B"/>
    <w:rsid w:val="008E77E1"/>
    <w:rsid w:val="00906F58"/>
    <w:rsid w:val="00911F65"/>
    <w:rsid w:val="0091340B"/>
    <w:rsid w:val="009170E7"/>
    <w:rsid w:val="009172E7"/>
    <w:rsid w:val="009206FD"/>
    <w:rsid w:val="00921308"/>
    <w:rsid w:val="009228D9"/>
    <w:rsid w:val="00935881"/>
    <w:rsid w:val="00940DAF"/>
    <w:rsid w:val="009505FD"/>
    <w:rsid w:val="00954640"/>
    <w:rsid w:val="00954BE8"/>
    <w:rsid w:val="00963683"/>
    <w:rsid w:val="009659BE"/>
    <w:rsid w:val="00966E3B"/>
    <w:rsid w:val="00972A9D"/>
    <w:rsid w:val="00974495"/>
    <w:rsid w:val="009821A9"/>
    <w:rsid w:val="009A7788"/>
    <w:rsid w:val="009B14D3"/>
    <w:rsid w:val="009B49B9"/>
    <w:rsid w:val="009D2D5D"/>
    <w:rsid w:val="009D7108"/>
    <w:rsid w:val="009F5EE6"/>
    <w:rsid w:val="009F5FFF"/>
    <w:rsid w:val="00A00BF8"/>
    <w:rsid w:val="00A02ADB"/>
    <w:rsid w:val="00A06100"/>
    <w:rsid w:val="00A15BA5"/>
    <w:rsid w:val="00A478D1"/>
    <w:rsid w:val="00A6265E"/>
    <w:rsid w:val="00A67384"/>
    <w:rsid w:val="00A80701"/>
    <w:rsid w:val="00A9012C"/>
    <w:rsid w:val="00AA556A"/>
    <w:rsid w:val="00AB0CC6"/>
    <w:rsid w:val="00AB58DD"/>
    <w:rsid w:val="00AD39BD"/>
    <w:rsid w:val="00AF3A1B"/>
    <w:rsid w:val="00B00AA9"/>
    <w:rsid w:val="00B10751"/>
    <w:rsid w:val="00B2509E"/>
    <w:rsid w:val="00B32979"/>
    <w:rsid w:val="00B40956"/>
    <w:rsid w:val="00B711BD"/>
    <w:rsid w:val="00B76020"/>
    <w:rsid w:val="00B77DE3"/>
    <w:rsid w:val="00B80E9A"/>
    <w:rsid w:val="00B814BC"/>
    <w:rsid w:val="00B86575"/>
    <w:rsid w:val="00B8755D"/>
    <w:rsid w:val="00B94D60"/>
    <w:rsid w:val="00BA34A1"/>
    <w:rsid w:val="00BB227E"/>
    <w:rsid w:val="00BB3E88"/>
    <w:rsid w:val="00BB57C5"/>
    <w:rsid w:val="00BC2820"/>
    <w:rsid w:val="00BD2DF8"/>
    <w:rsid w:val="00BD7CDB"/>
    <w:rsid w:val="00BE3C7A"/>
    <w:rsid w:val="00BE5428"/>
    <w:rsid w:val="00BE7338"/>
    <w:rsid w:val="00BF214E"/>
    <w:rsid w:val="00BF3E5C"/>
    <w:rsid w:val="00BF4A1A"/>
    <w:rsid w:val="00BF5DAA"/>
    <w:rsid w:val="00C04D8E"/>
    <w:rsid w:val="00C10D85"/>
    <w:rsid w:val="00C1159B"/>
    <w:rsid w:val="00C3036D"/>
    <w:rsid w:val="00C318AF"/>
    <w:rsid w:val="00C322DD"/>
    <w:rsid w:val="00C34D22"/>
    <w:rsid w:val="00C4621E"/>
    <w:rsid w:val="00C516CE"/>
    <w:rsid w:val="00C52CC5"/>
    <w:rsid w:val="00C566F4"/>
    <w:rsid w:val="00C5725F"/>
    <w:rsid w:val="00C57651"/>
    <w:rsid w:val="00C610F9"/>
    <w:rsid w:val="00C641B4"/>
    <w:rsid w:val="00C66CF1"/>
    <w:rsid w:val="00C745F1"/>
    <w:rsid w:val="00C75FB2"/>
    <w:rsid w:val="00C927A0"/>
    <w:rsid w:val="00CA6881"/>
    <w:rsid w:val="00CB05CC"/>
    <w:rsid w:val="00CB483F"/>
    <w:rsid w:val="00CB75BC"/>
    <w:rsid w:val="00CC3FE0"/>
    <w:rsid w:val="00CC516C"/>
    <w:rsid w:val="00CD72ED"/>
    <w:rsid w:val="00CE2351"/>
    <w:rsid w:val="00CE4244"/>
    <w:rsid w:val="00CE5A8A"/>
    <w:rsid w:val="00CF46AC"/>
    <w:rsid w:val="00D02A22"/>
    <w:rsid w:val="00D409A1"/>
    <w:rsid w:val="00D46398"/>
    <w:rsid w:val="00D55279"/>
    <w:rsid w:val="00D55E3E"/>
    <w:rsid w:val="00D602B3"/>
    <w:rsid w:val="00D60703"/>
    <w:rsid w:val="00D65E32"/>
    <w:rsid w:val="00D75074"/>
    <w:rsid w:val="00D7561B"/>
    <w:rsid w:val="00D778D0"/>
    <w:rsid w:val="00D80F54"/>
    <w:rsid w:val="00D835E5"/>
    <w:rsid w:val="00D96796"/>
    <w:rsid w:val="00DA54C8"/>
    <w:rsid w:val="00DB5CF7"/>
    <w:rsid w:val="00DB711B"/>
    <w:rsid w:val="00DD61AC"/>
    <w:rsid w:val="00DE1F0A"/>
    <w:rsid w:val="00DE350A"/>
    <w:rsid w:val="00DE3D30"/>
    <w:rsid w:val="00DE763B"/>
    <w:rsid w:val="00DF28DB"/>
    <w:rsid w:val="00DF2DA2"/>
    <w:rsid w:val="00DF5F20"/>
    <w:rsid w:val="00E00523"/>
    <w:rsid w:val="00E038FC"/>
    <w:rsid w:val="00E319D7"/>
    <w:rsid w:val="00E34616"/>
    <w:rsid w:val="00E4647D"/>
    <w:rsid w:val="00E607BC"/>
    <w:rsid w:val="00E6496D"/>
    <w:rsid w:val="00E6776B"/>
    <w:rsid w:val="00E802EA"/>
    <w:rsid w:val="00E83ED0"/>
    <w:rsid w:val="00E851BE"/>
    <w:rsid w:val="00E910A8"/>
    <w:rsid w:val="00E96F1F"/>
    <w:rsid w:val="00EA7DA2"/>
    <w:rsid w:val="00ED1019"/>
    <w:rsid w:val="00ED17A9"/>
    <w:rsid w:val="00ED2356"/>
    <w:rsid w:val="00EE63BD"/>
    <w:rsid w:val="00EF1A86"/>
    <w:rsid w:val="00EF24F8"/>
    <w:rsid w:val="00F01493"/>
    <w:rsid w:val="00F017B8"/>
    <w:rsid w:val="00F0236C"/>
    <w:rsid w:val="00F04848"/>
    <w:rsid w:val="00F13D46"/>
    <w:rsid w:val="00F24C4C"/>
    <w:rsid w:val="00F25A59"/>
    <w:rsid w:val="00F26C14"/>
    <w:rsid w:val="00F310E4"/>
    <w:rsid w:val="00F40242"/>
    <w:rsid w:val="00F439C1"/>
    <w:rsid w:val="00F50DF6"/>
    <w:rsid w:val="00F54ACD"/>
    <w:rsid w:val="00F54FC3"/>
    <w:rsid w:val="00F77C14"/>
    <w:rsid w:val="00F804A6"/>
    <w:rsid w:val="00F83281"/>
    <w:rsid w:val="00F91F93"/>
    <w:rsid w:val="00FA130D"/>
    <w:rsid w:val="00FA1332"/>
    <w:rsid w:val="00FA3C61"/>
    <w:rsid w:val="00FA403E"/>
    <w:rsid w:val="00FB3C47"/>
    <w:rsid w:val="00FD41FC"/>
    <w:rsid w:val="00FE1673"/>
    <w:rsid w:val="00FE1C02"/>
    <w:rsid w:val="00FF6B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9ABFB07"/>
  <w15:chartTrackingRefBased/>
  <w15:docId w15:val="{675E99E1-1536-4F4C-A4B8-B3A1A6431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b/>
      <w:bCs/>
      <w:kern w:val="32"/>
      <w:sz w:val="32"/>
      <w:szCs w:val="32"/>
    </w:rPr>
  </w:style>
  <w:style w:type="paragraph" w:styleId="Heading2">
    <w:name w:val="heading 2"/>
    <w:aliases w:val="Heading 2 (Aquatera)"/>
    <w:basedOn w:val="Normal"/>
    <w:next w:val="Normal"/>
    <w:qFormat/>
    <w:pPr>
      <w:keepNext/>
      <w:spacing w:before="240" w:after="60"/>
      <w:outlineLvl w:val="1"/>
    </w:pPr>
    <w:rPr>
      <w:b/>
      <w:bCs/>
      <w:i/>
      <w:iCs/>
      <w:sz w:val="28"/>
      <w:szCs w:val="28"/>
    </w:rPr>
  </w:style>
  <w:style w:type="paragraph" w:styleId="Heading3">
    <w:name w:val="heading 3"/>
    <w:aliases w:val="Heading 3 (Aquatera),1.1.1,Outline3"/>
    <w:basedOn w:val="Normal"/>
    <w:next w:val="Normal"/>
    <w:qFormat/>
    <w:pPr>
      <w:keepNext/>
      <w:tabs>
        <w:tab w:val="num" w:pos="936"/>
      </w:tabs>
      <w:spacing w:before="240" w:after="120"/>
      <w:ind w:left="936" w:hanging="936"/>
      <w:outlineLvl w:val="2"/>
    </w:pPr>
    <w:rPr>
      <w:b/>
      <w:bCs/>
      <w:sz w:val="26"/>
      <w:szCs w:val="26"/>
    </w:rPr>
  </w:style>
  <w:style w:type="paragraph" w:styleId="Heading4">
    <w:name w:val="heading 4"/>
    <w:aliases w:val="Aquatera,Paragraph,1.1.1.1"/>
    <w:basedOn w:val="Normal"/>
    <w:next w:val="Normal"/>
    <w:qFormat/>
    <w:pPr>
      <w:keepNext/>
      <w:spacing w:before="240" w:after="60"/>
      <w:outlineLvl w:val="3"/>
    </w:pPr>
    <w:rPr>
      <w:b/>
      <w:bCs/>
      <w:sz w:val="28"/>
      <w:szCs w:val="28"/>
    </w:rPr>
  </w:style>
  <w:style w:type="paragraph" w:styleId="Heading5">
    <w:name w:val="heading 5"/>
    <w:aliases w:val="Section"/>
    <w:basedOn w:val="Normal"/>
    <w:next w:val="Normal"/>
    <w:qFormat/>
    <w:pPr>
      <w:keepNext/>
      <w:outlineLvl w:val="4"/>
    </w:pPr>
    <w:rPr>
      <w:b/>
      <w:bCs/>
      <w:i/>
      <w:iCs/>
      <w:sz w:val="26"/>
      <w:szCs w:val="26"/>
    </w:rPr>
  </w:style>
  <w:style w:type="paragraph" w:styleId="Heading6">
    <w:name w:val="heading 6"/>
    <w:aliases w:val="subparagraph"/>
    <w:basedOn w:val="Normal"/>
    <w:next w:val="Normal"/>
    <w:qFormat/>
    <w:pPr>
      <w:keepNext/>
      <w:outlineLvl w:val="5"/>
    </w:pPr>
    <w:rPr>
      <w:b/>
      <w:bCs/>
      <w:sz w:val="22"/>
      <w:szCs w:val="22"/>
    </w:rPr>
  </w:style>
  <w:style w:type="paragraph" w:styleId="Heading7">
    <w:name w:val="heading 7"/>
    <w:basedOn w:val="Normal"/>
    <w:next w:val="Normal"/>
    <w:qFormat/>
    <w:pPr>
      <w:keepNext/>
      <w:ind w:left="561"/>
      <w:outlineLvl w:val="6"/>
    </w:pPr>
    <w:rPr>
      <w:rFonts w:ascii="CBAMLM+Arial,Bold" w:hAnsi="CBAMLM+Arial,Bold"/>
      <w:color w:val="000000"/>
      <w:u w:val="single"/>
      <w:lang w:val="en-US"/>
    </w:rPr>
  </w:style>
  <w:style w:type="paragraph" w:styleId="Heading8">
    <w:name w:val="heading 8"/>
    <w:aliases w:val="Heading 8 littletitle"/>
    <w:basedOn w:val="Normal"/>
    <w:next w:val="Normal"/>
    <w:qFormat/>
    <w:pPr>
      <w:keepNext/>
      <w:outlineLvl w:val="7"/>
    </w:pPr>
    <w:rPr>
      <w:rFonts w:ascii="AHGKEG+Arial" w:hAnsi="AHGKEG+Arial"/>
      <w:b/>
      <w:bCs/>
      <w:color w:val="000000"/>
      <w:sz w:val="22"/>
      <w:szCs w:val="22"/>
      <w:lang w:eastAsia="en-GB"/>
    </w:rPr>
  </w:style>
  <w:style w:type="paragraph" w:styleId="Heading9">
    <w:name w:val="heading 9"/>
    <w:basedOn w:val="Normal"/>
    <w:next w:val="Normal"/>
    <w:qFormat/>
    <w:pPr>
      <w:keepNext/>
      <w:autoSpaceDE w:val="0"/>
      <w:autoSpaceDN w:val="0"/>
      <w:adjustRightInd w:val="0"/>
      <w:ind w:left="748"/>
      <w:outlineLvl w:val="8"/>
    </w:pPr>
    <w:rPr>
      <w:rFonts w:ascii="Arial,Bold" w:hAnsi="Arial,Bold"/>
      <w:b/>
      <w:b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CBAMLM+Arial,Bold" w:hAnsi="CBAMLM+Arial,Bold"/>
      <w:color w:val="000000"/>
      <w:sz w:val="24"/>
      <w:szCs w:val="24"/>
      <w:lang w:val="en-US" w:eastAsia="en-US"/>
    </w:rPr>
  </w:style>
  <w:style w:type="paragraph" w:styleId="TOC1">
    <w:name w:val="toc 1"/>
    <w:basedOn w:val="Normal"/>
    <w:next w:val="Normal"/>
    <w:autoRedefine/>
    <w:uiPriority w:val="39"/>
    <w:rsid w:val="003F1827"/>
    <w:pPr>
      <w:tabs>
        <w:tab w:val="right" w:leader="dot" w:pos="9016"/>
      </w:tabs>
      <w:autoSpaceDE w:val="0"/>
      <w:autoSpaceDN w:val="0"/>
      <w:adjustRightInd w:val="0"/>
      <w:jc w:val="both"/>
    </w:pPr>
    <w:rPr>
      <w:noProof/>
      <w:sz w:val="28"/>
      <w:szCs w:val="28"/>
      <w:lang w:val="en-US"/>
    </w:rPr>
  </w:style>
  <w:style w:type="paragraph" w:styleId="TOC2">
    <w:name w:val="toc 2"/>
    <w:basedOn w:val="Normal"/>
    <w:next w:val="Normal"/>
    <w:autoRedefine/>
    <w:uiPriority w:val="39"/>
    <w:rsid w:val="00F26C14"/>
    <w:pPr>
      <w:tabs>
        <w:tab w:val="right" w:leader="dot" w:pos="9016"/>
      </w:tabs>
    </w:pPr>
    <w:rPr>
      <w:noProof/>
      <w:sz w:val="28"/>
      <w:szCs w:val="28"/>
      <w:lang w:val="en-US"/>
    </w:rPr>
  </w:style>
  <w:style w:type="paragraph" w:styleId="TOC3">
    <w:name w:val="toc 3"/>
    <w:basedOn w:val="Normal"/>
    <w:next w:val="Normal"/>
    <w:autoRedefine/>
    <w:uiPriority w:val="39"/>
    <w:rsid w:val="002C5A3D"/>
    <w:pPr>
      <w:tabs>
        <w:tab w:val="left" w:pos="1440"/>
        <w:tab w:val="right" w:leader="dot" w:pos="9016"/>
      </w:tabs>
      <w:ind w:left="426"/>
      <w:jc w:val="both"/>
    </w:pPr>
    <w:rPr>
      <w:noProof/>
      <w:lang w:val="en-US"/>
    </w:rPr>
  </w:style>
  <w:style w:type="paragraph" w:styleId="TOC4">
    <w:name w:val="toc 4"/>
    <w:basedOn w:val="Normal"/>
    <w:next w:val="Normal"/>
    <w:autoRedefine/>
    <w:uiPriority w:val="39"/>
    <w:rsid w:val="003F1827"/>
    <w:pPr>
      <w:tabs>
        <w:tab w:val="left" w:pos="1440"/>
        <w:tab w:val="right" w:leader="dot" w:pos="9016"/>
      </w:tabs>
      <w:ind w:left="720" w:firstLine="414"/>
    </w:pPr>
    <w:rPr>
      <w:noProof/>
      <w:sz w:val="22"/>
      <w:lang w:val="en-US"/>
    </w:rPr>
  </w:style>
  <w:style w:type="paragraph" w:styleId="TOC5">
    <w:name w:val="toc 5"/>
    <w:basedOn w:val="Normal"/>
    <w:next w:val="Normal"/>
    <w:autoRedefine/>
    <w:uiPriority w:val="39"/>
    <w:rsid w:val="007D6638"/>
    <w:pPr>
      <w:tabs>
        <w:tab w:val="right" w:leader="dot" w:pos="9016"/>
      </w:tabs>
      <w:ind w:left="1134"/>
    </w:pPr>
    <w:rPr>
      <w:noProof/>
      <w:sz w:val="20"/>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Pr>
      <w:color w:val="0000FF"/>
      <w:u w:val="single"/>
    </w:rPr>
  </w:style>
  <w:style w:type="paragraph" w:styleId="Footer">
    <w:name w:val="footer"/>
    <w:basedOn w:val="Normal"/>
    <w:link w:val="FooterChar"/>
    <w:pPr>
      <w:tabs>
        <w:tab w:val="center" w:pos="4153"/>
        <w:tab w:val="right" w:pos="8306"/>
      </w:tabs>
    </w:pPr>
  </w:style>
  <w:style w:type="paragraph" w:customStyle="1" w:styleId="AquateraHeading111">
    <w:name w:val="Aquatera Heading 1.1.1"/>
    <w:basedOn w:val="Normal"/>
    <w:next w:val="Normal"/>
    <w:rPr>
      <w:rFonts w:ascii="Arial" w:hAnsi="Arial"/>
      <w:sz w:val="22"/>
    </w:rPr>
  </w:style>
  <w:style w:type="paragraph" w:styleId="BodyText">
    <w:name w:val="Body Text"/>
    <w:basedOn w:val="Normal"/>
    <w:semiHidden/>
    <w:rPr>
      <w:b/>
      <w:sz w:val="20"/>
      <w:lang w:eastAsia="en-GB"/>
    </w:rPr>
  </w:style>
  <w:style w:type="paragraph" w:customStyle="1" w:styleId="bullet1">
    <w:name w:val="bullet 1"/>
    <w:basedOn w:val="BodyText"/>
    <w:pPr>
      <w:numPr>
        <w:numId w:val="2"/>
      </w:numPr>
      <w:spacing w:before="60" w:after="120"/>
    </w:pPr>
    <w:rPr>
      <w:rFonts w:ascii="Tahoma" w:hAnsi="Tahoma"/>
      <w:b w:val="0"/>
      <w:sz w:val="22"/>
      <w:szCs w:val="20"/>
    </w:rPr>
  </w:style>
  <w:style w:type="paragraph" w:styleId="BodyTextIndent">
    <w:name w:val="Body Text Indent"/>
    <w:basedOn w:val="Normal"/>
    <w:semiHidden/>
    <w:pPr>
      <w:ind w:left="561"/>
    </w:pPr>
    <w:rPr>
      <w:rFonts w:ascii="AHGKEG+Arial" w:hAnsi="AHGKEG+Arial"/>
      <w:color w:val="000000"/>
      <w:sz w:val="22"/>
      <w:szCs w:val="22"/>
      <w:lang w:eastAsia="en-GB"/>
    </w:rPr>
  </w:style>
  <w:style w:type="paragraph" w:customStyle="1" w:styleId="TableText">
    <w:name w:val="TableText"/>
    <w:basedOn w:val="BodyText"/>
    <w:pPr>
      <w:spacing w:before="60" w:after="60"/>
      <w:ind w:left="72"/>
    </w:pPr>
    <w:rPr>
      <w:rFonts w:ascii="Tahoma" w:hAnsi="Tahoma"/>
      <w:b w:val="0"/>
      <w:sz w:val="18"/>
      <w:szCs w:val="20"/>
    </w:rPr>
  </w:style>
  <w:style w:type="paragraph" w:customStyle="1" w:styleId="TableColumnHeading">
    <w:name w:val="TableColumnHeading"/>
    <w:basedOn w:val="BodyText"/>
    <w:pPr>
      <w:spacing w:before="60" w:after="60"/>
      <w:jc w:val="center"/>
    </w:pPr>
    <w:rPr>
      <w:rFonts w:ascii="Tahoma" w:hAnsi="Tahoma"/>
      <w:szCs w:val="20"/>
      <w:lang w:eastAsia="en-US"/>
    </w:rPr>
  </w:style>
  <w:style w:type="paragraph" w:styleId="BodyTextIndent2">
    <w:name w:val="Body Text Indent 2"/>
    <w:basedOn w:val="Normal"/>
    <w:semiHidden/>
    <w:pPr>
      <w:autoSpaceDE w:val="0"/>
      <w:autoSpaceDN w:val="0"/>
      <w:adjustRightInd w:val="0"/>
      <w:ind w:left="748"/>
    </w:pPr>
    <w:rPr>
      <w:rFonts w:ascii="Arial" w:hAnsi="Arial" w:cs="Arial"/>
      <w:sz w:val="22"/>
      <w:lang w:val="en-US" w:eastAsia="en-GB"/>
    </w:rPr>
  </w:style>
  <w:style w:type="paragraph" w:styleId="Header">
    <w:name w:val="header"/>
    <w:basedOn w:val="Normal"/>
    <w:semiHidden/>
    <w:pPr>
      <w:tabs>
        <w:tab w:val="center" w:pos="4153"/>
        <w:tab w:val="right" w:pos="8306"/>
      </w:tabs>
    </w:pPr>
    <w:rPr>
      <w:lang w:eastAsia="en-GB"/>
    </w:rPr>
  </w:style>
  <w:style w:type="character" w:styleId="PageNumber">
    <w:name w:val="page number"/>
    <w:basedOn w:val="DefaultParagraphFont"/>
    <w:semiHidden/>
  </w:style>
  <w:style w:type="paragraph" w:customStyle="1" w:styleId="CM57">
    <w:name w:val="CM57"/>
    <w:basedOn w:val="Default"/>
    <w:next w:val="Default"/>
    <w:rPr>
      <w:color w:val="auto"/>
    </w:rPr>
  </w:style>
  <w:style w:type="paragraph" w:customStyle="1" w:styleId="CM59">
    <w:name w:val="CM59"/>
    <w:basedOn w:val="Default"/>
    <w:next w:val="Default"/>
    <w:rPr>
      <w:color w:val="auto"/>
    </w:rPr>
  </w:style>
  <w:style w:type="paragraph" w:customStyle="1" w:styleId="CM60">
    <w:name w:val="CM60"/>
    <w:basedOn w:val="Default"/>
    <w:next w:val="Default"/>
    <w:rPr>
      <w:color w:val="auto"/>
    </w:rPr>
  </w:style>
  <w:style w:type="paragraph" w:customStyle="1" w:styleId="CM61">
    <w:name w:val="CM61"/>
    <w:basedOn w:val="Default"/>
    <w:next w:val="Default"/>
    <w:rPr>
      <w:color w:val="auto"/>
    </w:rPr>
  </w:style>
  <w:style w:type="paragraph" w:customStyle="1" w:styleId="CM3">
    <w:name w:val="CM3"/>
    <w:basedOn w:val="Default"/>
    <w:next w:val="Default"/>
    <w:pPr>
      <w:spacing w:line="253" w:lineRule="atLeast"/>
    </w:pPr>
    <w:rPr>
      <w:color w:val="auto"/>
    </w:rPr>
  </w:style>
  <w:style w:type="paragraph" w:customStyle="1" w:styleId="CM62">
    <w:name w:val="CM62"/>
    <w:basedOn w:val="Default"/>
    <w:next w:val="Default"/>
    <w:rPr>
      <w:color w:val="auto"/>
    </w:rPr>
  </w:style>
  <w:style w:type="paragraph" w:customStyle="1" w:styleId="CM6">
    <w:name w:val="CM6"/>
    <w:basedOn w:val="Default"/>
    <w:next w:val="Default"/>
    <w:rPr>
      <w:color w:val="auto"/>
    </w:rPr>
  </w:style>
  <w:style w:type="paragraph" w:customStyle="1" w:styleId="CM65">
    <w:name w:val="CM65"/>
    <w:basedOn w:val="Default"/>
    <w:next w:val="Default"/>
    <w:rPr>
      <w:color w:val="auto"/>
    </w:rPr>
  </w:style>
  <w:style w:type="paragraph" w:customStyle="1" w:styleId="CM9">
    <w:name w:val="CM9"/>
    <w:basedOn w:val="Default"/>
    <w:next w:val="Default"/>
    <w:pPr>
      <w:spacing w:line="253" w:lineRule="atLeast"/>
    </w:pPr>
    <w:rPr>
      <w:color w:val="auto"/>
    </w:rPr>
  </w:style>
  <w:style w:type="paragraph" w:styleId="Caption">
    <w:name w:val="caption"/>
    <w:basedOn w:val="Normal"/>
    <w:next w:val="Normal"/>
    <w:qFormat/>
    <w:pPr>
      <w:tabs>
        <w:tab w:val="left" w:pos="1080"/>
      </w:tabs>
      <w:spacing w:before="120" w:after="120"/>
    </w:pPr>
    <w:rPr>
      <w:b/>
      <w:sz w:val="20"/>
      <w:szCs w:val="20"/>
      <w:lang w:eastAsia="en-GB"/>
    </w:rPr>
  </w:style>
  <w:style w:type="paragraph" w:styleId="BalloonText">
    <w:name w:val="Balloon Text"/>
    <w:basedOn w:val="Normal"/>
    <w:semiHidden/>
    <w:rPr>
      <w:rFonts w:ascii="Tahoma" w:hAnsi="Tahoma" w:cs="Tahoma"/>
      <w:sz w:val="16"/>
      <w:szCs w:val="16"/>
      <w:lang w:eastAsia="en-GB"/>
    </w:rPr>
  </w:style>
  <w:style w:type="paragraph" w:styleId="CommentText">
    <w:name w:val="annotation text"/>
    <w:basedOn w:val="Normal"/>
    <w:semiHidden/>
    <w:rPr>
      <w:sz w:val="20"/>
      <w:szCs w:val="20"/>
      <w:lang w:eastAsia="en-GB"/>
    </w:rPr>
  </w:style>
  <w:style w:type="paragraph" w:styleId="CommentSubject">
    <w:name w:val="annotation subject"/>
    <w:basedOn w:val="CommentText"/>
    <w:next w:val="CommentText"/>
    <w:semiHidden/>
    <w:rPr>
      <w:b/>
      <w:bCs/>
    </w:rPr>
  </w:style>
  <w:style w:type="paragraph" w:styleId="BodyText2">
    <w:name w:val="Body Text 2"/>
    <w:basedOn w:val="Normal"/>
    <w:semiHidden/>
    <w:rPr>
      <w:rFonts w:ascii="AHGKEG+Arial" w:hAnsi="AHGKEG+Arial"/>
      <w:sz w:val="22"/>
      <w:szCs w:val="22"/>
      <w:lang w:eastAsia="en-GB"/>
    </w:rPr>
  </w:style>
  <w:style w:type="paragraph" w:customStyle="1" w:styleId="CM70">
    <w:name w:val="CM70"/>
    <w:basedOn w:val="Normal"/>
    <w:next w:val="Normal"/>
    <w:pPr>
      <w:widowControl w:val="0"/>
      <w:autoSpaceDE w:val="0"/>
      <w:autoSpaceDN w:val="0"/>
      <w:adjustRightInd w:val="0"/>
    </w:pPr>
    <w:rPr>
      <w:rFonts w:ascii="CBAMLM+Arial,Bold" w:hAnsi="CBAMLM+Arial,Bold"/>
      <w:lang w:val="en-US"/>
    </w:rPr>
  </w:style>
  <w:style w:type="paragraph" w:customStyle="1" w:styleId="CM13">
    <w:name w:val="CM13"/>
    <w:basedOn w:val="Default"/>
    <w:next w:val="Default"/>
    <w:pPr>
      <w:spacing w:line="253" w:lineRule="atLeast"/>
    </w:pPr>
    <w:rPr>
      <w:color w:val="auto"/>
    </w:rPr>
  </w:style>
  <w:style w:type="paragraph" w:customStyle="1" w:styleId="CM73">
    <w:name w:val="CM73"/>
    <w:basedOn w:val="Default"/>
    <w:next w:val="Default"/>
    <w:rPr>
      <w:color w:val="auto"/>
    </w:rPr>
  </w:style>
  <w:style w:type="paragraph" w:styleId="BodyTextIndent3">
    <w:name w:val="Body Text Indent 3"/>
    <w:basedOn w:val="Normal"/>
    <w:semiHidden/>
    <w:pPr>
      <w:autoSpaceDE w:val="0"/>
      <w:autoSpaceDN w:val="0"/>
      <w:adjustRightInd w:val="0"/>
      <w:ind w:left="748"/>
    </w:pPr>
    <w:rPr>
      <w:rFonts w:ascii="Arial" w:hAnsi="Arial" w:cs="Arial"/>
      <w:color w:val="000000"/>
      <w:sz w:val="22"/>
      <w:szCs w:val="22"/>
      <w:lang w:val="en-US"/>
    </w:rPr>
  </w:style>
  <w:style w:type="paragraph" w:styleId="ListNumber">
    <w:name w:val="List Number"/>
    <w:basedOn w:val="Normal"/>
    <w:semiHidden/>
    <w:pPr>
      <w:numPr>
        <w:numId w:val="7"/>
      </w:numPr>
    </w:pPr>
    <w:rPr>
      <w:sz w:val="20"/>
      <w:szCs w:val="20"/>
      <w:lang w:eastAsia="en-GB"/>
    </w:rPr>
  </w:style>
  <w:style w:type="paragraph" w:styleId="ListBullet">
    <w:name w:val="List Bullet"/>
    <w:basedOn w:val="Normal"/>
    <w:autoRedefine/>
    <w:semiHidden/>
    <w:pPr>
      <w:tabs>
        <w:tab w:val="left" w:pos="935"/>
        <w:tab w:val="left" w:pos="1080"/>
        <w:tab w:val="left" w:pos="2160"/>
        <w:tab w:val="left" w:pos="2880"/>
        <w:tab w:val="left" w:pos="3600"/>
        <w:tab w:val="left" w:pos="4320"/>
      </w:tabs>
      <w:spacing w:after="120"/>
      <w:jc w:val="center"/>
    </w:pPr>
    <w:rPr>
      <w:b/>
      <w:bCs/>
      <w:kern w:val="22"/>
      <w:u w:val="single"/>
      <w:lang w:eastAsia="en-GB"/>
    </w:rPr>
  </w:style>
  <w:style w:type="paragraph" w:customStyle="1" w:styleId="bullet2">
    <w:name w:val="bullet 2"/>
    <w:basedOn w:val="BodyText"/>
    <w:pPr>
      <w:numPr>
        <w:numId w:val="6"/>
      </w:numPr>
      <w:spacing w:before="60" w:after="120"/>
    </w:pPr>
    <w:rPr>
      <w:rFonts w:ascii="Tahoma" w:hAnsi="Tahoma"/>
      <w:b w:val="0"/>
      <w:sz w:val="22"/>
      <w:szCs w:val="20"/>
    </w:rPr>
  </w:style>
  <w:style w:type="paragraph" w:styleId="ListBullet2">
    <w:name w:val="List Bullet 2"/>
    <w:basedOn w:val="ListNumber"/>
    <w:autoRedefine/>
    <w:semiHidden/>
    <w:pPr>
      <w:numPr>
        <w:numId w:val="5"/>
      </w:numPr>
      <w:tabs>
        <w:tab w:val="num" w:pos="360"/>
        <w:tab w:val="left" w:pos="720"/>
        <w:tab w:val="left" w:pos="1080"/>
        <w:tab w:val="num" w:pos="1209"/>
        <w:tab w:val="left" w:pos="1440"/>
        <w:tab w:val="left" w:pos="2160"/>
        <w:tab w:val="left" w:pos="2880"/>
        <w:tab w:val="left" w:pos="3600"/>
        <w:tab w:val="left" w:pos="4320"/>
      </w:tabs>
      <w:spacing w:after="120"/>
      <w:ind w:left="1080" w:firstLine="0"/>
    </w:pPr>
    <w:rPr>
      <w:rFonts w:ascii="Tahoma" w:hAnsi="Tahoma"/>
      <w:kern w:val="22"/>
      <w:sz w:val="22"/>
    </w:rPr>
  </w:style>
  <w:style w:type="paragraph" w:customStyle="1" w:styleId="BoxBullet">
    <w:name w:val="BoxBullet"/>
    <w:basedOn w:val="ListBullet"/>
    <w:pPr>
      <w:tabs>
        <w:tab w:val="num" w:pos="360"/>
      </w:tabs>
      <w:ind w:left="360" w:hanging="360"/>
    </w:pPr>
  </w:style>
  <w:style w:type="character" w:customStyle="1" w:styleId="BodyTextChar1">
    <w:name w:val="Body Text Char1"/>
    <w:rPr>
      <w:rFonts w:ascii="Tahoma" w:hAnsi="Tahoma"/>
      <w:sz w:val="22"/>
      <w:lang w:val="en-GB" w:eastAsia="en-GB" w:bidi="ar-SA"/>
    </w:rPr>
  </w:style>
  <w:style w:type="paragraph" w:customStyle="1" w:styleId="TableColHd">
    <w:name w:val="TableColHd"/>
    <w:basedOn w:val="TableText"/>
    <w:pPr>
      <w:ind w:left="0"/>
      <w:jc w:val="center"/>
    </w:pPr>
    <w:rPr>
      <w:rFonts w:ascii="Arial Narrow" w:hAnsi="Arial Narrow"/>
      <w:b/>
      <w:kern w:val="22"/>
      <w:sz w:val="24"/>
    </w:rPr>
  </w:style>
  <w:style w:type="paragraph" w:customStyle="1" w:styleId="TableText0">
    <w:name w:val="Table Text"/>
    <w:pPr>
      <w:widowControl w:val="0"/>
      <w:spacing w:before="60" w:after="60" w:line="220" w:lineRule="atLeast"/>
    </w:pPr>
    <w:rPr>
      <w:rFonts w:ascii="Garrison Sans" w:hAnsi="Garrison Sans"/>
    </w:rPr>
  </w:style>
  <w:style w:type="paragraph" w:customStyle="1" w:styleId="TableColHds">
    <w:name w:val="TableColHds"/>
    <w:pPr>
      <w:spacing w:line="280" w:lineRule="atLeast"/>
      <w:jc w:val="center"/>
    </w:pPr>
    <w:rPr>
      <w:rFonts w:ascii="Garrison Sans" w:hAnsi="Garrison Sans"/>
      <w:b/>
      <w:bCs/>
      <w:noProof/>
      <w:color w:val="FFFFFF"/>
    </w:rPr>
  </w:style>
  <w:style w:type="character" w:customStyle="1" w:styleId="BodyTextChar">
    <w:name w:val="Body Text Char"/>
    <w:rPr>
      <w:rFonts w:ascii="Tahoma" w:hAnsi="Tahoma"/>
      <w:kern w:val="22"/>
      <w:sz w:val="22"/>
      <w:lang w:val="en-GB" w:eastAsia="en-GB" w:bidi="ar-SA"/>
    </w:rPr>
  </w:style>
  <w:style w:type="paragraph" w:styleId="BlockText">
    <w:name w:val="Block Text"/>
    <w:basedOn w:val="Normal"/>
    <w:semiHidden/>
    <w:pPr>
      <w:tabs>
        <w:tab w:val="left" w:pos="360"/>
        <w:tab w:val="left" w:pos="720"/>
        <w:tab w:val="left" w:pos="1080"/>
        <w:tab w:val="left" w:pos="1440"/>
        <w:tab w:val="left" w:pos="2160"/>
        <w:tab w:val="left" w:pos="2880"/>
        <w:tab w:val="left" w:pos="3600"/>
        <w:tab w:val="left" w:pos="4320"/>
      </w:tabs>
      <w:spacing w:after="120"/>
      <w:jc w:val="both"/>
    </w:pPr>
    <w:rPr>
      <w:rFonts w:ascii="Tahoma" w:hAnsi="Tahoma"/>
      <w:kern w:val="22"/>
      <w:sz w:val="22"/>
      <w:szCs w:val="20"/>
      <w:lang w:eastAsia="en-GB"/>
    </w:rPr>
  </w:style>
  <w:style w:type="paragraph" w:customStyle="1" w:styleId="Tbbullt">
    <w:name w:val="Tbbullt"/>
    <w:basedOn w:val="Normal"/>
    <w:pPr>
      <w:numPr>
        <w:numId w:val="15"/>
      </w:numPr>
      <w:tabs>
        <w:tab w:val="left" w:pos="360"/>
        <w:tab w:val="left" w:pos="720"/>
        <w:tab w:val="left" w:pos="1080"/>
        <w:tab w:val="left" w:pos="1440"/>
        <w:tab w:val="left" w:pos="2160"/>
        <w:tab w:val="left" w:pos="2880"/>
        <w:tab w:val="left" w:pos="3600"/>
        <w:tab w:val="left" w:pos="4320"/>
      </w:tabs>
      <w:spacing w:after="120"/>
    </w:pPr>
    <w:rPr>
      <w:rFonts w:ascii="Arial Narrow" w:hAnsi="Arial Narrow"/>
      <w:kern w:val="22"/>
      <w:sz w:val="22"/>
      <w:szCs w:val="20"/>
    </w:rPr>
  </w:style>
  <w:style w:type="paragraph" w:customStyle="1" w:styleId="TableBult1">
    <w:name w:val="TableBult1"/>
    <w:basedOn w:val="ListBullet"/>
    <w:pPr>
      <w:numPr>
        <w:numId w:val="14"/>
      </w:numPr>
    </w:pPr>
    <w:rPr>
      <w:rFonts w:ascii="Arial Narrow" w:hAnsi="Arial Narrow"/>
      <w:lang w:eastAsia="en-US"/>
    </w:rPr>
  </w:style>
  <w:style w:type="paragraph" w:customStyle="1" w:styleId="AquateraHeading1">
    <w:name w:val="Aquatera Heading 1"/>
    <w:basedOn w:val="Normal"/>
    <w:next w:val="Normal"/>
    <w:pPr>
      <w:numPr>
        <w:numId w:val="16"/>
      </w:numPr>
    </w:pPr>
    <w:rPr>
      <w:rFonts w:ascii="Arial Black" w:hAnsi="Arial Black"/>
      <w:sz w:val="28"/>
    </w:rPr>
  </w:style>
  <w:style w:type="paragraph" w:customStyle="1" w:styleId="AquateraHeading2">
    <w:name w:val="Aquatera Heading 2"/>
    <w:basedOn w:val="Normal"/>
    <w:next w:val="Normal"/>
    <w:pPr>
      <w:numPr>
        <w:ilvl w:val="1"/>
        <w:numId w:val="18"/>
      </w:numPr>
    </w:pPr>
    <w:rPr>
      <w:rFonts w:ascii="Arial" w:hAnsi="Arial"/>
      <w:b/>
      <w:sz w:val="22"/>
    </w:rPr>
  </w:style>
  <w:style w:type="paragraph" w:customStyle="1" w:styleId="AquateraHeading3">
    <w:name w:val="Aquatera Heading 3"/>
    <w:basedOn w:val="Normal"/>
    <w:next w:val="Normal"/>
    <w:pPr>
      <w:numPr>
        <w:ilvl w:val="2"/>
        <w:numId w:val="17"/>
      </w:numPr>
    </w:pPr>
    <w:rPr>
      <w:rFonts w:ascii="Arial" w:hAnsi="Arial"/>
      <w:sz w:val="22"/>
    </w:rPr>
  </w:style>
  <w:style w:type="paragraph" w:customStyle="1" w:styleId="AquateraHeading4">
    <w:name w:val="Aquatera Heading 4"/>
    <w:basedOn w:val="Normal"/>
    <w:next w:val="Normal"/>
    <w:pPr>
      <w:numPr>
        <w:ilvl w:val="3"/>
        <w:numId w:val="18"/>
      </w:numPr>
    </w:pPr>
    <w:rPr>
      <w:rFonts w:ascii="Arial" w:hAnsi="Arial"/>
      <w:i/>
      <w:sz w:val="22"/>
    </w:rPr>
  </w:style>
  <w:style w:type="paragraph" w:customStyle="1" w:styleId="AquateraHeadingA1">
    <w:name w:val="Aquatera Heading A/1"/>
    <w:basedOn w:val="AquateraHeading1"/>
    <w:next w:val="Normal"/>
    <w:pPr>
      <w:numPr>
        <w:numId w:val="0"/>
      </w:numPr>
    </w:pPr>
  </w:style>
  <w:style w:type="paragraph" w:styleId="BodyText3">
    <w:name w:val="Body Text 3"/>
    <w:basedOn w:val="Default"/>
    <w:next w:val="Default"/>
    <w:semiHidden/>
    <w:pPr>
      <w:widowControl/>
    </w:pPr>
    <w:rPr>
      <w:rFonts w:ascii="CG Omega" w:hAnsi="CG Omega"/>
      <w:color w:val="auto"/>
      <w:sz w:val="20"/>
    </w:rPr>
  </w:style>
  <w:style w:type="paragraph" w:customStyle="1" w:styleId="NumbList">
    <w:name w:val="NumbList"/>
    <w:basedOn w:val="bullet1"/>
    <w:pPr>
      <w:numPr>
        <w:numId w:val="19"/>
      </w:numPr>
    </w:pPr>
    <w:rPr>
      <w:lang w:eastAsia="en-US"/>
    </w:rPr>
  </w:style>
  <w:style w:type="paragraph" w:customStyle="1" w:styleId="NumberLst">
    <w:name w:val="NumberLst"/>
    <w:basedOn w:val="ListBullet"/>
    <w:pPr>
      <w:numPr>
        <w:numId w:val="20"/>
      </w:numPr>
    </w:pPr>
    <w:rPr>
      <w:lang w:eastAsia="en-US"/>
    </w:rPr>
  </w:style>
  <w:style w:type="paragraph" w:styleId="NormalWeb">
    <w:name w:val="Normal (Web)"/>
    <w:basedOn w:val="Normal"/>
    <w:semiHidden/>
    <w:pPr>
      <w:spacing w:after="225"/>
    </w:pPr>
    <w:rPr>
      <w:rFonts w:ascii="Arial" w:eastAsia="Arial Unicode MS" w:hAnsi="Arial" w:cs="Arial"/>
    </w:rPr>
  </w:style>
  <w:style w:type="paragraph" w:customStyle="1" w:styleId="Bullet3">
    <w:name w:val="Bullet3"/>
    <w:basedOn w:val="bullet2"/>
    <w:pPr>
      <w:numPr>
        <w:numId w:val="4"/>
      </w:numPr>
      <w:ind w:left="0" w:firstLine="0"/>
    </w:pPr>
    <w:rPr>
      <w:sz w:val="18"/>
      <w:lang w:eastAsia="en-US"/>
    </w:rPr>
  </w:style>
  <w:style w:type="character" w:styleId="Strong">
    <w:name w:val="Strong"/>
    <w:qFormat/>
    <w:rPr>
      <w:b/>
      <w:bCs/>
    </w:rPr>
  </w:style>
  <w:style w:type="character" w:customStyle="1" w:styleId="normal1">
    <w:name w:val="normal1"/>
    <w:basedOn w:val="DefaultParagraphFont"/>
  </w:style>
  <w:style w:type="character" w:customStyle="1" w:styleId="street-address">
    <w:name w:val="street-address"/>
    <w:basedOn w:val="DefaultParagraphFont"/>
  </w:style>
  <w:style w:type="character" w:customStyle="1" w:styleId="locality">
    <w:name w:val="locality"/>
    <w:basedOn w:val="DefaultParagraphFont"/>
  </w:style>
  <w:style w:type="character" w:customStyle="1" w:styleId="postal-code">
    <w:name w:val="postal-code"/>
    <w:basedOn w:val="DefaultParagraphFont"/>
  </w:style>
  <w:style w:type="character" w:styleId="FollowedHyperlink">
    <w:name w:val="FollowedHyperlink"/>
    <w:semiHidden/>
    <w:rPr>
      <w:color w:val="800080"/>
      <w:u w:val="single"/>
    </w:rPr>
  </w:style>
  <w:style w:type="paragraph" w:styleId="EnvelopeAddress">
    <w:name w:val="envelope address"/>
    <w:basedOn w:val="Normal"/>
    <w:semiHidden/>
    <w:pPr>
      <w:framePr w:w="7920" w:h="1980" w:hRule="exact" w:hSpace="180" w:wrap="auto" w:hAnchor="page" w:xAlign="center" w:yAlign="bottom"/>
      <w:spacing w:line="264" w:lineRule="auto"/>
      <w:ind w:left="2880"/>
    </w:pPr>
    <w:rPr>
      <w:rFonts w:ascii="Arial" w:hAnsi="Arial"/>
      <w:sz w:val="22"/>
      <w:szCs w:val="20"/>
    </w:rPr>
  </w:style>
  <w:style w:type="paragraph" w:customStyle="1" w:styleId="TableBoxBullet">
    <w:name w:val="TableBoxBullet"/>
    <w:basedOn w:val="Normal"/>
    <w:pPr>
      <w:numPr>
        <w:numId w:val="22"/>
      </w:numPr>
      <w:tabs>
        <w:tab w:val="clear" w:pos="360"/>
        <w:tab w:val="num" w:pos="270"/>
        <w:tab w:val="left" w:pos="432"/>
        <w:tab w:val="num" w:pos="504"/>
      </w:tabs>
      <w:ind w:left="270" w:hanging="270"/>
    </w:pPr>
    <w:rPr>
      <w:sz w:val="20"/>
      <w:szCs w:val="20"/>
      <w:lang w:eastAsia="en-GB"/>
    </w:rPr>
  </w:style>
  <w:style w:type="paragraph" w:customStyle="1" w:styleId="TableRowLabel">
    <w:name w:val="TableRowLabel"/>
    <w:basedOn w:val="TableText"/>
    <w:pPr>
      <w:ind w:left="0"/>
    </w:pPr>
    <w:rPr>
      <w:rFonts w:ascii="Arial Narrow" w:hAnsi="Arial Narrow"/>
      <w:b/>
      <w:i/>
      <w:kern w:val="22"/>
      <w:sz w:val="22"/>
    </w:rPr>
  </w:style>
  <w:style w:type="character" w:customStyle="1" w:styleId="Heading4Char">
    <w:name w:val="Heading 4 Char"/>
    <w:rPr>
      <w:spacing w:val="20"/>
      <w:sz w:val="28"/>
    </w:rPr>
  </w:style>
  <w:style w:type="paragraph" w:customStyle="1" w:styleId="TableBOXBull">
    <w:name w:val="Table BOXBull"/>
    <w:basedOn w:val="Normal"/>
    <w:pPr>
      <w:tabs>
        <w:tab w:val="left" w:pos="720"/>
        <w:tab w:val="left" w:pos="1080"/>
        <w:tab w:val="left" w:pos="1440"/>
        <w:tab w:val="left" w:pos="1800"/>
        <w:tab w:val="left" w:pos="2160"/>
        <w:tab w:val="left" w:pos="2880"/>
        <w:tab w:val="left" w:pos="3600"/>
      </w:tabs>
      <w:spacing w:before="20"/>
      <w:ind w:left="288" w:hanging="288"/>
    </w:pPr>
    <w:rPr>
      <w:rFonts w:ascii="Arial Narrow" w:hAnsi="Arial Narrow"/>
      <w:sz w:val="20"/>
      <w:szCs w:val="20"/>
      <w:lang w:eastAsia="en-GB"/>
    </w:rPr>
  </w:style>
  <w:style w:type="paragraph" w:customStyle="1" w:styleId="TableBULL">
    <w:name w:val="TableBULL"/>
    <w:basedOn w:val="Normal"/>
    <w:pPr>
      <w:tabs>
        <w:tab w:val="left" w:pos="720"/>
        <w:tab w:val="left" w:pos="1080"/>
        <w:tab w:val="left" w:pos="1440"/>
        <w:tab w:val="left" w:pos="1800"/>
        <w:tab w:val="left" w:pos="2160"/>
        <w:tab w:val="left" w:pos="2880"/>
        <w:tab w:val="left" w:pos="3600"/>
      </w:tabs>
      <w:spacing w:before="40"/>
      <w:ind w:left="288" w:hanging="288"/>
    </w:pPr>
    <w:rPr>
      <w:rFonts w:ascii="Arial Narrow" w:hAnsi="Arial Narrow"/>
      <w:sz w:val="20"/>
      <w:szCs w:val="20"/>
      <w:lang w:eastAsia="en-GB"/>
    </w:rPr>
  </w:style>
  <w:style w:type="paragraph" w:styleId="Title">
    <w:name w:val="Title"/>
    <w:basedOn w:val="Default"/>
    <w:next w:val="Default"/>
    <w:qFormat/>
    <w:pPr>
      <w:widowControl/>
    </w:pPr>
    <w:rPr>
      <w:rFonts w:ascii="Arial" w:hAnsi="Arial"/>
      <w:color w:val="auto"/>
      <w:sz w:val="20"/>
    </w:rPr>
  </w:style>
  <w:style w:type="table" w:customStyle="1" w:styleId="TableGrid1">
    <w:name w:val="Table Grid1"/>
    <w:basedOn w:val="TableNormal"/>
    <w:next w:val="TableGrid"/>
    <w:uiPriority w:val="59"/>
    <w:rsid w:val="00C5725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572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725F"/>
    <w:pPr>
      <w:spacing w:after="200" w:line="276" w:lineRule="auto"/>
      <w:ind w:left="720"/>
      <w:contextualSpacing/>
    </w:pPr>
    <w:rPr>
      <w:rFonts w:ascii="Calibri" w:eastAsia="Calibri" w:hAnsi="Calibri"/>
      <w:sz w:val="22"/>
      <w:szCs w:val="22"/>
    </w:rPr>
  </w:style>
  <w:style w:type="character" w:customStyle="1" w:styleId="FooterChar">
    <w:name w:val="Footer Char"/>
    <w:link w:val="Footer"/>
    <w:uiPriority w:val="99"/>
    <w:rsid w:val="00701A58"/>
    <w:rPr>
      <w:sz w:val="24"/>
      <w:szCs w:val="24"/>
      <w:lang w:eastAsia="en-US"/>
    </w:rPr>
  </w:style>
  <w:style w:type="table" w:customStyle="1" w:styleId="Ascendesuggested1">
    <w:name w:val="Ascende suggested1"/>
    <w:basedOn w:val="TableNormal"/>
    <w:next w:val="TableContemporary"/>
    <w:semiHidden/>
    <w:unhideWhenUsed/>
    <w:rsid w:val="00703F61"/>
    <w:rPr>
      <w:rFonts w:ascii="Calibri" w:hAnsi="Calibri"/>
      <w:lang w:val="en-US" w:eastAsia="en-US"/>
    </w:rPr>
    <w:tblPr>
      <w:tblStyleRowBandSize w:val="1"/>
      <w:tblInd w:w="0" w:type="nil"/>
      <w:tblBorders>
        <w:insideH w:val="single" w:sz="18" w:space="0" w:color="FFFFFF"/>
        <w:insideV w:val="single" w:sz="18" w:space="0" w:color="FFFFFF"/>
      </w:tblBorders>
      <w:tblCellMar>
        <w:top w:w="43" w:type="dxa"/>
        <w:left w:w="115" w:type="dxa"/>
        <w:bottom w:w="43" w:type="dxa"/>
        <w:right w:w="115" w:type="dxa"/>
      </w:tblCellMar>
    </w:tblPr>
    <w:tblStylePr w:type="firstRow">
      <w:pPr>
        <w:jc w:val="left"/>
      </w:pPr>
      <w:rPr>
        <w:rFonts w:ascii="Calibri" w:hAnsi="Calibri" w:hint="default"/>
        <w:b/>
        <w:bCs/>
        <w:color w:val="auto"/>
        <w:sz w:val="28"/>
        <w:szCs w:val="28"/>
      </w:rPr>
      <w:tblPr/>
      <w:tcPr>
        <w:shd w:val="clear" w:color="auto" w:fill="5B9BD5"/>
      </w:tcPr>
    </w:tblStylePr>
    <w:tblStylePr w:type="band1Horz">
      <w:rPr>
        <w:color w:val="auto"/>
      </w:rPr>
      <w:tblPr/>
      <w:tcPr>
        <w:shd w:val="clear" w:color="auto" w:fill="D9D9D9"/>
      </w:tcPr>
    </w:tblStylePr>
    <w:tblStylePr w:type="band2Horz">
      <w:rPr>
        <w:color w:val="auto"/>
      </w:rPr>
      <w:tblPr/>
      <w:tcPr>
        <w:shd w:val="clear" w:color="auto" w:fill="D9D9D9"/>
      </w:tcPr>
    </w:tblStylePr>
  </w:style>
  <w:style w:type="table" w:styleId="TableContemporary">
    <w:name w:val="Table Contemporary"/>
    <w:basedOn w:val="TableNormal"/>
    <w:uiPriority w:val="99"/>
    <w:semiHidden/>
    <w:unhideWhenUsed/>
    <w:rsid w:val="00703F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basedOn w:val="DefaultParagraphFont"/>
    <w:uiPriority w:val="99"/>
    <w:semiHidden/>
    <w:unhideWhenUsed/>
    <w:rsid w:val="00A478D1"/>
    <w:rPr>
      <w:sz w:val="16"/>
      <w:szCs w:val="16"/>
    </w:rPr>
  </w:style>
  <w:style w:type="paragraph" w:styleId="Revision">
    <w:name w:val="Revision"/>
    <w:hidden/>
    <w:uiPriority w:val="99"/>
    <w:semiHidden/>
    <w:rsid w:val="00DB711B"/>
    <w:rPr>
      <w:sz w:val="24"/>
      <w:szCs w:val="24"/>
      <w:lang w:eastAsia="en-US"/>
    </w:rPr>
  </w:style>
  <w:style w:type="table" w:customStyle="1" w:styleId="TableGrid2">
    <w:name w:val="Table Grid2"/>
    <w:basedOn w:val="TableNormal"/>
    <w:next w:val="TableGrid"/>
    <w:rsid w:val="009D71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9.png"/><Relationship Id="rId42" Type="http://schemas.openxmlformats.org/officeDocument/2006/relationships/image" Target="media/image20.jpeg"/><Relationship Id="rId47" Type="http://schemas.openxmlformats.org/officeDocument/2006/relationships/image" Target="media/image230.jpeg"/><Relationship Id="rId63" Type="http://schemas.openxmlformats.org/officeDocument/2006/relationships/image" Target="media/image35.jpeg"/><Relationship Id="rId68" Type="http://schemas.openxmlformats.org/officeDocument/2006/relationships/image" Target="media/image40.wmf"/><Relationship Id="rId16" Type="http://schemas.openxmlformats.org/officeDocument/2006/relationships/image" Target="media/image4.jpeg"/><Relationship Id="rId11" Type="http://schemas.openxmlformats.org/officeDocument/2006/relationships/header" Target="header2.xml"/><Relationship Id="rId32" Type="http://schemas.openxmlformats.org/officeDocument/2006/relationships/hyperlink" Target="http://www.forthports.co.uk/marine/safety/" TargetMode="External"/><Relationship Id="rId37" Type="http://schemas.openxmlformats.org/officeDocument/2006/relationships/image" Target="media/image15.jpeg"/><Relationship Id="rId53" Type="http://schemas.openxmlformats.org/officeDocument/2006/relationships/image" Target="media/image29.wmf"/><Relationship Id="rId58" Type="http://schemas.openxmlformats.org/officeDocument/2006/relationships/image" Target="media/image32.png"/><Relationship Id="rId74" Type="http://schemas.openxmlformats.org/officeDocument/2006/relationships/image" Target="media/image46.jpeg"/><Relationship Id="rId79"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image" Target="media/image7.pn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12.wmf"/><Relationship Id="rId35" Type="http://schemas.openxmlformats.org/officeDocument/2006/relationships/hyperlink" Target="http://www.forthports.co.uk/marine/information/" TargetMode="External"/><Relationship Id="rId43" Type="http://schemas.openxmlformats.org/officeDocument/2006/relationships/image" Target="media/image21.wmf"/><Relationship Id="rId48" Type="http://schemas.openxmlformats.org/officeDocument/2006/relationships/image" Target="media/image24.jpeg"/><Relationship Id="rId56" Type="http://schemas.openxmlformats.org/officeDocument/2006/relationships/image" Target="media/image31.png"/><Relationship Id="rId64" Type="http://schemas.openxmlformats.org/officeDocument/2006/relationships/image" Target="media/image36.png"/><Relationship Id="rId69" Type="http://schemas.openxmlformats.org/officeDocument/2006/relationships/image" Target="media/image41.jpeg"/><Relationship Id="rId77" Type="http://schemas.openxmlformats.org/officeDocument/2006/relationships/image" Target="media/image49.jpeg"/><Relationship Id="rId8" Type="http://schemas.openxmlformats.org/officeDocument/2006/relationships/image" Target="media/image2.jpeg"/><Relationship Id="rId51" Type="http://schemas.openxmlformats.org/officeDocument/2006/relationships/image" Target="media/image27.jpeg"/><Relationship Id="rId72" Type="http://schemas.openxmlformats.org/officeDocument/2006/relationships/image" Target="media/image44.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hyperlink" Target="http://www.forthports.co.uk/marine/information/" TargetMode="External"/><Relationship Id="rId38" Type="http://schemas.openxmlformats.org/officeDocument/2006/relationships/image" Target="media/image16.wmf"/><Relationship Id="rId46" Type="http://schemas.openxmlformats.org/officeDocument/2006/relationships/image" Target="media/image23.jpeg"/><Relationship Id="rId59" Type="http://schemas.openxmlformats.org/officeDocument/2006/relationships/image" Target="media/image33.png"/><Relationship Id="rId67" Type="http://schemas.openxmlformats.org/officeDocument/2006/relationships/image" Target="media/image39.png"/><Relationship Id="rId20" Type="http://schemas.openxmlformats.org/officeDocument/2006/relationships/image" Target="media/image8.png"/><Relationship Id="rId41" Type="http://schemas.openxmlformats.org/officeDocument/2006/relationships/image" Target="media/image19.wmf"/><Relationship Id="rId54" Type="http://schemas.openxmlformats.org/officeDocument/2006/relationships/oleObject" Target="embeddings/oleObject1.bin"/><Relationship Id="rId62" Type="http://schemas.openxmlformats.org/officeDocument/2006/relationships/hyperlink" Target="https://sitelink.nature.scot/site/" TargetMode="External"/><Relationship Id="rId70" Type="http://schemas.openxmlformats.org/officeDocument/2006/relationships/image" Target="media/image42.jpeg"/><Relationship Id="rId75"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10.jpeg"/><Relationship Id="rId36" Type="http://schemas.openxmlformats.org/officeDocument/2006/relationships/image" Target="media/image14.png"/><Relationship Id="rId49" Type="http://schemas.openxmlformats.org/officeDocument/2006/relationships/image" Target="media/image25.jpeg"/><Relationship Id="rId57" Type="http://schemas.openxmlformats.org/officeDocument/2006/relationships/hyperlink" Target="https://sitelink.nature.scot/site/8257" TargetMode="External"/><Relationship Id="rId10"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image" Target="media/image22.wmf"/><Relationship Id="rId52" Type="http://schemas.openxmlformats.org/officeDocument/2006/relationships/image" Target="media/image28.jpeg"/><Relationship Id="rId60" Type="http://schemas.openxmlformats.org/officeDocument/2006/relationships/hyperlink" Target="https://sitelink.nature.scot/site/8501" TargetMode="External"/><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tns@forthports.co.uk" TargetMode="Externa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17.png"/><Relationship Id="rId34" Type="http://schemas.openxmlformats.org/officeDocument/2006/relationships/hyperlink" Target="http://www.forthports.co.uk/marine/notices-to-mariners/" TargetMode="External"/><Relationship Id="rId50" Type="http://schemas.openxmlformats.org/officeDocument/2006/relationships/image" Target="media/image26.jpeg"/><Relationship Id="rId55" Type="http://schemas.openxmlformats.org/officeDocument/2006/relationships/image" Target="media/image30.png"/><Relationship Id="rId76"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43.jpe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footer" Target="footer4.xml"/><Relationship Id="rId40" Type="http://schemas.openxmlformats.org/officeDocument/2006/relationships/image" Target="media/image18.jpeg"/><Relationship Id="rId45" Type="http://schemas.openxmlformats.org/officeDocument/2006/relationships/hyperlink" Target="https://www.gov.uk/government/publications/scientific-technical-and-operational-advice-notes-stop-notes" TargetMode="External"/><Relationship Id="rId66"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79D4A-9504-4319-B04F-1C9F7DCF8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22098</Words>
  <Characters>133311</Characters>
  <Application>Microsoft Office Word</Application>
  <DocSecurity>0</DocSecurity>
  <Lines>1110</Lines>
  <Paragraphs>310</Paragraphs>
  <ScaleCrop>false</ScaleCrop>
  <HeadingPairs>
    <vt:vector size="2" baseType="variant">
      <vt:variant>
        <vt:lpstr>Title</vt:lpstr>
      </vt:variant>
      <vt:variant>
        <vt:i4>1</vt:i4>
      </vt:variant>
    </vt:vector>
  </HeadingPairs>
  <TitlesOfParts>
    <vt:vector size="1" baseType="lpstr">
      <vt:lpstr>Preface</vt:lpstr>
    </vt:vector>
  </TitlesOfParts>
  <Company>Forth Ports Plc., Grangemouth.</Company>
  <LinksUpToDate>false</LinksUpToDate>
  <CharactersWithSpaces>155099</CharactersWithSpaces>
  <SharedDoc>false</SharedDoc>
  <HLinks>
    <vt:vector size="822" baseType="variant">
      <vt:variant>
        <vt:i4>1966137</vt:i4>
      </vt:variant>
      <vt:variant>
        <vt:i4>815</vt:i4>
      </vt:variant>
      <vt:variant>
        <vt:i4>0</vt:i4>
      </vt:variant>
      <vt:variant>
        <vt:i4>5</vt:i4>
      </vt:variant>
      <vt:variant>
        <vt:lpwstr/>
      </vt:variant>
      <vt:variant>
        <vt:lpwstr>_Toc529965378</vt:lpwstr>
      </vt:variant>
      <vt:variant>
        <vt:i4>1966137</vt:i4>
      </vt:variant>
      <vt:variant>
        <vt:i4>809</vt:i4>
      </vt:variant>
      <vt:variant>
        <vt:i4>0</vt:i4>
      </vt:variant>
      <vt:variant>
        <vt:i4>5</vt:i4>
      </vt:variant>
      <vt:variant>
        <vt:lpwstr/>
      </vt:variant>
      <vt:variant>
        <vt:lpwstr>_Toc529965377</vt:lpwstr>
      </vt:variant>
      <vt:variant>
        <vt:i4>1966137</vt:i4>
      </vt:variant>
      <vt:variant>
        <vt:i4>803</vt:i4>
      </vt:variant>
      <vt:variant>
        <vt:i4>0</vt:i4>
      </vt:variant>
      <vt:variant>
        <vt:i4>5</vt:i4>
      </vt:variant>
      <vt:variant>
        <vt:lpwstr/>
      </vt:variant>
      <vt:variant>
        <vt:lpwstr>_Toc529965376</vt:lpwstr>
      </vt:variant>
      <vt:variant>
        <vt:i4>1966137</vt:i4>
      </vt:variant>
      <vt:variant>
        <vt:i4>797</vt:i4>
      </vt:variant>
      <vt:variant>
        <vt:i4>0</vt:i4>
      </vt:variant>
      <vt:variant>
        <vt:i4>5</vt:i4>
      </vt:variant>
      <vt:variant>
        <vt:lpwstr/>
      </vt:variant>
      <vt:variant>
        <vt:lpwstr>_Toc529965375</vt:lpwstr>
      </vt:variant>
      <vt:variant>
        <vt:i4>1966137</vt:i4>
      </vt:variant>
      <vt:variant>
        <vt:i4>791</vt:i4>
      </vt:variant>
      <vt:variant>
        <vt:i4>0</vt:i4>
      </vt:variant>
      <vt:variant>
        <vt:i4>5</vt:i4>
      </vt:variant>
      <vt:variant>
        <vt:lpwstr/>
      </vt:variant>
      <vt:variant>
        <vt:lpwstr>_Toc529965374</vt:lpwstr>
      </vt:variant>
      <vt:variant>
        <vt:i4>1966137</vt:i4>
      </vt:variant>
      <vt:variant>
        <vt:i4>785</vt:i4>
      </vt:variant>
      <vt:variant>
        <vt:i4>0</vt:i4>
      </vt:variant>
      <vt:variant>
        <vt:i4>5</vt:i4>
      </vt:variant>
      <vt:variant>
        <vt:lpwstr/>
      </vt:variant>
      <vt:variant>
        <vt:lpwstr>_Toc529965373</vt:lpwstr>
      </vt:variant>
      <vt:variant>
        <vt:i4>1966137</vt:i4>
      </vt:variant>
      <vt:variant>
        <vt:i4>779</vt:i4>
      </vt:variant>
      <vt:variant>
        <vt:i4>0</vt:i4>
      </vt:variant>
      <vt:variant>
        <vt:i4>5</vt:i4>
      </vt:variant>
      <vt:variant>
        <vt:lpwstr/>
      </vt:variant>
      <vt:variant>
        <vt:lpwstr>_Toc529965372</vt:lpwstr>
      </vt:variant>
      <vt:variant>
        <vt:i4>1966137</vt:i4>
      </vt:variant>
      <vt:variant>
        <vt:i4>773</vt:i4>
      </vt:variant>
      <vt:variant>
        <vt:i4>0</vt:i4>
      </vt:variant>
      <vt:variant>
        <vt:i4>5</vt:i4>
      </vt:variant>
      <vt:variant>
        <vt:lpwstr/>
      </vt:variant>
      <vt:variant>
        <vt:lpwstr>_Toc529965371</vt:lpwstr>
      </vt:variant>
      <vt:variant>
        <vt:i4>1966137</vt:i4>
      </vt:variant>
      <vt:variant>
        <vt:i4>767</vt:i4>
      </vt:variant>
      <vt:variant>
        <vt:i4>0</vt:i4>
      </vt:variant>
      <vt:variant>
        <vt:i4>5</vt:i4>
      </vt:variant>
      <vt:variant>
        <vt:lpwstr/>
      </vt:variant>
      <vt:variant>
        <vt:lpwstr>_Toc529965370</vt:lpwstr>
      </vt:variant>
      <vt:variant>
        <vt:i4>2031673</vt:i4>
      </vt:variant>
      <vt:variant>
        <vt:i4>761</vt:i4>
      </vt:variant>
      <vt:variant>
        <vt:i4>0</vt:i4>
      </vt:variant>
      <vt:variant>
        <vt:i4>5</vt:i4>
      </vt:variant>
      <vt:variant>
        <vt:lpwstr/>
      </vt:variant>
      <vt:variant>
        <vt:lpwstr>_Toc529965369</vt:lpwstr>
      </vt:variant>
      <vt:variant>
        <vt:i4>2031673</vt:i4>
      </vt:variant>
      <vt:variant>
        <vt:i4>755</vt:i4>
      </vt:variant>
      <vt:variant>
        <vt:i4>0</vt:i4>
      </vt:variant>
      <vt:variant>
        <vt:i4>5</vt:i4>
      </vt:variant>
      <vt:variant>
        <vt:lpwstr/>
      </vt:variant>
      <vt:variant>
        <vt:lpwstr>_Toc529965368</vt:lpwstr>
      </vt:variant>
      <vt:variant>
        <vt:i4>2031673</vt:i4>
      </vt:variant>
      <vt:variant>
        <vt:i4>749</vt:i4>
      </vt:variant>
      <vt:variant>
        <vt:i4>0</vt:i4>
      </vt:variant>
      <vt:variant>
        <vt:i4>5</vt:i4>
      </vt:variant>
      <vt:variant>
        <vt:lpwstr/>
      </vt:variant>
      <vt:variant>
        <vt:lpwstr>_Toc529965367</vt:lpwstr>
      </vt:variant>
      <vt:variant>
        <vt:i4>2031673</vt:i4>
      </vt:variant>
      <vt:variant>
        <vt:i4>743</vt:i4>
      </vt:variant>
      <vt:variant>
        <vt:i4>0</vt:i4>
      </vt:variant>
      <vt:variant>
        <vt:i4>5</vt:i4>
      </vt:variant>
      <vt:variant>
        <vt:lpwstr/>
      </vt:variant>
      <vt:variant>
        <vt:lpwstr>_Toc529965366</vt:lpwstr>
      </vt:variant>
      <vt:variant>
        <vt:i4>2031673</vt:i4>
      </vt:variant>
      <vt:variant>
        <vt:i4>737</vt:i4>
      </vt:variant>
      <vt:variant>
        <vt:i4>0</vt:i4>
      </vt:variant>
      <vt:variant>
        <vt:i4>5</vt:i4>
      </vt:variant>
      <vt:variant>
        <vt:lpwstr/>
      </vt:variant>
      <vt:variant>
        <vt:lpwstr>_Toc529965365</vt:lpwstr>
      </vt:variant>
      <vt:variant>
        <vt:i4>2031673</vt:i4>
      </vt:variant>
      <vt:variant>
        <vt:i4>731</vt:i4>
      </vt:variant>
      <vt:variant>
        <vt:i4>0</vt:i4>
      </vt:variant>
      <vt:variant>
        <vt:i4>5</vt:i4>
      </vt:variant>
      <vt:variant>
        <vt:lpwstr/>
      </vt:variant>
      <vt:variant>
        <vt:lpwstr>_Toc529965364</vt:lpwstr>
      </vt:variant>
      <vt:variant>
        <vt:i4>2031673</vt:i4>
      </vt:variant>
      <vt:variant>
        <vt:i4>725</vt:i4>
      </vt:variant>
      <vt:variant>
        <vt:i4>0</vt:i4>
      </vt:variant>
      <vt:variant>
        <vt:i4>5</vt:i4>
      </vt:variant>
      <vt:variant>
        <vt:lpwstr/>
      </vt:variant>
      <vt:variant>
        <vt:lpwstr>_Toc529965363</vt:lpwstr>
      </vt:variant>
      <vt:variant>
        <vt:i4>2031673</vt:i4>
      </vt:variant>
      <vt:variant>
        <vt:i4>719</vt:i4>
      </vt:variant>
      <vt:variant>
        <vt:i4>0</vt:i4>
      </vt:variant>
      <vt:variant>
        <vt:i4>5</vt:i4>
      </vt:variant>
      <vt:variant>
        <vt:lpwstr/>
      </vt:variant>
      <vt:variant>
        <vt:lpwstr>_Toc529965362</vt:lpwstr>
      </vt:variant>
      <vt:variant>
        <vt:i4>2031673</vt:i4>
      </vt:variant>
      <vt:variant>
        <vt:i4>713</vt:i4>
      </vt:variant>
      <vt:variant>
        <vt:i4>0</vt:i4>
      </vt:variant>
      <vt:variant>
        <vt:i4>5</vt:i4>
      </vt:variant>
      <vt:variant>
        <vt:lpwstr/>
      </vt:variant>
      <vt:variant>
        <vt:lpwstr>_Toc529965361</vt:lpwstr>
      </vt:variant>
      <vt:variant>
        <vt:i4>2031673</vt:i4>
      </vt:variant>
      <vt:variant>
        <vt:i4>707</vt:i4>
      </vt:variant>
      <vt:variant>
        <vt:i4>0</vt:i4>
      </vt:variant>
      <vt:variant>
        <vt:i4>5</vt:i4>
      </vt:variant>
      <vt:variant>
        <vt:lpwstr/>
      </vt:variant>
      <vt:variant>
        <vt:lpwstr>_Toc529965360</vt:lpwstr>
      </vt:variant>
      <vt:variant>
        <vt:i4>1835065</vt:i4>
      </vt:variant>
      <vt:variant>
        <vt:i4>701</vt:i4>
      </vt:variant>
      <vt:variant>
        <vt:i4>0</vt:i4>
      </vt:variant>
      <vt:variant>
        <vt:i4>5</vt:i4>
      </vt:variant>
      <vt:variant>
        <vt:lpwstr/>
      </vt:variant>
      <vt:variant>
        <vt:lpwstr>_Toc529965359</vt:lpwstr>
      </vt:variant>
      <vt:variant>
        <vt:i4>1835065</vt:i4>
      </vt:variant>
      <vt:variant>
        <vt:i4>695</vt:i4>
      </vt:variant>
      <vt:variant>
        <vt:i4>0</vt:i4>
      </vt:variant>
      <vt:variant>
        <vt:i4>5</vt:i4>
      </vt:variant>
      <vt:variant>
        <vt:lpwstr/>
      </vt:variant>
      <vt:variant>
        <vt:lpwstr>_Toc529965358</vt:lpwstr>
      </vt:variant>
      <vt:variant>
        <vt:i4>1835065</vt:i4>
      </vt:variant>
      <vt:variant>
        <vt:i4>689</vt:i4>
      </vt:variant>
      <vt:variant>
        <vt:i4>0</vt:i4>
      </vt:variant>
      <vt:variant>
        <vt:i4>5</vt:i4>
      </vt:variant>
      <vt:variant>
        <vt:lpwstr/>
      </vt:variant>
      <vt:variant>
        <vt:lpwstr>_Toc529965357</vt:lpwstr>
      </vt:variant>
      <vt:variant>
        <vt:i4>1835065</vt:i4>
      </vt:variant>
      <vt:variant>
        <vt:i4>683</vt:i4>
      </vt:variant>
      <vt:variant>
        <vt:i4>0</vt:i4>
      </vt:variant>
      <vt:variant>
        <vt:i4>5</vt:i4>
      </vt:variant>
      <vt:variant>
        <vt:lpwstr/>
      </vt:variant>
      <vt:variant>
        <vt:lpwstr>_Toc529965356</vt:lpwstr>
      </vt:variant>
      <vt:variant>
        <vt:i4>1835065</vt:i4>
      </vt:variant>
      <vt:variant>
        <vt:i4>677</vt:i4>
      </vt:variant>
      <vt:variant>
        <vt:i4>0</vt:i4>
      </vt:variant>
      <vt:variant>
        <vt:i4>5</vt:i4>
      </vt:variant>
      <vt:variant>
        <vt:lpwstr/>
      </vt:variant>
      <vt:variant>
        <vt:lpwstr>_Toc529965355</vt:lpwstr>
      </vt:variant>
      <vt:variant>
        <vt:i4>1835065</vt:i4>
      </vt:variant>
      <vt:variant>
        <vt:i4>671</vt:i4>
      </vt:variant>
      <vt:variant>
        <vt:i4>0</vt:i4>
      </vt:variant>
      <vt:variant>
        <vt:i4>5</vt:i4>
      </vt:variant>
      <vt:variant>
        <vt:lpwstr/>
      </vt:variant>
      <vt:variant>
        <vt:lpwstr>_Toc529965354</vt:lpwstr>
      </vt:variant>
      <vt:variant>
        <vt:i4>1835065</vt:i4>
      </vt:variant>
      <vt:variant>
        <vt:i4>665</vt:i4>
      </vt:variant>
      <vt:variant>
        <vt:i4>0</vt:i4>
      </vt:variant>
      <vt:variant>
        <vt:i4>5</vt:i4>
      </vt:variant>
      <vt:variant>
        <vt:lpwstr/>
      </vt:variant>
      <vt:variant>
        <vt:lpwstr>_Toc529965353</vt:lpwstr>
      </vt:variant>
      <vt:variant>
        <vt:i4>1835065</vt:i4>
      </vt:variant>
      <vt:variant>
        <vt:i4>659</vt:i4>
      </vt:variant>
      <vt:variant>
        <vt:i4>0</vt:i4>
      </vt:variant>
      <vt:variant>
        <vt:i4>5</vt:i4>
      </vt:variant>
      <vt:variant>
        <vt:lpwstr/>
      </vt:variant>
      <vt:variant>
        <vt:lpwstr>_Toc529965352</vt:lpwstr>
      </vt:variant>
      <vt:variant>
        <vt:i4>1835065</vt:i4>
      </vt:variant>
      <vt:variant>
        <vt:i4>653</vt:i4>
      </vt:variant>
      <vt:variant>
        <vt:i4>0</vt:i4>
      </vt:variant>
      <vt:variant>
        <vt:i4>5</vt:i4>
      </vt:variant>
      <vt:variant>
        <vt:lpwstr/>
      </vt:variant>
      <vt:variant>
        <vt:lpwstr>_Toc529965351</vt:lpwstr>
      </vt:variant>
      <vt:variant>
        <vt:i4>1835065</vt:i4>
      </vt:variant>
      <vt:variant>
        <vt:i4>647</vt:i4>
      </vt:variant>
      <vt:variant>
        <vt:i4>0</vt:i4>
      </vt:variant>
      <vt:variant>
        <vt:i4>5</vt:i4>
      </vt:variant>
      <vt:variant>
        <vt:lpwstr/>
      </vt:variant>
      <vt:variant>
        <vt:lpwstr>_Toc529965350</vt:lpwstr>
      </vt:variant>
      <vt:variant>
        <vt:i4>1900601</vt:i4>
      </vt:variant>
      <vt:variant>
        <vt:i4>641</vt:i4>
      </vt:variant>
      <vt:variant>
        <vt:i4>0</vt:i4>
      </vt:variant>
      <vt:variant>
        <vt:i4>5</vt:i4>
      </vt:variant>
      <vt:variant>
        <vt:lpwstr/>
      </vt:variant>
      <vt:variant>
        <vt:lpwstr>_Toc529965349</vt:lpwstr>
      </vt:variant>
      <vt:variant>
        <vt:i4>1900601</vt:i4>
      </vt:variant>
      <vt:variant>
        <vt:i4>635</vt:i4>
      </vt:variant>
      <vt:variant>
        <vt:i4>0</vt:i4>
      </vt:variant>
      <vt:variant>
        <vt:i4>5</vt:i4>
      </vt:variant>
      <vt:variant>
        <vt:lpwstr/>
      </vt:variant>
      <vt:variant>
        <vt:lpwstr>_Toc529965348</vt:lpwstr>
      </vt:variant>
      <vt:variant>
        <vt:i4>1900601</vt:i4>
      </vt:variant>
      <vt:variant>
        <vt:i4>629</vt:i4>
      </vt:variant>
      <vt:variant>
        <vt:i4>0</vt:i4>
      </vt:variant>
      <vt:variant>
        <vt:i4>5</vt:i4>
      </vt:variant>
      <vt:variant>
        <vt:lpwstr/>
      </vt:variant>
      <vt:variant>
        <vt:lpwstr>_Toc529965347</vt:lpwstr>
      </vt:variant>
      <vt:variant>
        <vt:i4>1900601</vt:i4>
      </vt:variant>
      <vt:variant>
        <vt:i4>623</vt:i4>
      </vt:variant>
      <vt:variant>
        <vt:i4>0</vt:i4>
      </vt:variant>
      <vt:variant>
        <vt:i4>5</vt:i4>
      </vt:variant>
      <vt:variant>
        <vt:lpwstr/>
      </vt:variant>
      <vt:variant>
        <vt:lpwstr>_Toc529965346</vt:lpwstr>
      </vt:variant>
      <vt:variant>
        <vt:i4>1900601</vt:i4>
      </vt:variant>
      <vt:variant>
        <vt:i4>617</vt:i4>
      </vt:variant>
      <vt:variant>
        <vt:i4>0</vt:i4>
      </vt:variant>
      <vt:variant>
        <vt:i4>5</vt:i4>
      </vt:variant>
      <vt:variant>
        <vt:lpwstr/>
      </vt:variant>
      <vt:variant>
        <vt:lpwstr>_Toc529965345</vt:lpwstr>
      </vt:variant>
      <vt:variant>
        <vt:i4>1900601</vt:i4>
      </vt:variant>
      <vt:variant>
        <vt:i4>611</vt:i4>
      </vt:variant>
      <vt:variant>
        <vt:i4>0</vt:i4>
      </vt:variant>
      <vt:variant>
        <vt:i4>5</vt:i4>
      </vt:variant>
      <vt:variant>
        <vt:lpwstr/>
      </vt:variant>
      <vt:variant>
        <vt:lpwstr>_Toc529965344</vt:lpwstr>
      </vt:variant>
      <vt:variant>
        <vt:i4>1900601</vt:i4>
      </vt:variant>
      <vt:variant>
        <vt:i4>605</vt:i4>
      </vt:variant>
      <vt:variant>
        <vt:i4>0</vt:i4>
      </vt:variant>
      <vt:variant>
        <vt:i4>5</vt:i4>
      </vt:variant>
      <vt:variant>
        <vt:lpwstr/>
      </vt:variant>
      <vt:variant>
        <vt:lpwstr>_Toc529965343</vt:lpwstr>
      </vt:variant>
      <vt:variant>
        <vt:i4>1900601</vt:i4>
      </vt:variant>
      <vt:variant>
        <vt:i4>599</vt:i4>
      </vt:variant>
      <vt:variant>
        <vt:i4>0</vt:i4>
      </vt:variant>
      <vt:variant>
        <vt:i4>5</vt:i4>
      </vt:variant>
      <vt:variant>
        <vt:lpwstr/>
      </vt:variant>
      <vt:variant>
        <vt:lpwstr>_Toc529965342</vt:lpwstr>
      </vt:variant>
      <vt:variant>
        <vt:i4>1900601</vt:i4>
      </vt:variant>
      <vt:variant>
        <vt:i4>593</vt:i4>
      </vt:variant>
      <vt:variant>
        <vt:i4>0</vt:i4>
      </vt:variant>
      <vt:variant>
        <vt:i4>5</vt:i4>
      </vt:variant>
      <vt:variant>
        <vt:lpwstr/>
      </vt:variant>
      <vt:variant>
        <vt:lpwstr>_Toc529965341</vt:lpwstr>
      </vt:variant>
      <vt:variant>
        <vt:i4>1900601</vt:i4>
      </vt:variant>
      <vt:variant>
        <vt:i4>587</vt:i4>
      </vt:variant>
      <vt:variant>
        <vt:i4>0</vt:i4>
      </vt:variant>
      <vt:variant>
        <vt:i4>5</vt:i4>
      </vt:variant>
      <vt:variant>
        <vt:lpwstr/>
      </vt:variant>
      <vt:variant>
        <vt:lpwstr>_Toc529965340</vt:lpwstr>
      </vt:variant>
      <vt:variant>
        <vt:i4>1703993</vt:i4>
      </vt:variant>
      <vt:variant>
        <vt:i4>581</vt:i4>
      </vt:variant>
      <vt:variant>
        <vt:i4>0</vt:i4>
      </vt:variant>
      <vt:variant>
        <vt:i4>5</vt:i4>
      </vt:variant>
      <vt:variant>
        <vt:lpwstr/>
      </vt:variant>
      <vt:variant>
        <vt:lpwstr>_Toc529965339</vt:lpwstr>
      </vt:variant>
      <vt:variant>
        <vt:i4>1703993</vt:i4>
      </vt:variant>
      <vt:variant>
        <vt:i4>575</vt:i4>
      </vt:variant>
      <vt:variant>
        <vt:i4>0</vt:i4>
      </vt:variant>
      <vt:variant>
        <vt:i4>5</vt:i4>
      </vt:variant>
      <vt:variant>
        <vt:lpwstr/>
      </vt:variant>
      <vt:variant>
        <vt:lpwstr>_Toc529965338</vt:lpwstr>
      </vt:variant>
      <vt:variant>
        <vt:i4>1703993</vt:i4>
      </vt:variant>
      <vt:variant>
        <vt:i4>569</vt:i4>
      </vt:variant>
      <vt:variant>
        <vt:i4>0</vt:i4>
      </vt:variant>
      <vt:variant>
        <vt:i4>5</vt:i4>
      </vt:variant>
      <vt:variant>
        <vt:lpwstr/>
      </vt:variant>
      <vt:variant>
        <vt:lpwstr>_Toc529965337</vt:lpwstr>
      </vt:variant>
      <vt:variant>
        <vt:i4>1703993</vt:i4>
      </vt:variant>
      <vt:variant>
        <vt:i4>563</vt:i4>
      </vt:variant>
      <vt:variant>
        <vt:i4>0</vt:i4>
      </vt:variant>
      <vt:variant>
        <vt:i4>5</vt:i4>
      </vt:variant>
      <vt:variant>
        <vt:lpwstr/>
      </vt:variant>
      <vt:variant>
        <vt:lpwstr>_Toc529965336</vt:lpwstr>
      </vt:variant>
      <vt:variant>
        <vt:i4>1703993</vt:i4>
      </vt:variant>
      <vt:variant>
        <vt:i4>557</vt:i4>
      </vt:variant>
      <vt:variant>
        <vt:i4>0</vt:i4>
      </vt:variant>
      <vt:variant>
        <vt:i4>5</vt:i4>
      </vt:variant>
      <vt:variant>
        <vt:lpwstr/>
      </vt:variant>
      <vt:variant>
        <vt:lpwstr>_Toc529965335</vt:lpwstr>
      </vt:variant>
      <vt:variant>
        <vt:i4>1703993</vt:i4>
      </vt:variant>
      <vt:variant>
        <vt:i4>551</vt:i4>
      </vt:variant>
      <vt:variant>
        <vt:i4>0</vt:i4>
      </vt:variant>
      <vt:variant>
        <vt:i4>5</vt:i4>
      </vt:variant>
      <vt:variant>
        <vt:lpwstr/>
      </vt:variant>
      <vt:variant>
        <vt:lpwstr>_Toc529965334</vt:lpwstr>
      </vt:variant>
      <vt:variant>
        <vt:i4>1703993</vt:i4>
      </vt:variant>
      <vt:variant>
        <vt:i4>545</vt:i4>
      </vt:variant>
      <vt:variant>
        <vt:i4>0</vt:i4>
      </vt:variant>
      <vt:variant>
        <vt:i4>5</vt:i4>
      </vt:variant>
      <vt:variant>
        <vt:lpwstr/>
      </vt:variant>
      <vt:variant>
        <vt:lpwstr>_Toc529965333</vt:lpwstr>
      </vt:variant>
      <vt:variant>
        <vt:i4>1703993</vt:i4>
      </vt:variant>
      <vt:variant>
        <vt:i4>539</vt:i4>
      </vt:variant>
      <vt:variant>
        <vt:i4>0</vt:i4>
      </vt:variant>
      <vt:variant>
        <vt:i4>5</vt:i4>
      </vt:variant>
      <vt:variant>
        <vt:lpwstr/>
      </vt:variant>
      <vt:variant>
        <vt:lpwstr>_Toc529965332</vt:lpwstr>
      </vt:variant>
      <vt:variant>
        <vt:i4>1703993</vt:i4>
      </vt:variant>
      <vt:variant>
        <vt:i4>533</vt:i4>
      </vt:variant>
      <vt:variant>
        <vt:i4>0</vt:i4>
      </vt:variant>
      <vt:variant>
        <vt:i4>5</vt:i4>
      </vt:variant>
      <vt:variant>
        <vt:lpwstr/>
      </vt:variant>
      <vt:variant>
        <vt:lpwstr>_Toc529965331</vt:lpwstr>
      </vt:variant>
      <vt:variant>
        <vt:i4>1703993</vt:i4>
      </vt:variant>
      <vt:variant>
        <vt:i4>527</vt:i4>
      </vt:variant>
      <vt:variant>
        <vt:i4>0</vt:i4>
      </vt:variant>
      <vt:variant>
        <vt:i4>5</vt:i4>
      </vt:variant>
      <vt:variant>
        <vt:lpwstr/>
      </vt:variant>
      <vt:variant>
        <vt:lpwstr>_Toc529965330</vt:lpwstr>
      </vt:variant>
      <vt:variant>
        <vt:i4>1769529</vt:i4>
      </vt:variant>
      <vt:variant>
        <vt:i4>521</vt:i4>
      </vt:variant>
      <vt:variant>
        <vt:i4>0</vt:i4>
      </vt:variant>
      <vt:variant>
        <vt:i4>5</vt:i4>
      </vt:variant>
      <vt:variant>
        <vt:lpwstr/>
      </vt:variant>
      <vt:variant>
        <vt:lpwstr>_Toc529965329</vt:lpwstr>
      </vt:variant>
      <vt:variant>
        <vt:i4>1769529</vt:i4>
      </vt:variant>
      <vt:variant>
        <vt:i4>515</vt:i4>
      </vt:variant>
      <vt:variant>
        <vt:i4>0</vt:i4>
      </vt:variant>
      <vt:variant>
        <vt:i4>5</vt:i4>
      </vt:variant>
      <vt:variant>
        <vt:lpwstr/>
      </vt:variant>
      <vt:variant>
        <vt:lpwstr>_Toc529965328</vt:lpwstr>
      </vt:variant>
      <vt:variant>
        <vt:i4>1769529</vt:i4>
      </vt:variant>
      <vt:variant>
        <vt:i4>509</vt:i4>
      </vt:variant>
      <vt:variant>
        <vt:i4>0</vt:i4>
      </vt:variant>
      <vt:variant>
        <vt:i4>5</vt:i4>
      </vt:variant>
      <vt:variant>
        <vt:lpwstr/>
      </vt:variant>
      <vt:variant>
        <vt:lpwstr>_Toc529965327</vt:lpwstr>
      </vt:variant>
      <vt:variant>
        <vt:i4>1769529</vt:i4>
      </vt:variant>
      <vt:variant>
        <vt:i4>503</vt:i4>
      </vt:variant>
      <vt:variant>
        <vt:i4>0</vt:i4>
      </vt:variant>
      <vt:variant>
        <vt:i4>5</vt:i4>
      </vt:variant>
      <vt:variant>
        <vt:lpwstr/>
      </vt:variant>
      <vt:variant>
        <vt:lpwstr>_Toc529965326</vt:lpwstr>
      </vt:variant>
      <vt:variant>
        <vt:i4>1769529</vt:i4>
      </vt:variant>
      <vt:variant>
        <vt:i4>497</vt:i4>
      </vt:variant>
      <vt:variant>
        <vt:i4>0</vt:i4>
      </vt:variant>
      <vt:variant>
        <vt:i4>5</vt:i4>
      </vt:variant>
      <vt:variant>
        <vt:lpwstr/>
      </vt:variant>
      <vt:variant>
        <vt:lpwstr>_Toc529965325</vt:lpwstr>
      </vt:variant>
      <vt:variant>
        <vt:i4>1769529</vt:i4>
      </vt:variant>
      <vt:variant>
        <vt:i4>491</vt:i4>
      </vt:variant>
      <vt:variant>
        <vt:i4>0</vt:i4>
      </vt:variant>
      <vt:variant>
        <vt:i4>5</vt:i4>
      </vt:variant>
      <vt:variant>
        <vt:lpwstr/>
      </vt:variant>
      <vt:variant>
        <vt:lpwstr>_Toc529965324</vt:lpwstr>
      </vt:variant>
      <vt:variant>
        <vt:i4>1769529</vt:i4>
      </vt:variant>
      <vt:variant>
        <vt:i4>485</vt:i4>
      </vt:variant>
      <vt:variant>
        <vt:i4>0</vt:i4>
      </vt:variant>
      <vt:variant>
        <vt:i4>5</vt:i4>
      </vt:variant>
      <vt:variant>
        <vt:lpwstr/>
      </vt:variant>
      <vt:variant>
        <vt:lpwstr>_Toc529965323</vt:lpwstr>
      </vt:variant>
      <vt:variant>
        <vt:i4>1769529</vt:i4>
      </vt:variant>
      <vt:variant>
        <vt:i4>479</vt:i4>
      </vt:variant>
      <vt:variant>
        <vt:i4>0</vt:i4>
      </vt:variant>
      <vt:variant>
        <vt:i4>5</vt:i4>
      </vt:variant>
      <vt:variant>
        <vt:lpwstr/>
      </vt:variant>
      <vt:variant>
        <vt:lpwstr>_Toc529965322</vt:lpwstr>
      </vt:variant>
      <vt:variant>
        <vt:i4>1769529</vt:i4>
      </vt:variant>
      <vt:variant>
        <vt:i4>473</vt:i4>
      </vt:variant>
      <vt:variant>
        <vt:i4>0</vt:i4>
      </vt:variant>
      <vt:variant>
        <vt:i4>5</vt:i4>
      </vt:variant>
      <vt:variant>
        <vt:lpwstr/>
      </vt:variant>
      <vt:variant>
        <vt:lpwstr>_Toc529965321</vt:lpwstr>
      </vt:variant>
      <vt:variant>
        <vt:i4>1769529</vt:i4>
      </vt:variant>
      <vt:variant>
        <vt:i4>467</vt:i4>
      </vt:variant>
      <vt:variant>
        <vt:i4>0</vt:i4>
      </vt:variant>
      <vt:variant>
        <vt:i4>5</vt:i4>
      </vt:variant>
      <vt:variant>
        <vt:lpwstr/>
      </vt:variant>
      <vt:variant>
        <vt:lpwstr>_Toc529965320</vt:lpwstr>
      </vt:variant>
      <vt:variant>
        <vt:i4>1572921</vt:i4>
      </vt:variant>
      <vt:variant>
        <vt:i4>461</vt:i4>
      </vt:variant>
      <vt:variant>
        <vt:i4>0</vt:i4>
      </vt:variant>
      <vt:variant>
        <vt:i4>5</vt:i4>
      </vt:variant>
      <vt:variant>
        <vt:lpwstr/>
      </vt:variant>
      <vt:variant>
        <vt:lpwstr>_Toc529965319</vt:lpwstr>
      </vt:variant>
      <vt:variant>
        <vt:i4>1572921</vt:i4>
      </vt:variant>
      <vt:variant>
        <vt:i4>455</vt:i4>
      </vt:variant>
      <vt:variant>
        <vt:i4>0</vt:i4>
      </vt:variant>
      <vt:variant>
        <vt:i4>5</vt:i4>
      </vt:variant>
      <vt:variant>
        <vt:lpwstr/>
      </vt:variant>
      <vt:variant>
        <vt:lpwstr>_Toc529965318</vt:lpwstr>
      </vt:variant>
      <vt:variant>
        <vt:i4>1572921</vt:i4>
      </vt:variant>
      <vt:variant>
        <vt:i4>449</vt:i4>
      </vt:variant>
      <vt:variant>
        <vt:i4>0</vt:i4>
      </vt:variant>
      <vt:variant>
        <vt:i4>5</vt:i4>
      </vt:variant>
      <vt:variant>
        <vt:lpwstr/>
      </vt:variant>
      <vt:variant>
        <vt:lpwstr>_Toc529965317</vt:lpwstr>
      </vt:variant>
      <vt:variant>
        <vt:i4>1572921</vt:i4>
      </vt:variant>
      <vt:variant>
        <vt:i4>443</vt:i4>
      </vt:variant>
      <vt:variant>
        <vt:i4>0</vt:i4>
      </vt:variant>
      <vt:variant>
        <vt:i4>5</vt:i4>
      </vt:variant>
      <vt:variant>
        <vt:lpwstr/>
      </vt:variant>
      <vt:variant>
        <vt:lpwstr>_Toc529965316</vt:lpwstr>
      </vt:variant>
      <vt:variant>
        <vt:i4>1572921</vt:i4>
      </vt:variant>
      <vt:variant>
        <vt:i4>437</vt:i4>
      </vt:variant>
      <vt:variant>
        <vt:i4>0</vt:i4>
      </vt:variant>
      <vt:variant>
        <vt:i4>5</vt:i4>
      </vt:variant>
      <vt:variant>
        <vt:lpwstr/>
      </vt:variant>
      <vt:variant>
        <vt:lpwstr>_Toc529965315</vt:lpwstr>
      </vt:variant>
      <vt:variant>
        <vt:i4>1572921</vt:i4>
      </vt:variant>
      <vt:variant>
        <vt:i4>431</vt:i4>
      </vt:variant>
      <vt:variant>
        <vt:i4>0</vt:i4>
      </vt:variant>
      <vt:variant>
        <vt:i4>5</vt:i4>
      </vt:variant>
      <vt:variant>
        <vt:lpwstr/>
      </vt:variant>
      <vt:variant>
        <vt:lpwstr>_Toc529965314</vt:lpwstr>
      </vt:variant>
      <vt:variant>
        <vt:i4>1572921</vt:i4>
      </vt:variant>
      <vt:variant>
        <vt:i4>425</vt:i4>
      </vt:variant>
      <vt:variant>
        <vt:i4>0</vt:i4>
      </vt:variant>
      <vt:variant>
        <vt:i4>5</vt:i4>
      </vt:variant>
      <vt:variant>
        <vt:lpwstr/>
      </vt:variant>
      <vt:variant>
        <vt:lpwstr>_Toc529965313</vt:lpwstr>
      </vt:variant>
      <vt:variant>
        <vt:i4>1572921</vt:i4>
      </vt:variant>
      <vt:variant>
        <vt:i4>419</vt:i4>
      </vt:variant>
      <vt:variant>
        <vt:i4>0</vt:i4>
      </vt:variant>
      <vt:variant>
        <vt:i4>5</vt:i4>
      </vt:variant>
      <vt:variant>
        <vt:lpwstr/>
      </vt:variant>
      <vt:variant>
        <vt:lpwstr>_Toc529965312</vt:lpwstr>
      </vt:variant>
      <vt:variant>
        <vt:i4>1572921</vt:i4>
      </vt:variant>
      <vt:variant>
        <vt:i4>413</vt:i4>
      </vt:variant>
      <vt:variant>
        <vt:i4>0</vt:i4>
      </vt:variant>
      <vt:variant>
        <vt:i4>5</vt:i4>
      </vt:variant>
      <vt:variant>
        <vt:lpwstr/>
      </vt:variant>
      <vt:variant>
        <vt:lpwstr>_Toc529965311</vt:lpwstr>
      </vt:variant>
      <vt:variant>
        <vt:i4>1572921</vt:i4>
      </vt:variant>
      <vt:variant>
        <vt:i4>407</vt:i4>
      </vt:variant>
      <vt:variant>
        <vt:i4>0</vt:i4>
      </vt:variant>
      <vt:variant>
        <vt:i4>5</vt:i4>
      </vt:variant>
      <vt:variant>
        <vt:lpwstr/>
      </vt:variant>
      <vt:variant>
        <vt:lpwstr>_Toc529965310</vt:lpwstr>
      </vt:variant>
      <vt:variant>
        <vt:i4>1638457</vt:i4>
      </vt:variant>
      <vt:variant>
        <vt:i4>401</vt:i4>
      </vt:variant>
      <vt:variant>
        <vt:i4>0</vt:i4>
      </vt:variant>
      <vt:variant>
        <vt:i4>5</vt:i4>
      </vt:variant>
      <vt:variant>
        <vt:lpwstr/>
      </vt:variant>
      <vt:variant>
        <vt:lpwstr>_Toc529965309</vt:lpwstr>
      </vt:variant>
      <vt:variant>
        <vt:i4>1638457</vt:i4>
      </vt:variant>
      <vt:variant>
        <vt:i4>395</vt:i4>
      </vt:variant>
      <vt:variant>
        <vt:i4>0</vt:i4>
      </vt:variant>
      <vt:variant>
        <vt:i4>5</vt:i4>
      </vt:variant>
      <vt:variant>
        <vt:lpwstr/>
      </vt:variant>
      <vt:variant>
        <vt:lpwstr>_Toc529965308</vt:lpwstr>
      </vt:variant>
      <vt:variant>
        <vt:i4>1638457</vt:i4>
      </vt:variant>
      <vt:variant>
        <vt:i4>389</vt:i4>
      </vt:variant>
      <vt:variant>
        <vt:i4>0</vt:i4>
      </vt:variant>
      <vt:variant>
        <vt:i4>5</vt:i4>
      </vt:variant>
      <vt:variant>
        <vt:lpwstr/>
      </vt:variant>
      <vt:variant>
        <vt:lpwstr>_Toc529965307</vt:lpwstr>
      </vt:variant>
      <vt:variant>
        <vt:i4>1638457</vt:i4>
      </vt:variant>
      <vt:variant>
        <vt:i4>383</vt:i4>
      </vt:variant>
      <vt:variant>
        <vt:i4>0</vt:i4>
      </vt:variant>
      <vt:variant>
        <vt:i4>5</vt:i4>
      </vt:variant>
      <vt:variant>
        <vt:lpwstr/>
      </vt:variant>
      <vt:variant>
        <vt:lpwstr>_Toc529965306</vt:lpwstr>
      </vt:variant>
      <vt:variant>
        <vt:i4>1638457</vt:i4>
      </vt:variant>
      <vt:variant>
        <vt:i4>377</vt:i4>
      </vt:variant>
      <vt:variant>
        <vt:i4>0</vt:i4>
      </vt:variant>
      <vt:variant>
        <vt:i4>5</vt:i4>
      </vt:variant>
      <vt:variant>
        <vt:lpwstr/>
      </vt:variant>
      <vt:variant>
        <vt:lpwstr>_Toc529965305</vt:lpwstr>
      </vt:variant>
      <vt:variant>
        <vt:i4>1638457</vt:i4>
      </vt:variant>
      <vt:variant>
        <vt:i4>371</vt:i4>
      </vt:variant>
      <vt:variant>
        <vt:i4>0</vt:i4>
      </vt:variant>
      <vt:variant>
        <vt:i4>5</vt:i4>
      </vt:variant>
      <vt:variant>
        <vt:lpwstr/>
      </vt:variant>
      <vt:variant>
        <vt:lpwstr>_Toc529965304</vt:lpwstr>
      </vt:variant>
      <vt:variant>
        <vt:i4>1638457</vt:i4>
      </vt:variant>
      <vt:variant>
        <vt:i4>365</vt:i4>
      </vt:variant>
      <vt:variant>
        <vt:i4>0</vt:i4>
      </vt:variant>
      <vt:variant>
        <vt:i4>5</vt:i4>
      </vt:variant>
      <vt:variant>
        <vt:lpwstr/>
      </vt:variant>
      <vt:variant>
        <vt:lpwstr>_Toc529965303</vt:lpwstr>
      </vt:variant>
      <vt:variant>
        <vt:i4>1638457</vt:i4>
      </vt:variant>
      <vt:variant>
        <vt:i4>359</vt:i4>
      </vt:variant>
      <vt:variant>
        <vt:i4>0</vt:i4>
      </vt:variant>
      <vt:variant>
        <vt:i4>5</vt:i4>
      </vt:variant>
      <vt:variant>
        <vt:lpwstr/>
      </vt:variant>
      <vt:variant>
        <vt:lpwstr>_Toc529965302</vt:lpwstr>
      </vt:variant>
      <vt:variant>
        <vt:i4>1638457</vt:i4>
      </vt:variant>
      <vt:variant>
        <vt:i4>353</vt:i4>
      </vt:variant>
      <vt:variant>
        <vt:i4>0</vt:i4>
      </vt:variant>
      <vt:variant>
        <vt:i4>5</vt:i4>
      </vt:variant>
      <vt:variant>
        <vt:lpwstr/>
      </vt:variant>
      <vt:variant>
        <vt:lpwstr>_Toc529965301</vt:lpwstr>
      </vt:variant>
      <vt:variant>
        <vt:i4>1638457</vt:i4>
      </vt:variant>
      <vt:variant>
        <vt:i4>347</vt:i4>
      </vt:variant>
      <vt:variant>
        <vt:i4>0</vt:i4>
      </vt:variant>
      <vt:variant>
        <vt:i4>5</vt:i4>
      </vt:variant>
      <vt:variant>
        <vt:lpwstr/>
      </vt:variant>
      <vt:variant>
        <vt:lpwstr>_Toc529965300</vt:lpwstr>
      </vt:variant>
      <vt:variant>
        <vt:i4>1048632</vt:i4>
      </vt:variant>
      <vt:variant>
        <vt:i4>341</vt:i4>
      </vt:variant>
      <vt:variant>
        <vt:i4>0</vt:i4>
      </vt:variant>
      <vt:variant>
        <vt:i4>5</vt:i4>
      </vt:variant>
      <vt:variant>
        <vt:lpwstr/>
      </vt:variant>
      <vt:variant>
        <vt:lpwstr>_Toc529965299</vt:lpwstr>
      </vt:variant>
      <vt:variant>
        <vt:i4>1048632</vt:i4>
      </vt:variant>
      <vt:variant>
        <vt:i4>335</vt:i4>
      </vt:variant>
      <vt:variant>
        <vt:i4>0</vt:i4>
      </vt:variant>
      <vt:variant>
        <vt:i4>5</vt:i4>
      </vt:variant>
      <vt:variant>
        <vt:lpwstr/>
      </vt:variant>
      <vt:variant>
        <vt:lpwstr>_Toc529965298</vt:lpwstr>
      </vt:variant>
      <vt:variant>
        <vt:i4>1048632</vt:i4>
      </vt:variant>
      <vt:variant>
        <vt:i4>329</vt:i4>
      </vt:variant>
      <vt:variant>
        <vt:i4>0</vt:i4>
      </vt:variant>
      <vt:variant>
        <vt:i4>5</vt:i4>
      </vt:variant>
      <vt:variant>
        <vt:lpwstr/>
      </vt:variant>
      <vt:variant>
        <vt:lpwstr>_Toc529965297</vt:lpwstr>
      </vt:variant>
      <vt:variant>
        <vt:i4>1048632</vt:i4>
      </vt:variant>
      <vt:variant>
        <vt:i4>323</vt:i4>
      </vt:variant>
      <vt:variant>
        <vt:i4>0</vt:i4>
      </vt:variant>
      <vt:variant>
        <vt:i4>5</vt:i4>
      </vt:variant>
      <vt:variant>
        <vt:lpwstr/>
      </vt:variant>
      <vt:variant>
        <vt:lpwstr>_Toc529965296</vt:lpwstr>
      </vt:variant>
      <vt:variant>
        <vt:i4>1048632</vt:i4>
      </vt:variant>
      <vt:variant>
        <vt:i4>317</vt:i4>
      </vt:variant>
      <vt:variant>
        <vt:i4>0</vt:i4>
      </vt:variant>
      <vt:variant>
        <vt:i4>5</vt:i4>
      </vt:variant>
      <vt:variant>
        <vt:lpwstr/>
      </vt:variant>
      <vt:variant>
        <vt:lpwstr>_Toc529965295</vt:lpwstr>
      </vt:variant>
      <vt:variant>
        <vt:i4>1048632</vt:i4>
      </vt:variant>
      <vt:variant>
        <vt:i4>311</vt:i4>
      </vt:variant>
      <vt:variant>
        <vt:i4>0</vt:i4>
      </vt:variant>
      <vt:variant>
        <vt:i4>5</vt:i4>
      </vt:variant>
      <vt:variant>
        <vt:lpwstr/>
      </vt:variant>
      <vt:variant>
        <vt:lpwstr>_Toc529965294</vt:lpwstr>
      </vt:variant>
      <vt:variant>
        <vt:i4>1048632</vt:i4>
      </vt:variant>
      <vt:variant>
        <vt:i4>305</vt:i4>
      </vt:variant>
      <vt:variant>
        <vt:i4>0</vt:i4>
      </vt:variant>
      <vt:variant>
        <vt:i4>5</vt:i4>
      </vt:variant>
      <vt:variant>
        <vt:lpwstr/>
      </vt:variant>
      <vt:variant>
        <vt:lpwstr>_Toc529965293</vt:lpwstr>
      </vt:variant>
      <vt:variant>
        <vt:i4>1048632</vt:i4>
      </vt:variant>
      <vt:variant>
        <vt:i4>299</vt:i4>
      </vt:variant>
      <vt:variant>
        <vt:i4>0</vt:i4>
      </vt:variant>
      <vt:variant>
        <vt:i4>5</vt:i4>
      </vt:variant>
      <vt:variant>
        <vt:lpwstr/>
      </vt:variant>
      <vt:variant>
        <vt:lpwstr>_Toc529965292</vt:lpwstr>
      </vt:variant>
      <vt:variant>
        <vt:i4>1048632</vt:i4>
      </vt:variant>
      <vt:variant>
        <vt:i4>293</vt:i4>
      </vt:variant>
      <vt:variant>
        <vt:i4>0</vt:i4>
      </vt:variant>
      <vt:variant>
        <vt:i4>5</vt:i4>
      </vt:variant>
      <vt:variant>
        <vt:lpwstr/>
      </vt:variant>
      <vt:variant>
        <vt:lpwstr>_Toc529965291</vt:lpwstr>
      </vt:variant>
      <vt:variant>
        <vt:i4>1048632</vt:i4>
      </vt:variant>
      <vt:variant>
        <vt:i4>287</vt:i4>
      </vt:variant>
      <vt:variant>
        <vt:i4>0</vt:i4>
      </vt:variant>
      <vt:variant>
        <vt:i4>5</vt:i4>
      </vt:variant>
      <vt:variant>
        <vt:lpwstr/>
      </vt:variant>
      <vt:variant>
        <vt:lpwstr>_Toc529965290</vt:lpwstr>
      </vt:variant>
      <vt:variant>
        <vt:i4>1114168</vt:i4>
      </vt:variant>
      <vt:variant>
        <vt:i4>281</vt:i4>
      </vt:variant>
      <vt:variant>
        <vt:i4>0</vt:i4>
      </vt:variant>
      <vt:variant>
        <vt:i4>5</vt:i4>
      </vt:variant>
      <vt:variant>
        <vt:lpwstr/>
      </vt:variant>
      <vt:variant>
        <vt:lpwstr>_Toc529965289</vt:lpwstr>
      </vt:variant>
      <vt:variant>
        <vt:i4>1114168</vt:i4>
      </vt:variant>
      <vt:variant>
        <vt:i4>275</vt:i4>
      </vt:variant>
      <vt:variant>
        <vt:i4>0</vt:i4>
      </vt:variant>
      <vt:variant>
        <vt:i4>5</vt:i4>
      </vt:variant>
      <vt:variant>
        <vt:lpwstr/>
      </vt:variant>
      <vt:variant>
        <vt:lpwstr>_Toc529965288</vt:lpwstr>
      </vt:variant>
      <vt:variant>
        <vt:i4>1114168</vt:i4>
      </vt:variant>
      <vt:variant>
        <vt:i4>269</vt:i4>
      </vt:variant>
      <vt:variant>
        <vt:i4>0</vt:i4>
      </vt:variant>
      <vt:variant>
        <vt:i4>5</vt:i4>
      </vt:variant>
      <vt:variant>
        <vt:lpwstr/>
      </vt:variant>
      <vt:variant>
        <vt:lpwstr>_Toc529965287</vt:lpwstr>
      </vt:variant>
      <vt:variant>
        <vt:i4>1114168</vt:i4>
      </vt:variant>
      <vt:variant>
        <vt:i4>263</vt:i4>
      </vt:variant>
      <vt:variant>
        <vt:i4>0</vt:i4>
      </vt:variant>
      <vt:variant>
        <vt:i4>5</vt:i4>
      </vt:variant>
      <vt:variant>
        <vt:lpwstr/>
      </vt:variant>
      <vt:variant>
        <vt:lpwstr>_Toc529965286</vt:lpwstr>
      </vt:variant>
      <vt:variant>
        <vt:i4>1114168</vt:i4>
      </vt:variant>
      <vt:variant>
        <vt:i4>257</vt:i4>
      </vt:variant>
      <vt:variant>
        <vt:i4>0</vt:i4>
      </vt:variant>
      <vt:variant>
        <vt:i4>5</vt:i4>
      </vt:variant>
      <vt:variant>
        <vt:lpwstr/>
      </vt:variant>
      <vt:variant>
        <vt:lpwstr>_Toc529965285</vt:lpwstr>
      </vt:variant>
      <vt:variant>
        <vt:i4>1114168</vt:i4>
      </vt:variant>
      <vt:variant>
        <vt:i4>251</vt:i4>
      </vt:variant>
      <vt:variant>
        <vt:i4>0</vt:i4>
      </vt:variant>
      <vt:variant>
        <vt:i4>5</vt:i4>
      </vt:variant>
      <vt:variant>
        <vt:lpwstr/>
      </vt:variant>
      <vt:variant>
        <vt:lpwstr>_Toc529965284</vt:lpwstr>
      </vt:variant>
      <vt:variant>
        <vt:i4>1114168</vt:i4>
      </vt:variant>
      <vt:variant>
        <vt:i4>245</vt:i4>
      </vt:variant>
      <vt:variant>
        <vt:i4>0</vt:i4>
      </vt:variant>
      <vt:variant>
        <vt:i4>5</vt:i4>
      </vt:variant>
      <vt:variant>
        <vt:lpwstr/>
      </vt:variant>
      <vt:variant>
        <vt:lpwstr>_Toc529965283</vt:lpwstr>
      </vt:variant>
      <vt:variant>
        <vt:i4>1114168</vt:i4>
      </vt:variant>
      <vt:variant>
        <vt:i4>239</vt:i4>
      </vt:variant>
      <vt:variant>
        <vt:i4>0</vt:i4>
      </vt:variant>
      <vt:variant>
        <vt:i4>5</vt:i4>
      </vt:variant>
      <vt:variant>
        <vt:lpwstr/>
      </vt:variant>
      <vt:variant>
        <vt:lpwstr>_Toc529965282</vt:lpwstr>
      </vt:variant>
      <vt:variant>
        <vt:i4>1114168</vt:i4>
      </vt:variant>
      <vt:variant>
        <vt:i4>233</vt:i4>
      </vt:variant>
      <vt:variant>
        <vt:i4>0</vt:i4>
      </vt:variant>
      <vt:variant>
        <vt:i4>5</vt:i4>
      </vt:variant>
      <vt:variant>
        <vt:lpwstr/>
      </vt:variant>
      <vt:variant>
        <vt:lpwstr>_Toc529965281</vt:lpwstr>
      </vt:variant>
      <vt:variant>
        <vt:i4>1114168</vt:i4>
      </vt:variant>
      <vt:variant>
        <vt:i4>227</vt:i4>
      </vt:variant>
      <vt:variant>
        <vt:i4>0</vt:i4>
      </vt:variant>
      <vt:variant>
        <vt:i4>5</vt:i4>
      </vt:variant>
      <vt:variant>
        <vt:lpwstr/>
      </vt:variant>
      <vt:variant>
        <vt:lpwstr>_Toc529965280</vt:lpwstr>
      </vt:variant>
      <vt:variant>
        <vt:i4>1966136</vt:i4>
      </vt:variant>
      <vt:variant>
        <vt:i4>221</vt:i4>
      </vt:variant>
      <vt:variant>
        <vt:i4>0</vt:i4>
      </vt:variant>
      <vt:variant>
        <vt:i4>5</vt:i4>
      </vt:variant>
      <vt:variant>
        <vt:lpwstr/>
      </vt:variant>
      <vt:variant>
        <vt:lpwstr>_Toc529965279</vt:lpwstr>
      </vt:variant>
      <vt:variant>
        <vt:i4>1966136</vt:i4>
      </vt:variant>
      <vt:variant>
        <vt:i4>215</vt:i4>
      </vt:variant>
      <vt:variant>
        <vt:i4>0</vt:i4>
      </vt:variant>
      <vt:variant>
        <vt:i4>5</vt:i4>
      </vt:variant>
      <vt:variant>
        <vt:lpwstr/>
      </vt:variant>
      <vt:variant>
        <vt:lpwstr>_Toc529965278</vt:lpwstr>
      </vt:variant>
      <vt:variant>
        <vt:i4>1966136</vt:i4>
      </vt:variant>
      <vt:variant>
        <vt:i4>209</vt:i4>
      </vt:variant>
      <vt:variant>
        <vt:i4>0</vt:i4>
      </vt:variant>
      <vt:variant>
        <vt:i4>5</vt:i4>
      </vt:variant>
      <vt:variant>
        <vt:lpwstr/>
      </vt:variant>
      <vt:variant>
        <vt:lpwstr>_Toc529965277</vt:lpwstr>
      </vt:variant>
      <vt:variant>
        <vt:i4>1966136</vt:i4>
      </vt:variant>
      <vt:variant>
        <vt:i4>203</vt:i4>
      </vt:variant>
      <vt:variant>
        <vt:i4>0</vt:i4>
      </vt:variant>
      <vt:variant>
        <vt:i4>5</vt:i4>
      </vt:variant>
      <vt:variant>
        <vt:lpwstr/>
      </vt:variant>
      <vt:variant>
        <vt:lpwstr>_Toc529965276</vt:lpwstr>
      </vt:variant>
      <vt:variant>
        <vt:i4>1966136</vt:i4>
      </vt:variant>
      <vt:variant>
        <vt:i4>197</vt:i4>
      </vt:variant>
      <vt:variant>
        <vt:i4>0</vt:i4>
      </vt:variant>
      <vt:variant>
        <vt:i4>5</vt:i4>
      </vt:variant>
      <vt:variant>
        <vt:lpwstr/>
      </vt:variant>
      <vt:variant>
        <vt:lpwstr>_Toc529965275</vt:lpwstr>
      </vt:variant>
      <vt:variant>
        <vt:i4>1966136</vt:i4>
      </vt:variant>
      <vt:variant>
        <vt:i4>191</vt:i4>
      </vt:variant>
      <vt:variant>
        <vt:i4>0</vt:i4>
      </vt:variant>
      <vt:variant>
        <vt:i4>5</vt:i4>
      </vt:variant>
      <vt:variant>
        <vt:lpwstr/>
      </vt:variant>
      <vt:variant>
        <vt:lpwstr>_Toc529965274</vt:lpwstr>
      </vt:variant>
      <vt:variant>
        <vt:i4>1966136</vt:i4>
      </vt:variant>
      <vt:variant>
        <vt:i4>185</vt:i4>
      </vt:variant>
      <vt:variant>
        <vt:i4>0</vt:i4>
      </vt:variant>
      <vt:variant>
        <vt:i4>5</vt:i4>
      </vt:variant>
      <vt:variant>
        <vt:lpwstr/>
      </vt:variant>
      <vt:variant>
        <vt:lpwstr>_Toc529965273</vt:lpwstr>
      </vt:variant>
      <vt:variant>
        <vt:i4>1966136</vt:i4>
      </vt:variant>
      <vt:variant>
        <vt:i4>179</vt:i4>
      </vt:variant>
      <vt:variant>
        <vt:i4>0</vt:i4>
      </vt:variant>
      <vt:variant>
        <vt:i4>5</vt:i4>
      </vt:variant>
      <vt:variant>
        <vt:lpwstr/>
      </vt:variant>
      <vt:variant>
        <vt:lpwstr>_Toc529965272</vt:lpwstr>
      </vt:variant>
      <vt:variant>
        <vt:i4>1966136</vt:i4>
      </vt:variant>
      <vt:variant>
        <vt:i4>173</vt:i4>
      </vt:variant>
      <vt:variant>
        <vt:i4>0</vt:i4>
      </vt:variant>
      <vt:variant>
        <vt:i4>5</vt:i4>
      </vt:variant>
      <vt:variant>
        <vt:lpwstr/>
      </vt:variant>
      <vt:variant>
        <vt:lpwstr>_Toc529965271</vt:lpwstr>
      </vt:variant>
      <vt:variant>
        <vt:i4>1966136</vt:i4>
      </vt:variant>
      <vt:variant>
        <vt:i4>167</vt:i4>
      </vt:variant>
      <vt:variant>
        <vt:i4>0</vt:i4>
      </vt:variant>
      <vt:variant>
        <vt:i4>5</vt:i4>
      </vt:variant>
      <vt:variant>
        <vt:lpwstr/>
      </vt:variant>
      <vt:variant>
        <vt:lpwstr>_Toc529965270</vt:lpwstr>
      </vt:variant>
      <vt:variant>
        <vt:i4>2031672</vt:i4>
      </vt:variant>
      <vt:variant>
        <vt:i4>161</vt:i4>
      </vt:variant>
      <vt:variant>
        <vt:i4>0</vt:i4>
      </vt:variant>
      <vt:variant>
        <vt:i4>5</vt:i4>
      </vt:variant>
      <vt:variant>
        <vt:lpwstr/>
      </vt:variant>
      <vt:variant>
        <vt:lpwstr>_Toc529965269</vt:lpwstr>
      </vt:variant>
      <vt:variant>
        <vt:i4>2031672</vt:i4>
      </vt:variant>
      <vt:variant>
        <vt:i4>155</vt:i4>
      </vt:variant>
      <vt:variant>
        <vt:i4>0</vt:i4>
      </vt:variant>
      <vt:variant>
        <vt:i4>5</vt:i4>
      </vt:variant>
      <vt:variant>
        <vt:lpwstr/>
      </vt:variant>
      <vt:variant>
        <vt:lpwstr>_Toc529965268</vt:lpwstr>
      </vt:variant>
      <vt:variant>
        <vt:i4>2031672</vt:i4>
      </vt:variant>
      <vt:variant>
        <vt:i4>149</vt:i4>
      </vt:variant>
      <vt:variant>
        <vt:i4>0</vt:i4>
      </vt:variant>
      <vt:variant>
        <vt:i4>5</vt:i4>
      </vt:variant>
      <vt:variant>
        <vt:lpwstr/>
      </vt:variant>
      <vt:variant>
        <vt:lpwstr>_Toc529965267</vt:lpwstr>
      </vt:variant>
      <vt:variant>
        <vt:i4>2031672</vt:i4>
      </vt:variant>
      <vt:variant>
        <vt:i4>143</vt:i4>
      </vt:variant>
      <vt:variant>
        <vt:i4>0</vt:i4>
      </vt:variant>
      <vt:variant>
        <vt:i4>5</vt:i4>
      </vt:variant>
      <vt:variant>
        <vt:lpwstr/>
      </vt:variant>
      <vt:variant>
        <vt:lpwstr>_Toc529965266</vt:lpwstr>
      </vt:variant>
      <vt:variant>
        <vt:i4>2031672</vt:i4>
      </vt:variant>
      <vt:variant>
        <vt:i4>137</vt:i4>
      </vt:variant>
      <vt:variant>
        <vt:i4>0</vt:i4>
      </vt:variant>
      <vt:variant>
        <vt:i4>5</vt:i4>
      </vt:variant>
      <vt:variant>
        <vt:lpwstr/>
      </vt:variant>
      <vt:variant>
        <vt:lpwstr>_Toc529965265</vt:lpwstr>
      </vt:variant>
      <vt:variant>
        <vt:i4>2031672</vt:i4>
      </vt:variant>
      <vt:variant>
        <vt:i4>131</vt:i4>
      </vt:variant>
      <vt:variant>
        <vt:i4>0</vt:i4>
      </vt:variant>
      <vt:variant>
        <vt:i4>5</vt:i4>
      </vt:variant>
      <vt:variant>
        <vt:lpwstr/>
      </vt:variant>
      <vt:variant>
        <vt:lpwstr>_Toc529965264</vt:lpwstr>
      </vt:variant>
      <vt:variant>
        <vt:i4>2031672</vt:i4>
      </vt:variant>
      <vt:variant>
        <vt:i4>125</vt:i4>
      </vt:variant>
      <vt:variant>
        <vt:i4>0</vt:i4>
      </vt:variant>
      <vt:variant>
        <vt:i4>5</vt:i4>
      </vt:variant>
      <vt:variant>
        <vt:lpwstr/>
      </vt:variant>
      <vt:variant>
        <vt:lpwstr>_Toc529965263</vt:lpwstr>
      </vt:variant>
      <vt:variant>
        <vt:i4>2031672</vt:i4>
      </vt:variant>
      <vt:variant>
        <vt:i4>119</vt:i4>
      </vt:variant>
      <vt:variant>
        <vt:i4>0</vt:i4>
      </vt:variant>
      <vt:variant>
        <vt:i4>5</vt:i4>
      </vt:variant>
      <vt:variant>
        <vt:lpwstr/>
      </vt:variant>
      <vt:variant>
        <vt:lpwstr>_Toc529965262</vt:lpwstr>
      </vt:variant>
      <vt:variant>
        <vt:i4>2031672</vt:i4>
      </vt:variant>
      <vt:variant>
        <vt:i4>113</vt:i4>
      </vt:variant>
      <vt:variant>
        <vt:i4>0</vt:i4>
      </vt:variant>
      <vt:variant>
        <vt:i4>5</vt:i4>
      </vt:variant>
      <vt:variant>
        <vt:lpwstr/>
      </vt:variant>
      <vt:variant>
        <vt:lpwstr>_Toc529965261</vt:lpwstr>
      </vt:variant>
      <vt:variant>
        <vt:i4>2031672</vt:i4>
      </vt:variant>
      <vt:variant>
        <vt:i4>107</vt:i4>
      </vt:variant>
      <vt:variant>
        <vt:i4>0</vt:i4>
      </vt:variant>
      <vt:variant>
        <vt:i4>5</vt:i4>
      </vt:variant>
      <vt:variant>
        <vt:lpwstr/>
      </vt:variant>
      <vt:variant>
        <vt:lpwstr>_Toc529965260</vt:lpwstr>
      </vt:variant>
      <vt:variant>
        <vt:i4>1835064</vt:i4>
      </vt:variant>
      <vt:variant>
        <vt:i4>101</vt:i4>
      </vt:variant>
      <vt:variant>
        <vt:i4>0</vt:i4>
      </vt:variant>
      <vt:variant>
        <vt:i4>5</vt:i4>
      </vt:variant>
      <vt:variant>
        <vt:lpwstr/>
      </vt:variant>
      <vt:variant>
        <vt:lpwstr>_Toc529965259</vt:lpwstr>
      </vt:variant>
      <vt:variant>
        <vt:i4>1835064</vt:i4>
      </vt:variant>
      <vt:variant>
        <vt:i4>95</vt:i4>
      </vt:variant>
      <vt:variant>
        <vt:i4>0</vt:i4>
      </vt:variant>
      <vt:variant>
        <vt:i4>5</vt:i4>
      </vt:variant>
      <vt:variant>
        <vt:lpwstr/>
      </vt:variant>
      <vt:variant>
        <vt:lpwstr>_Toc529965258</vt:lpwstr>
      </vt:variant>
      <vt:variant>
        <vt:i4>1835064</vt:i4>
      </vt:variant>
      <vt:variant>
        <vt:i4>89</vt:i4>
      </vt:variant>
      <vt:variant>
        <vt:i4>0</vt:i4>
      </vt:variant>
      <vt:variant>
        <vt:i4>5</vt:i4>
      </vt:variant>
      <vt:variant>
        <vt:lpwstr/>
      </vt:variant>
      <vt:variant>
        <vt:lpwstr>_Toc529965257</vt:lpwstr>
      </vt:variant>
      <vt:variant>
        <vt:i4>1835064</vt:i4>
      </vt:variant>
      <vt:variant>
        <vt:i4>83</vt:i4>
      </vt:variant>
      <vt:variant>
        <vt:i4>0</vt:i4>
      </vt:variant>
      <vt:variant>
        <vt:i4>5</vt:i4>
      </vt:variant>
      <vt:variant>
        <vt:lpwstr/>
      </vt:variant>
      <vt:variant>
        <vt:lpwstr>_Toc529965256</vt:lpwstr>
      </vt:variant>
      <vt:variant>
        <vt:i4>1835064</vt:i4>
      </vt:variant>
      <vt:variant>
        <vt:i4>77</vt:i4>
      </vt:variant>
      <vt:variant>
        <vt:i4>0</vt:i4>
      </vt:variant>
      <vt:variant>
        <vt:i4>5</vt:i4>
      </vt:variant>
      <vt:variant>
        <vt:lpwstr/>
      </vt:variant>
      <vt:variant>
        <vt:lpwstr>_Toc529965255</vt:lpwstr>
      </vt:variant>
      <vt:variant>
        <vt:i4>1835064</vt:i4>
      </vt:variant>
      <vt:variant>
        <vt:i4>71</vt:i4>
      </vt:variant>
      <vt:variant>
        <vt:i4>0</vt:i4>
      </vt:variant>
      <vt:variant>
        <vt:i4>5</vt:i4>
      </vt:variant>
      <vt:variant>
        <vt:lpwstr/>
      </vt:variant>
      <vt:variant>
        <vt:lpwstr>_Toc529965254</vt:lpwstr>
      </vt:variant>
      <vt:variant>
        <vt:i4>1835064</vt:i4>
      </vt:variant>
      <vt:variant>
        <vt:i4>65</vt:i4>
      </vt:variant>
      <vt:variant>
        <vt:i4>0</vt:i4>
      </vt:variant>
      <vt:variant>
        <vt:i4>5</vt:i4>
      </vt:variant>
      <vt:variant>
        <vt:lpwstr/>
      </vt:variant>
      <vt:variant>
        <vt:lpwstr>_Toc529965253</vt:lpwstr>
      </vt:variant>
      <vt:variant>
        <vt:i4>1835064</vt:i4>
      </vt:variant>
      <vt:variant>
        <vt:i4>59</vt:i4>
      </vt:variant>
      <vt:variant>
        <vt:i4>0</vt:i4>
      </vt:variant>
      <vt:variant>
        <vt:i4>5</vt:i4>
      </vt:variant>
      <vt:variant>
        <vt:lpwstr/>
      </vt:variant>
      <vt:variant>
        <vt:lpwstr>_Toc529965252</vt:lpwstr>
      </vt:variant>
      <vt:variant>
        <vt:i4>1835064</vt:i4>
      </vt:variant>
      <vt:variant>
        <vt:i4>53</vt:i4>
      </vt:variant>
      <vt:variant>
        <vt:i4>0</vt:i4>
      </vt:variant>
      <vt:variant>
        <vt:i4>5</vt:i4>
      </vt:variant>
      <vt:variant>
        <vt:lpwstr/>
      </vt:variant>
      <vt:variant>
        <vt:lpwstr>_Toc529965251</vt:lpwstr>
      </vt:variant>
      <vt:variant>
        <vt:i4>1835064</vt:i4>
      </vt:variant>
      <vt:variant>
        <vt:i4>47</vt:i4>
      </vt:variant>
      <vt:variant>
        <vt:i4>0</vt:i4>
      </vt:variant>
      <vt:variant>
        <vt:i4>5</vt:i4>
      </vt:variant>
      <vt:variant>
        <vt:lpwstr/>
      </vt:variant>
      <vt:variant>
        <vt:lpwstr>_Toc529965250</vt:lpwstr>
      </vt:variant>
      <vt:variant>
        <vt:i4>1900600</vt:i4>
      </vt:variant>
      <vt:variant>
        <vt:i4>41</vt:i4>
      </vt:variant>
      <vt:variant>
        <vt:i4>0</vt:i4>
      </vt:variant>
      <vt:variant>
        <vt:i4>5</vt:i4>
      </vt:variant>
      <vt:variant>
        <vt:lpwstr/>
      </vt:variant>
      <vt:variant>
        <vt:lpwstr>_Toc529965249</vt:lpwstr>
      </vt:variant>
      <vt:variant>
        <vt:i4>1900600</vt:i4>
      </vt:variant>
      <vt:variant>
        <vt:i4>35</vt:i4>
      </vt:variant>
      <vt:variant>
        <vt:i4>0</vt:i4>
      </vt:variant>
      <vt:variant>
        <vt:i4>5</vt:i4>
      </vt:variant>
      <vt:variant>
        <vt:lpwstr/>
      </vt:variant>
      <vt:variant>
        <vt:lpwstr>_Toc529965248</vt:lpwstr>
      </vt:variant>
      <vt:variant>
        <vt:i4>1900600</vt:i4>
      </vt:variant>
      <vt:variant>
        <vt:i4>29</vt:i4>
      </vt:variant>
      <vt:variant>
        <vt:i4>0</vt:i4>
      </vt:variant>
      <vt:variant>
        <vt:i4>5</vt:i4>
      </vt:variant>
      <vt:variant>
        <vt:lpwstr/>
      </vt:variant>
      <vt:variant>
        <vt:lpwstr>_Toc529965247</vt:lpwstr>
      </vt:variant>
      <vt:variant>
        <vt:i4>1900600</vt:i4>
      </vt:variant>
      <vt:variant>
        <vt:i4>23</vt:i4>
      </vt:variant>
      <vt:variant>
        <vt:i4>0</vt:i4>
      </vt:variant>
      <vt:variant>
        <vt:i4>5</vt:i4>
      </vt:variant>
      <vt:variant>
        <vt:lpwstr/>
      </vt:variant>
      <vt:variant>
        <vt:lpwstr>_Toc529965246</vt:lpwstr>
      </vt:variant>
      <vt:variant>
        <vt:i4>1900600</vt:i4>
      </vt:variant>
      <vt:variant>
        <vt:i4>17</vt:i4>
      </vt:variant>
      <vt:variant>
        <vt:i4>0</vt:i4>
      </vt:variant>
      <vt:variant>
        <vt:i4>5</vt:i4>
      </vt:variant>
      <vt:variant>
        <vt:lpwstr/>
      </vt:variant>
      <vt:variant>
        <vt:lpwstr>_Toc529965245</vt:lpwstr>
      </vt:variant>
      <vt:variant>
        <vt:i4>1900600</vt:i4>
      </vt:variant>
      <vt:variant>
        <vt:i4>11</vt:i4>
      </vt:variant>
      <vt:variant>
        <vt:i4>0</vt:i4>
      </vt:variant>
      <vt:variant>
        <vt:i4>5</vt:i4>
      </vt:variant>
      <vt:variant>
        <vt:lpwstr/>
      </vt:variant>
      <vt:variant>
        <vt:lpwstr>_Toc529965244</vt:lpwstr>
      </vt:variant>
      <vt:variant>
        <vt:i4>1900600</vt:i4>
      </vt:variant>
      <vt:variant>
        <vt:i4>5</vt:i4>
      </vt:variant>
      <vt:variant>
        <vt:i4>0</vt:i4>
      </vt:variant>
      <vt:variant>
        <vt:i4>5</vt:i4>
      </vt:variant>
      <vt:variant>
        <vt:lpwstr/>
      </vt:variant>
      <vt:variant>
        <vt:lpwstr>_Toc529965243</vt:lpwstr>
      </vt:variant>
      <vt:variant>
        <vt:i4>6684702</vt:i4>
      </vt:variant>
      <vt:variant>
        <vt:i4>0</vt:i4>
      </vt:variant>
      <vt:variant>
        <vt:i4>0</vt:i4>
      </vt:variant>
      <vt:variant>
        <vt:i4>5</vt:i4>
      </vt:variant>
      <vt:variant>
        <vt:lpwstr>mailto:ftns@forthports.co.uk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Preface</dc:title>
  <dc:subject/>
  <dc:creator>Ryan Porteus</dc:creator>
  <cp:keywords/>
  <dc:description/>
  <cp:lastModifiedBy>Richard Littlefield</cp:lastModifiedBy>
  <cp:revision>2</cp:revision>
  <cp:lastPrinted>2023-12-19T15:16:00Z</cp:lastPrinted>
  <dcterms:created xsi:type="dcterms:W3CDTF">2025-01-15T11:40:00Z</dcterms:created>
  <dcterms:modified xsi:type="dcterms:W3CDTF">2025-01-15T11:40:00Z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00080094ab0000000000010262500207b74006b004c800</vt:lpwstr>
  </property>
  <property fmtid="{D5CDD505-2E9C-101B-9397-08002B2CF9AE}" pid="3" name="_DocHome">
    <vt:i4>1301407657</vt:i4>
  </property>
</Properties>
</file>